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8E8E27" w14:textId="77777777" w:rsidR="00621BFD" w:rsidRDefault="00621BFD">
      <w:pPr>
        <w:spacing w:after="240" w:line="240" w:lineRule="auto"/>
        <w:jc w:val="center"/>
        <w:rPr>
          <w:rFonts w:ascii="Tahoma" w:eastAsia="Tahoma" w:hAnsi="Tahoma" w:cs="Tahoma"/>
          <w:b/>
          <w:bCs/>
        </w:rPr>
      </w:pPr>
    </w:p>
    <w:p w14:paraId="37F03BB8" w14:textId="77777777" w:rsidR="00621BFD" w:rsidRDefault="00621BFD">
      <w:pPr>
        <w:spacing w:after="240" w:line="240" w:lineRule="auto"/>
        <w:jc w:val="center"/>
        <w:rPr>
          <w:rFonts w:ascii="Tahoma" w:eastAsia="Tahoma" w:hAnsi="Tahoma" w:cs="Tahoma"/>
          <w:b/>
          <w:bCs/>
        </w:rPr>
      </w:pPr>
    </w:p>
    <w:p w14:paraId="162FDB9C" w14:textId="77777777" w:rsidR="00621BFD" w:rsidRDefault="00621BFD">
      <w:pPr>
        <w:spacing w:after="240" w:line="240" w:lineRule="auto"/>
        <w:jc w:val="center"/>
        <w:rPr>
          <w:rFonts w:ascii="Tahoma" w:eastAsia="Tahoma" w:hAnsi="Tahoma" w:cs="Tahoma"/>
          <w:b/>
          <w:bCs/>
        </w:rPr>
      </w:pPr>
    </w:p>
    <w:p w14:paraId="0F3EBAA8" w14:textId="77777777" w:rsidR="009E64BB" w:rsidRDefault="009E64BB">
      <w:pPr>
        <w:spacing w:after="240" w:line="240" w:lineRule="auto"/>
        <w:ind w:right="-405"/>
        <w:jc w:val="center"/>
        <w:rPr>
          <w:rFonts w:ascii="Tahoma" w:eastAsia="Tahoma" w:hAnsi="Tahoma" w:cs="Tahoma"/>
          <w:b/>
          <w:bCs/>
        </w:rPr>
      </w:pPr>
    </w:p>
    <w:p w14:paraId="24363C97" w14:textId="77777777" w:rsidR="009E64BB" w:rsidRDefault="009E64BB">
      <w:pPr>
        <w:spacing w:after="240" w:line="240" w:lineRule="auto"/>
        <w:ind w:right="-405"/>
        <w:jc w:val="center"/>
        <w:rPr>
          <w:rFonts w:ascii="Tahoma" w:eastAsia="Tahoma" w:hAnsi="Tahoma" w:cs="Tahoma"/>
          <w:b/>
          <w:bCs/>
        </w:rPr>
      </w:pPr>
    </w:p>
    <w:p w14:paraId="7669FEF5" w14:textId="77777777" w:rsidR="009E64BB" w:rsidRDefault="009E64BB">
      <w:pPr>
        <w:spacing w:after="240" w:line="240" w:lineRule="auto"/>
        <w:ind w:right="-405"/>
        <w:jc w:val="center"/>
        <w:rPr>
          <w:rFonts w:ascii="Tahoma" w:eastAsia="Tahoma" w:hAnsi="Tahoma" w:cs="Tahoma"/>
          <w:b/>
          <w:bCs/>
        </w:rPr>
      </w:pPr>
    </w:p>
    <w:p w14:paraId="65C695D0" w14:textId="05B3338E" w:rsidR="009E64BB" w:rsidRPr="009E64BB" w:rsidRDefault="009E64BB">
      <w:pPr>
        <w:spacing w:after="240" w:line="240" w:lineRule="auto"/>
        <w:ind w:right="-405"/>
        <w:jc w:val="center"/>
        <w:rPr>
          <w:rFonts w:ascii="Tahoma" w:eastAsia="Tahoma" w:hAnsi="Tahoma" w:cs="Tahoma"/>
          <w:b/>
          <w:bCs/>
          <w:u w:val="single"/>
        </w:rPr>
      </w:pPr>
      <w:r w:rsidRPr="009E64BB">
        <w:rPr>
          <w:rFonts w:ascii="Tahoma" w:eastAsia="Tahoma" w:hAnsi="Tahoma" w:cs="Tahoma"/>
          <w:b/>
          <w:bCs/>
          <w:u w:val="single"/>
        </w:rPr>
        <w:t>ANEXOS</w:t>
      </w:r>
    </w:p>
    <w:p w14:paraId="38756D86" w14:textId="77777777" w:rsidR="009E64BB" w:rsidRDefault="009E64BB">
      <w:pPr>
        <w:spacing w:after="240" w:line="240" w:lineRule="auto"/>
        <w:ind w:right="-405"/>
        <w:jc w:val="center"/>
        <w:rPr>
          <w:rFonts w:ascii="Tahoma" w:eastAsia="Tahoma" w:hAnsi="Tahoma" w:cs="Tahoma"/>
          <w:b/>
          <w:bCs/>
        </w:rPr>
      </w:pPr>
    </w:p>
    <w:p w14:paraId="2F5C4A6A" w14:textId="77777777" w:rsidR="009E64BB" w:rsidRDefault="009E64BB">
      <w:pPr>
        <w:spacing w:after="240" w:line="240" w:lineRule="auto"/>
        <w:ind w:right="-405"/>
        <w:jc w:val="center"/>
        <w:rPr>
          <w:rFonts w:ascii="Tahoma" w:eastAsia="Tahoma" w:hAnsi="Tahoma" w:cs="Tahoma"/>
          <w:b/>
          <w:bCs/>
        </w:rPr>
      </w:pPr>
    </w:p>
    <w:p w14:paraId="4508BA60" w14:textId="0BF77551" w:rsidR="00621BFD" w:rsidRDefault="005D1EF6">
      <w:pPr>
        <w:spacing w:after="240" w:line="240" w:lineRule="auto"/>
        <w:ind w:right="-405"/>
        <w:jc w:val="center"/>
        <w:rPr>
          <w:rFonts w:ascii="Tahoma" w:eastAsia="Tahoma" w:hAnsi="Tahoma" w:cs="Tahoma"/>
          <w:b/>
          <w:bCs/>
        </w:rPr>
      </w:pPr>
      <w:r>
        <w:rPr>
          <w:rFonts w:ascii="Tahoma" w:eastAsia="Tahoma" w:hAnsi="Tahoma" w:cs="Tahoma"/>
          <w:b/>
          <w:bCs/>
        </w:rPr>
        <w:t>PLIEGO DE CONDICIONES PARTICULARES</w:t>
      </w:r>
    </w:p>
    <w:p w14:paraId="7AE2D262" w14:textId="77777777" w:rsidR="00621BFD" w:rsidRDefault="00621BFD">
      <w:pPr>
        <w:spacing w:after="240" w:line="240" w:lineRule="auto"/>
        <w:ind w:right="-405"/>
        <w:jc w:val="center"/>
        <w:rPr>
          <w:rFonts w:ascii="Tahoma" w:eastAsia="Tahoma" w:hAnsi="Tahoma" w:cs="Tahoma"/>
          <w:b/>
          <w:bCs/>
        </w:rPr>
      </w:pPr>
    </w:p>
    <w:p w14:paraId="6AADEDD0" w14:textId="77777777" w:rsidR="00621BFD" w:rsidRDefault="005D1EF6">
      <w:pPr>
        <w:spacing w:after="240" w:line="240" w:lineRule="auto"/>
        <w:ind w:right="-405"/>
        <w:jc w:val="center"/>
        <w:rPr>
          <w:rFonts w:ascii="Tahoma" w:eastAsia="Tahoma" w:hAnsi="Tahoma" w:cs="Tahoma"/>
          <w:b/>
          <w:bCs/>
        </w:rPr>
      </w:pPr>
      <w:r>
        <w:rPr>
          <w:rFonts w:ascii="Tahoma" w:eastAsia="Tahoma" w:hAnsi="Tahoma" w:cs="Tahoma"/>
          <w:b/>
          <w:bCs/>
        </w:rPr>
        <w:t>CONTRATO RELATIVO</w:t>
      </w:r>
    </w:p>
    <w:p w14:paraId="2D893A47" w14:textId="77777777" w:rsidR="00621BFD" w:rsidRDefault="005D1EF6">
      <w:pPr>
        <w:spacing w:after="240" w:line="360" w:lineRule="auto"/>
        <w:ind w:right="-405"/>
        <w:jc w:val="center"/>
        <w:rPr>
          <w:rFonts w:ascii="Tahoma" w:eastAsia="Tahoma" w:hAnsi="Tahoma" w:cs="Tahoma"/>
          <w:b/>
          <w:bCs/>
        </w:rPr>
      </w:pPr>
      <w:r>
        <w:rPr>
          <w:rFonts w:ascii="Tahoma" w:eastAsia="Tahoma" w:hAnsi="Tahoma" w:cs="Tahoma"/>
          <w:b/>
          <w:bCs/>
        </w:rPr>
        <w:t>SERVICIO DE CONSULTORÍA Y</w:t>
      </w:r>
      <w:r>
        <w:rPr>
          <w:rFonts w:ascii="Tahoma" w:eastAsia="Tahoma" w:hAnsi="Tahoma" w:cs="Tahoma"/>
          <w:b/>
          <w:bCs/>
        </w:rPr>
        <w:t xml:space="preserve"> ASISTENCIA TÉCNICA PARA LA COORDINACIÓN DE SEGURIDAD Y SALUD DURANTE LA EJECUCIÓN DE </w:t>
      </w:r>
      <w:proofErr w:type="gramStart"/>
      <w:r>
        <w:rPr>
          <w:rFonts w:ascii="Tahoma" w:eastAsia="Tahoma" w:hAnsi="Tahoma" w:cs="Tahoma"/>
          <w:b/>
          <w:bCs/>
        </w:rPr>
        <w:t>LOS  TRABAJOS</w:t>
      </w:r>
      <w:proofErr w:type="gramEnd"/>
      <w:r>
        <w:rPr>
          <w:rFonts w:ascii="Tahoma" w:eastAsia="Tahoma" w:hAnsi="Tahoma" w:cs="Tahoma"/>
          <w:b/>
          <w:bCs/>
        </w:rPr>
        <w:t xml:space="preserve"> DE MANTENIMIENTO Y LAS OBRAS DE INVERSIÓN INCLUIDOS EN LOS PLANES DE INVERSIÓN DEL ÁMBITO ABASTECIMIENTO, EL PLAN DE REPOSICIONES Y MEJORAS DEL ÁMBITO DE SA</w:t>
      </w:r>
      <w:r>
        <w:rPr>
          <w:rFonts w:ascii="Tahoma" w:eastAsia="Tahoma" w:hAnsi="Tahoma" w:cs="Tahoma"/>
          <w:b/>
          <w:bCs/>
        </w:rPr>
        <w:t xml:space="preserve">NEAMIENTO Y LOS CONTRATOS DE MANTENIMIENTO DE ALCANTARILLADO MUNICIPAL DE </w:t>
      </w:r>
      <w:proofErr w:type="spellStart"/>
      <w:r>
        <w:rPr>
          <w:rFonts w:ascii="Tahoma" w:eastAsia="Tahoma" w:hAnsi="Tahoma" w:cs="Tahoma"/>
          <w:b/>
          <w:bCs/>
        </w:rPr>
        <w:t>AIGÜES</w:t>
      </w:r>
      <w:proofErr w:type="spellEnd"/>
      <w:r>
        <w:rPr>
          <w:rFonts w:ascii="Tahoma" w:eastAsia="Tahoma" w:hAnsi="Tahoma" w:cs="Tahoma"/>
          <w:b/>
          <w:bCs/>
        </w:rPr>
        <w:t xml:space="preserve"> DE BARCELONA EMPRESA METROPOLITANA DE GESTIÓN DEL CICLO INTEGRAL DEL AGUA, S. A.</w:t>
      </w:r>
    </w:p>
    <w:p w14:paraId="048D76FC" w14:textId="77777777" w:rsidR="00621BFD" w:rsidRDefault="005D1EF6">
      <w:pPr>
        <w:spacing w:after="240" w:line="240" w:lineRule="auto"/>
        <w:ind w:right="-405"/>
        <w:jc w:val="center"/>
        <w:rPr>
          <w:rFonts w:ascii="Tahoma" w:eastAsia="Tahoma" w:hAnsi="Tahoma" w:cs="Tahoma"/>
          <w:b/>
          <w:bCs/>
        </w:rPr>
      </w:pPr>
      <w:r>
        <w:rPr>
          <w:rFonts w:ascii="Tahoma" w:eastAsia="Tahoma" w:hAnsi="Tahoma" w:cs="Tahoma"/>
          <w:b/>
          <w:bCs/>
        </w:rPr>
        <w:t>(</w:t>
      </w:r>
      <w:proofErr w:type="spellStart"/>
      <w:r>
        <w:rPr>
          <w:rFonts w:ascii="Tahoma" w:eastAsia="Tahoma" w:hAnsi="Tahoma" w:cs="Tahoma"/>
          <w:b/>
          <w:bCs/>
        </w:rPr>
        <w:t>Nº</w:t>
      </w:r>
      <w:proofErr w:type="spellEnd"/>
      <w:r>
        <w:rPr>
          <w:rFonts w:ascii="Tahoma" w:eastAsia="Tahoma" w:hAnsi="Tahoma" w:cs="Tahoma"/>
          <w:b/>
          <w:bCs/>
        </w:rPr>
        <w:t xml:space="preserve"> </w:t>
      </w:r>
      <w:proofErr w:type="spellStart"/>
      <w:r>
        <w:rPr>
          <w:rFonts w:ascii="Tahoma" w:eastAsia="Tahoma" w:hAnsi="Tahoma" w:cs="Tahoma"/>
          <w:b/>
          <w:bCs/>
        </w:rPr>
        <w:t>EXP</w:t>
      </w:r>
      <w:proofErr w:type="spellEnd"/>
      <w:r>
        <w:rPr>
          <w:rFonts w:ascii="Tahoma" w:eastAsia="Tahoma" w:hAnsi="Tahoma" w:cs="Tahoma"/>
          <w:b/>
          <w:bCs/>
        </w:rPr>
        <w:t>.: AB/2026/018)</w:t>
      </w:r>
    </w:p>
    <w:p w14:paraId="421A5612" w14:textId="77777777" w:rsidR="00621BFD" w:rsidRDefault="00621BFD">
      <w:pPr>
        <w:spacing w:after="240" w:line="240" w:lineRule="auto"/>
        <w:ind w:right="-405"/>
        <w:jc w:val="center"/>
        <w:rPr>
          <w:rFonts w:ascii="Tahoma" w:eastAsia="Tahoma" w:hAnsi="Tahoma" w:cs="Tahoma"/>
          <w:b/>
          <w:bCs/>
        </w:rPr>
      </w:pPr>
    </w:p>
    <w:p w14:paraId="0764D70B" w14:textId="77777777" w:rsidR="00621BFD" w:rsidRDefault="005D1EF6">
      <w:pPr>
        <w:spacing w:after="240" w:line="240" w:lineRule="auto"/>
        <w:ind w:right="-405"/>
        <w:jc w:val="center"/>
        <w:rPr>
          <w:rFonts w:ascii="Tahoma" w:eastAsia="Tahoma" w:hAnsi="Tahoma" w:cs="Tahoma"/>
          <w:b/>
          <w:bCs/>
        </w:rPr>
        <w:sectPr w:rsidR="00621BFD">
          <w:headerReference w:type="default" r:id="rId8"/>
          <w:pgSz w:w="11906" w:h="16838"/>
          <w:pgMar w:top="1417" w:right="1701" w:bottom="1417" w:left="1701" w:header="426" w:footer="369" w:gutter="0"/>
          <w:pgNumType w:start="1"/>
          <w:cols w:space="720"/>
        </w:sectPr>
      </w:pPr>
      <w:r>
        <w:rPr>
          <w:rFonts w:ascii="Tahoma" w:eastAsia="Tahoma" w:hAnsi="Tahoma" w:cs="Tahoma"/>
          <w:b/>
          <w:bCs/>
        </w:rPr>
        <w:t>PROCEDIMIENTO ABIERTO</w:t>
      </w:r>
    </w:p>
    <w:p w14:paraId="617C7F80" w14:textId="77777777" w:rsidR="00621BFD" w:rsidRDefault="005D1EF6">
      <w:pPr>
        <w:pStyle w:val="Ttulo2"/>
      </w:pPr>
      <w:bookmarkStart w:id="0" w:name="_heading=h.1wxvfzlw2a2d" w:colFirst="0" w:colLast="0"/>
      <w:bookmarkStart w:id="1" w:name="_heading=h.bgzle0qnlxc5" w:colFirst="0" w:colLast="0"/>
      <w:bookmarkEnd w:id="0"/>
      <w:bookmarkEnd w:id="1"/>
      <w:r>
        <w:lastRenderedPageBreak/>
        <w:t xml:space="preserve">ANEXO </w:t>
      </w:r>
      <w:proofErr w:type="spellStart"/>
      <w:r>
        <w:t>Nº</w:t>
      </w:r>
      <w:proofErr w:type="spellEnd"/>
      <w:r>
        <w:t xml:space="preserve"> 0</w:t>
      </w:r>
    </w:p>
    <w:p w14:paraId="00343C47"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INSTRUCCIONES PARA LA LICITACIÓN ELECTRÓNICA</w:t>
      </w:r>
    </w:p>
    <w:p w14:paraId="6EF91D0C"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SERVICIO DE</w:t>
      </w:r>
      <w:r>
        <w:rPr>
          <w:rFonts w:ascii="Tahoma" w:eastAsia="Tahoma" w:hAnsi="Tahoma" w:cs="Tahoma"/>
          <w:b/>
          <w:bCs/>
          <w:sz w:val="20"/>
          <w:szCs w:val="20"/>
        </w:rPr>
        <w:t xml:space="preserv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 MEJORAS DE</w:t>
      </w:r>
      <w:r>
        <w:rPr>
          <w:rFonts w:ascii="Tahoma" w:eastAsia="Tahoma" w:hAnsi="Tahoma" w:cs="Tahoma"/>
          <w:b/>
          <w:bCs/>
          <w:sz w:val="20"/>
          <w:szCs w:val="20"/>
        </w:rPr>
        <w:t xml:space="preserv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65DC4A79"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4F21E89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Los operadores económicos deberán presentar sus proposici</w:t>
      </w:r>
      <w:r>
        <w:rPr>
          <w:rFonts w:ascii="Tahoma" w:eastAsia="Tahoma" w:hAnsi="Tahoma" w:cs="Tahoma"/>
          <w:sz w:val="20"/>
          <w:szCs w:val="20"/>
        </w:rPr>
        <w:t>ones de forma electrónica, y para ello tendrán que seguir el siguiente procedimiento:</w:t>
      </w:r>
    </w:p>
    <w:p w14:paraId="62E49A28"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1) Verificar que el ordenador que se va a utilizar para la licitación electrónica cumple con los requisitos mínimos exigidos.</w:t>
      </w:r>
      <w:r>
        <w:rPr>
          <w:rFonts w:ascii="Tahoma" w:eastAsia="Tahoma" w:hAnsi="Tahoma" w:cs="Tahoma"/>
          <w:sz w:val="20"/>
          <w:szCs w:val="20"/>
        </w:rPr>
        <w:t xml:space="preserve"> Para ello, pueden acceder al siguiente enlac</w:t>
      </w:r>
      <w:r>
        <w:rPr>
          <w:rFonts w:ascii="Tahoma" w:eastAsia="Tahoma" w:hAnsi="Tahoma" w:cs="Tahoma"/>
          <w:sz w:val="20"/>
          <w:szCs w:val="20"/>
        </w:rPr>
        <w:t xml:space="preserve">e: </w:t>
      </w:r>
    </w:p>
    <w:p w14:paraId="76FADE4C" w14:textId="77777777" w:rsidR="00621BFD" w:rsidRDefault="005D1EF6">
      <w:pPr>
        <w:spacing w:after="120" w:line="276" w:lineRule="auto"/>
        <w:ind w:right="-4"/>
        <w:jc w:val="center"/>
        <w:rPr>
          <w:rFonts w:ascii="Tahoma" w:eastAsia="Tahoma" w:hAnsi="Tahoma" w:cs="Tahoma"/>
          <w:color w:val="0000FF"/>
          <w:sz w:val="20"/>
          <w:szCs w:val="20"/>
        </w:rPr>
      </w:pPr>
      <w:hyperlink r:id="rId9">
        <w:r>
          <w:rPr>
            <w:rFonts w:ascii="Tahoma" w:eastAsia="Tahoma" w:hAnsi="Tahoma" w:cs="Tahoma"/>
            <w:color w:val="0000FF"/>
            <w:sz w:val="20"/>
            <w:szCs w:val="20"/>
            <w:u w:val="single"/>
          </w:rPr>
          <w:t>http://soporte.plyca.es/checklist/</w:t>
        </w:r>
      </w:hyperlink>
    </w:p>
    <w:p w14:paraId="112F0DC9"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 xml:space="preserve">2) Para registrarse en la Plataforma de Licitación Electrónica de </w:t>
      </w:r>
      <w:proofErr w:type="spellStart"/>
      <w:r>
        <w:rPr>
          <w:rFonts w:ascii="Tahoma" w:eastAsia="Tahoma" w:hAnsi="Tahoma" w:cs="Tahoma"/>
          <w:b/>
          <w:bCs/>
          <w:sz w:val="20"/>
          <w:szCs w:val="20"/>
          <w:u w:val="single"/>
        </w:rPr>
        <w:t>Aigües</w:t>
      </w:r>
      <w:proofErr w:type="spellEnd"/>
      <w:r>
        <w:rPr>
          <w:rFonts w:ascii="Tahoma" w:eastAsia="Tahoma" w:hAnsi="Tahoma" w:cs="Tahoma"/>
          <w:b/>
          <w:bCs/>
          <w:sz w:val="20"/>
          <w:szCs w:val="20"/>
          <w:u w:val="single"/>
        </w:rPr>
        <w:t xml:space="preserve"> de Barcelona:</w:t>
      </w:r>
      <w:r>
        <w:rPr>
          <w:rFonts w:ascii="Tahoma" w:eastAsia="Tahoma" w:hAnsi="Tahoma" w:cs="Tahoma"/>
          <w:sz w:val="20"/>
          <w:szCs w:val="20"/>
        </w:rPr>
        <w:t xml:space="preserve"> deben identificarse en el Portal accediendo a la opción indicada en la parte superior de la pantalla "Acceda a más información con su certificado digital", empleando par</w:t>
      </w:r>
      <w:r>
        <w:rPr>
          <w:rFonts w:ascii="Tahoma" w:eastAsia="Tahoma" w:hAnsi="Tahoma" w:cs="Tahoma"/>
          <w:sz w:val="20"/>
          <w:szCs w:val="20"/>
        </w:rPr>
        <w:t>a ello un certificado digital válido. La lista de prestadores de servicios de certificación la puede encontrar en la siguiente dirección:</w:t>
      </w:r>
    </w:p>
    <w:p w14:paraId="55309B61" w14:textId="77777777" w:rsidR="00621BFD" w:rsidRDefault="005D1EF6">
      <w:pPr>
        <w:spacing w:after="120" w:line="276" w:lineRule="auto"/>
        <w:ind w:right="-4"/>
        <w:jc w:val="both"/>
        <w:rPr>
          <w:rFonts w:ascii="Tahoma" w:eastAsia="Tahoma" w:hAnsi="Tahoma" w:cs="Tahoma"/>
          <w:color w:val="0000FF"/>
          <w:sz w:val="20"/>
          <w:szCs w:val="20"/>
        </w:rPr>
      </w:pPr>
      <w:hyperlink r:id="rId10">
        <w:r>
          <w:rPr>
            <w:rFonts w:ascii="Tahoma" w:eastAsia="Tahoma" w:hAnsi="Tahoma" w:cs="Tahoma"/>
            <w:color w:val="0000FF"/>
            <w:sz w:val="20"/>
            <w:szCs w:val="20"/>
            <w:u w:val="single"/>
          </w:rPr>
          <w:t>https://sedeaplicaciones.minetur.gob.es/Presta</w:t>
        </w:r>
        <w:r>
          <w:rPr>
            <w:rFonts w:ascii="Tahoma" w:eastAsia="Tahoma" w:hAnsi="Tahoma" w:cs="Tahoma"/>
            <w:color w:val="0000FF"/>
            <w:sz w:val="20"/>
            <w:szCs w:val="20"/>
            <w:u w:val="single"/>
          </w:rPr>
          <w:t>dores/</w:t>
        </w:r>
      </w:hyperlink>
    </w:p>
    <w:p w14:paraId="44C5BD6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Para ello puede comprobar la validez de su certificado en la siguiente dirección: </w:t>
      </w:r>
    </w:p>
    <w:p w14:paraId="70FF8768" w14:textId="77777777" w:rsidR="00621BFD" w:rsidRDefault="005D1EF6">
      <w:pPr>
        <w:spacing w:after="120" w:line="276" w:lineRule="auto"/>
        <w:ind w:right="-4"/>
        <w:jc w:val="both"/>
        <w:rPr>
          <w:rFonts w:ascii="Tahoma" w:eastAsia="Tahoma" w:hAnsi="Tahoma" w:cs="Tahoma"/>
          <w:color w:val="0000FF"/>
          <w:sz w:val="20"/>
          <w:szCs w:val="20"/>
        </w:rPr>
      </w:pPr>
      <w:hyperlink r:id="rId11">
        <w:r>
          <w:rPr>
            <w:rFonts w:ascii="Tahoma" w:eastAsia="Tahoma" w:hAnsi="Tahoma" w:cs="Tahoma"/>
            <w:color w:val="0000FF"/>
            <w:sz w:val="20"/>
            <w:szCs w:val="20"/>
            <w:u w:val="single"/>
          </w:rPr>
          <w:t>https://sedeaplicaciones.minetur.gob.es/Prestadores/</w:t>
        </w:r>
      </w:hyperlink>
    </w:p>
    <w:p w14:paraId="15FA981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Recuerde que en caso de tener importado e</w:t>
      </w:r>
      <w:r>
        <w:rPr>
          <w:rFonts w:ascii="Tahoma" w:eastAsia="Tahoma" w:hAnsi="Tahoma" w:cs="Tahoma"/>
          <w:sz w:val="20"/>
          <w:szCs w:val="20"/>
        </w:rPr>
        <w:t>l certificado en su navegador, deberá tenerlo con la clave pública (.</w:t>
      </w:r>
      <w:proofErr w:type="spellStart"/>
      <w:r>
        <w:rPr>
          <w:rFonts w:ascii="Tahoma" w:eastAsia="Tahoma" w:hAnsi="Tahoma" w:cs="Tahoma"/>
          <w:sz w:val="20"/>
          <w:szCs w:val="20"/>
        </w:rPr>
        <w:t>pfx</w:t>
      </w:r>
      <w:proofErr w:type="spellEnd"/>
      <w:r>
        <w:rPr>
          <w:rFonts w:ascii="Tahoma" w:eastAsia="Tahoma" w:hAnsi="Tahoma" w:cs="Tahoma"/>
          <w:sz w:val="20"/>
          <w:szCs w:val="20"/>
        </w:rPr>
        <w:t>) y con la clave privada (.</w:t>
      </w:r>
      <w:proofErr w:type="spellStart"/>
      <w:r>
        <w:rPr>
          <w:rFonts w:ascii="Tahoma" w:eastAsia="Tahoma" w:hAnsi="Tahoma" w:cs="Tahoma"/>
          <w:sz w:val="20"/>
          <w:szCs w:val="20"/>
        </w:rPr>
        <w:t>cer</w:t>
      </w:r>
      <w:proofErr w:type="spellEnd"/>
      <w:r>
        <w:rPr>
          <w:rFonts w:ascii="Tahoma" w:eastAsia="Tahoma" w:hAnsi="Tahoma" w:cs="Tahoma"/>
          <w:sz w:val="20"/>
          <w:szCs w:val="20"/>
        </w:rPr>
        <w:t>) en todos los navegadores desde los que trabaje.</w:t>
      </w:r>
    </w:p>
    <w:p w14:paraId="49A8A49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Si tiene DNI electrónico, los pasos a seguir son idénticos, aunque en lugar de tener el certificado digi</w:t>
      </w:r>
      <w:r>
        <w:rPr>
          <w:rFonts w:ascii="Tahoma" w:eastAsia="Tahoma" w:hAnsi="Tahoma" w:cs="Tahoma"/>
          <w:sz w:val="20"/>
          <w:szCs w:val="20"/>
        </w:rPr>
        <w:t>tal importado en su navegador, deberá disponer de un lector de tarjetas inteligentes que cumpla el estándar ISO-7816. Posteriormente, deberá pulsar en la opción de menú "Empresas/Mi empresa".</w:t>
      </w:r>
    </w:p>
    <w:p w14:paraId="65BFC5BE"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Se le remitirá a una página en la que se le indica que para poder participar en cualquier procedimiento de contratación como interesado, operador económico, adjudicatario o contratista por medios telemáticos, deberá estar dado de alta en la Plataforma.</w:t>
      </w:r>
    </w:p>
    <w:p w14:paraId="0911F86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A c</w:t>
      </w:r>
      <w:r>
        <w:rPr>
          <w:rFonts w:ascii="Tahoma" w:eastAsia="Tahoma" w:hAnsi="Tahoma" w:cs="Tahoma"/>
          <w:sz w:val="20"/>
          <w:szCs w:val="20"/>
        </w:rPr>
        <w:t xml:space="preserve">ontinuación, pulsar en "Continuar". </w:t>
      </w:r>
    </w:p>
    <w:p w14:paraId="1173038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Se mostrarán los datos del usuario conectado, debiendo cumplimentar el campo "Email" y pulsar "Actualizar email". Se le abrirá una nueva página indicándole que el proceso de validación está en curso. Se le habrá enviado</w:t>
      </w:r>
      <w:r>
        <w:rPr>
          <w:rFonts w:ascii="Tahoma" w:eastAsia="Tahoma" w:hAnsi="Tahoma" w:cs="Tahoma"/>
          <w:sz w:val="20"/>
          <w:szCs w:val="20"/>
        </w:rPr>
        <w:t xml:space="preserve"> un correo electrónico a la dirección indicada para que siga las instrucciones en él descritas para completar el proceso. </w:t>
      </w:r>
    </w:p>
    <w:p w14:paraId="045AF47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Tenga en cuenta que la recepción del correo de confirmación podría no ser inmediata, debiendo comprobar la bandeja de correo no desea</w:t>
      </w:r>
      <w:r>
        <w:rPr>
          <w:rFonts w:ascii="Tahoma" w:eastAsia="Tahoma" w:hAnsi="Tahoma" w:cs="Tahoma"/>
          <w:sz w:val="20"/>
          <w:szCs w:val="20"/>
        </w:rPr>
        <w:t>do (spam) si este no aparece en un tiempo razonable. Después, pulse "Aceptar". En el correo que reciba, deberá pinchar sobre el enlace resaltado en rojo para confirmar el proceso.</w:t>
      </w:r>
    </w:p>
    <w:p w14:paraId="30602E7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3) Para darse de alta como operador económico</w:t>
      </w:r>
      <w:r>
        <w:rPr>
          <w:rFonts w:ascii="Tahoma" w:eastAsia="Tahoma" w:hAnsi="Tahoma" w:cs="Tahoma"/>
          <w:sz w:val="20"/>
          <w:szCs w:val="20"/>
        </w:rPr>
        <w:t>: una vez registrado en el port</w:t>
      </w:r>
      <w:r>
        <w:rPr>
          <w:rFonts w:ascii="Tahoma" w:eastAsia="Tahoma" w:hAnsi="Tahoma" w:cs="Tahoma"/>
          <w:sz w:val="20"/>
          <w:szCs w:val="20"/>
        </w:rPr>
        <w:t>al, deberá acceder al apartado “Empresas/Mi empresa”. Desde esta página podrá darse de alta como operador económico en la Plataforma, así como consultar los distintos trámites de alta iniciados.</w:t>
      </w:r>
    </w:p>
    <w:p w14:paraId="74E3C43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lastRenderedPageBreak/>
        <w:t>Si desea darse de alta como operador económico pulse en "Trám</w:t>
      </w:r>
      <w:r>
        <w:rPr>
          <w:rFonts w:ascii="Tahoma" w:eastAsia="Tahoma" w:hAnsi="Tahoma" w:cs="Tahoma"/>
          <w:sz w:val="20"/>
          <w:szCs w:val="20"/>
        </w:rPr>
        <w:t>ite alta". Para consultar el listado de los trámites que tiene disponible pulse en "Mis trámites".</w:t>
      </w:r>
    </w:p>
    <w:p w14:paraId="60EBD0F7"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En su caso deberá elegir la opción "Trámite alta". En el formulario al que se le remite, deberá cumplimentar los datos obligatorios de: Tipo Empresa; Tipo Do</w:t>
      </w:r>
      <w:r>
        <w:rPr>
          <w:rFonts w:ascii="Tahoma" w:eastAsia="Tahoma" w:hAnsi="Tahoma" w:cs="Tahoma"/>
          <w:sz w:val="20"/>
          <w:szCs w:val="20"/>
        </w:rPr>
        <w:t>cumento; NIF/NIF, y pulsar "Aceptar".</w:t>
      </w:r>
    </w:p>
    <w:p w14:paraId="51BC832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En la siguiente pantalla deberá descargarse la solicitud de inscripción, guardándola en su disco local con extensión PDF. En dicha solicitud observará que se habrán volcado los datos que usted cumplimentó en la pantall</w:t>
      </w:r>
      <w:r>
        <w:rPr>
          <w:rFonts w:ascii="Tahoma" w:eastAsia="Tahoma" w:hAnsi="Tahoma" w:cs="Tahoma"/>
          <w:sz w:val="20"/>
          <w:szCs w:val="20"/>
        </w:rPr>
        <w:t>a anterior.</w:t>
      </w:r>
    </w:p>
    <w:p w14:paraId="48002677"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Estos datos ya no serán editables, es decir, no podrá modificarlos en el PDF que usted se haya descargado.</w:t>
      </w:r>
    </w:p>
    <w:p w14:paraId="48D07F0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Deberá cumplimentar el resto de información de carácter obligatorio teniendo en cuenta que en el apartado de “DATOS DE LOS APODERADOS” de</w:t>
      </w:r>
      <w:r>
        <w:rPr>
          <w:rFonts w:ascii="Tahoma" w:eastAsia="Tahoma" w:hAnsi="Tahoma" w:cs="Tahoma"/>
          <w:sz w:val="20"/>
          <w:szCs w:val="20"/>
        </w:rPr>
        <w:t>berán incluir los datos de los representantes / apoderados de su empresa que dispongan de un certificado digital válido, y a posteriori firmar la solicitud desde el apartado "Firma digital del Representante".</w:t>
      </w:r>
    </w:p>
    <w:p w14:paraId="01A5A9D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Únicamente los apoderados registrados en el for</w:t>
      </w:r>
      <w:r>
        <w:rPr>
          <w:rFonts w:ascii="Tahoma" w:eastAsia="Tahoma" w:hAnsi="Tahoma" w:cs="Tahoma"/>
          <w:sz w:val="20"/>
          <w:szCs w:val="20"/>
        </w:rPr>
        <w:t>mulario o los representantes autorizados por éstos podrán realizar gestiones en nombre de la empresa. Es necesario que dichos apoderados y representantes dispongan de un certificado digital válido.</w:t>
      </w:r>
    </w:p>
    <w:p w14:paraId="4B71CB2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Una vez cumplimentado y firmado el documento, anexar la so</w:t>
      </w:r>
      <w:r>
        <w:rPr>
          <w:rFonts w:ascii="Tahoma" w:eastAsia="Tahoma" w:hAnsi="Tahoma" w:cs="Tahoma"/>
          <w:sz w:val="20"/>
          <w:szCs w:val="20"/>
        </w:rPr>
        <w:t>licitud de inscripción desde el botón "Anexar fichero". Si al anexar el fichero en el Portal le aparece un error indicándole que "Integridad de la firma no válida", pruebe a descargarse de nuevo la solicitud, cumplimentarla y firmarla desde Valide; [URL: h</w:t>
      </w:r>
      <w:r>
        <w:rPr>
          <w:rFonts w:ascii="Tahoma" w:eastAsia="Tahoma" w:hAnsi="Tahoma" w:cs="Tahoma"/>
          <w:sz w:val="20"/>
          <w:szCs w:val="20"/>
        </w:rPr>
        <w:t xml:space="preserve">ttps://valide.redsara.es o descargándose la utilidad </w:t>
      </w:r>
      <w:proofErr w:type="spellStart"/>
      <w:r>
        <w:rPr>
          <w:rFonts w:ascii="Tahoma" w:eastAsia="Tahoma" w:hAnsi="Tahoma" w:cs="Tahoma"/>
          <w:sz w:val="20"/>
          <w:szCs w:val="20"/>
        </w:rPr>
        <w:t>AutoFirma</w:t>
      </w:r>
      <w:proofErr w:type="spellEnd"/>
      <w:r>
        <w:rPr>
          <w:rFonts w:ascii="Tahoma" w:eastAsia="Tahoma" w:hAnsi="Tahoma" w:cs="Tahoma"/>
          <w:sz w:val="20"/>
          <w:szCs w:val="20"/>
        </w:rPr>
        <w:t xml:space="preserve"> (</w:t>
      </w:r>
      <w:hyperlink r:id="rId12">
        <w:r>
          <w:rPr>
            <w:rFonts w:ascii="Tahoma" w:eastAsia="Tahoma" w:hAnsi="Tahoma" w:cs="Tahoma"/>
            <w:color w:val="0563C1"/>
            <w:sz w:val="20"/>
            <w:szCs w:val="20"/>
            <w:u w:val="single"/>
          </w:rPr>
          <w:t>http://firmaelectronica.gob.es/Home/Descargas.html)</w:t>
        </w:r>
      </w:hyperlink>
    </w:p>
    <w:p w14:paraId="678BE239" w14:textId="77777777" w:rsidR="00621BFD" w:rsidRDefault="005D1EF6" w:rsidP="005D1EF6">
      <w:pPr>
        <w:numPr>
          <w:ilvl w:val="0"/>
          <w:numId w:val="12"/>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Diríjase al apartado "Realizar Firma".</w:t>
      </w:r>
    </w:p>
    <w:p w14:paraId="7C729373" w14:textId="77777777" w:rsidR="00621BFD" w:rsidRDefault="005D1EF6" w:rsidP="005D1EF6">
      <w:pPr>
        <w:numPr>
          <w:ilvl w:val="0"/>
          <w:numId w:val="12"/>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Pulsar el botón "Firmar".</w:t>
      </w:r>
    </w:p>
    <w:p w14:paraId="528F8E73" w14:textId="77777777" w:rsidR="00621BFD" w:rsidRDefault="005D1EF6" w:rsidP="005D1EF6">
      <w:pPr>
        <w:numPr>
          <w:ilvl w:val="0"/>
          <w:numId w:val="12"/>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Sele</w:t>
      </w:r>
      <w:r>
        <w:rPr>
          <w:rFonts w:ascii="Tahoma" w:eastAsia="Tahoma" w:hAnsi="Tahoma" w:cs="Tahoma"/>
          <w:sz w:val="20"/>
          <w:szCs w:val="20"/>
        </w:rPr>
        <w:t>ccione la solicitud de inscripción ya cumplimentada.</w:t>
      </w:r>
    </w:p>
    <w:p w14:paraId="6858AC5D" w14:textId="77777777" w:rsidR="00621BFD" w:rsidRDefault="005D1EF6" w:rsidP="005D1EF6">
      <w:pPr>
        <w:numPr>
          <w:ilvl w:val="0"/>
          <w:numId w:val="12"/>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Seleccione el certificado digital cuando se lo solicite.</w:t>
      </w:r>
    </w:p>
    <w:p w14:paraId="2CD95CC7" w14:textId="77777777" w:rsidR="00621BFD" w:rsidRDefault="005D1EF6" w:rsidP="005D1EF6">
      <w:pPr>
        <w:numPr>
          <w:ilvl w:val="0"/>
          <w:numId w:val="12"/>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Espere a que aparezca en pantalla "Fichero firmado correctamente”.</w:t>
      </w:r>
    </w:p>
    <w:p w14:paraId="29C914D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Una vez registrada su empresa en la Plataforma de Licitación, debe identificarse de nuevo en la opción indicada en la parte superior de la pantalla "Acceda a más información con su certificado digital", y acceder al menú "Cambiar representación...". Selecc</w:t>
      </w:r>
      <w:r>
        <w:rPr>
          <w:rFonts w:ascii="Tahoma" w:eastAsia="Tahoma" w:hAnsi="Tahoma" w:cs="Tahoma"/>
          <w:sz w:val="20"/>
          <w:szCs w:val="20"/>
        </w:rPr>
        <w:t xml:space="preserve">ionar la empresa en representación de la cual se actúa y pulsar "Aceptar" (tardará </w:t>
      </w:r>
      <w:proofErr w:type="gramStart"/>
      <w:r>
        <w:rPr>
          <w:rFonts w:ascii="Tahoma" w:eastAsia="Tahoma" w:hAnsi="Tahoma" w:cs="Tahoma"/>
          <w:sz w:val="20"/>
          <w:szCs w:val="20"/>
        </w:rPr>
        <w:t>aproximadamente unos</w:t>
      </w:r>
      <w:proofErr w:type="gramEnd"/>
      <w:r>
        <w:rPr>
          <w:rFonts w:ascii="Tahoma" w:eastAsia="Tahoma" w:hAnsi="Tahoma" w:cs="Tahoma"/>
          <w:sz w:val="20"/>
          <w:szCs w:val="20"/>
        </w:rPr>
        <w:t xml:space="preserve"> 5 minutos en poder seleccionar a la empresa). Este es el tiempo que tarda en tramitarse en el sistema de gestión. </w:t>
      </w:r>
    </w:p>
    <w:p w14:paraId="223127B7" w14:textId="77777777" w:rsidR="00621BFD" w:rsidRDefault="005D1EF6">
      <w:pPr>
        <w:spacing w:after="120" w:line="276" w:lineRule="auto"/>
        <w:ind w:right="-4"/>
        <w:jc w:val="both"/>
        <w:rPr>
          <w:rFonts w:ascii="Tahoma" w:eastAsia="Tahoma" w:hAnsi="Tahoma" w:cs="Tahoma"/>
          <w:b/>
          <w:bCs/>
          <w:sz w:val="20"/>
          <w:szCs w:val="20"/>
          <w:u w:val="single"/>
        </w:rPr>
      </w:pPr>
      <w:r>
        <w:rPr>
          <w:rFonts w:ascii="Tahoma" w:eastAsia="Tahoma" w:hAnsi="Tahoma" w:cs="Tahoma"/>
          <w:b/>
          <w:bCs/>
          <w:sz w:val="20"/>
          <w:szCs w:val="20"/>
          <w:u w:val="single"/>
        </w:rPr>
        <w:t>Importante: Es necesario seguir las i</w:t>
      </w:r>
      <w:r>
        <w:rPr>
          <w:rFonts w:ascii="Tahoma" w:eastAsia="Tahoma" w:hAnsi="Tahoma" w:cs="Tahoma"/>
          <w:b/>
          <w:bCs/>
          <w:sz w:val="20"/>
          <w:szCs w:val="20"/>
          <w:u w:val="single"/>
        </w:rPr>
        <w:t>ndicaciones de los apartados 4) y 8) en el caso de presentarse como Unión Temporal de empresas (</w:t>
      </w:r>
      <w:proofErr w:type="spellStart"/>
      <w:r>
        <w:rPr>
          <w:rFonts w:ascii="Tahoma" w:eastAsia="Tahoma" w:hAnsi="Tahoma" w:cs="Tahoma"/>
          <w:b/>
          <w:bCs/>
          <w:sz w:val="20"/>
          <w:szCs w:val="20"/>
          <w:u w:val="single"/>
        </w:rPr>
        <w:t>UTE</w:t>
      </w:r>
      <w:proofErr w:type="spellEnd"/>
      <w:r>
        <w:rPr>
          <w:rFonts w:ascii="Tahoma" w:eastAsia="Tahoma" w:hAnsi="Tahoma" w:cs="Tahoma"/>
          <w:b/>
          <w:bCs/>
          <w:sz w:val="20"/>
          <w:szCs w:val="20"/>
          <w:u w:val="single"/>
        </w:rPr>
        <w:t>).</w:t>
      </w:r>
    </w:p>
    <w:p w14:paraId="52CD6661"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 xml:space="preserve">4) Para dar de alta una </w:t>
      </w:r>
      <w:proofErr w:type="spellStart"/>
      <w:r>
        <w:rPr>
          <w:rFonts w:ascii="Tahoma" w:eastAsia="Tahoma" w:hAnsi="Tahoma" w:cs="Tahoma"/>
          <w:b/>
          <w:bCs/>
          <w:sz w:val="20"/>
          <w:szCs w:val="20"/>
          <w:u w:val="single"/>
        </w:rPr>
        <w:t>UTE</w:t>
      </w:r>
      <w:proofErr w:type="spellEnd"/>
      <w:r>
        <w:rPr>
          <w:rFonts w:ascii="Tahoma" w:eastAsia="Tahoma" w:hAnsi="Tahoma" w:cs="Tahoma"/>
          <w:b/>
          <w:bCs/>
          <w:sz w:val="20"/>
          <w:szCs w:val="20"/>
          <w:u w:val="single"/>
        </w:rPr>
        <w:t xml:space="preserve">: </w:t>
      </w:r>
      <w:r>
        <w:rPr>
          <w:rFonts w:ascii="Tahoma" w:eastAsia="Tahoma" w:hAnsi="Tahoma" w:cs="Tahoma"/>
          <w:sz w:val="20"/>
          <w:szCs w:val="20"/>
        </w:rPr>
        <w:t xml:space="preserve">En primer lugar, las empresas deben darse de alta de acuerdo con el procedimiento ordinario. A continuación, deberá darse de </w:t>
      </w:r>
      <w:r>
        <w:rPr>
          <w:rFonts w:ascii="Tahoma" w:eastAsia="Tahoma" w:hAnsi="Tahoma" w:cs="Tahoma"/>
          <w:sz w:val="20"/>
          <w:szCs w:val="20"/>
        </w:rPr>
        <w:t xml:space="preserve">alta en la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El campo DNI/NIF deberá dejarse vacío en caso de que la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todavía no haya sido constituida. Al seleccionar como empresa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ya aparece un formulario en el que aparece un número de identificación provisional.</w:t>
      </w:r>
    </w:p>
    <w:p w14:paraId="2CDD7B58" w14:textId="77777777" w:rsidR="00621BFD" w:rsidRDefault="005D1EF6" w:rsidP="005D1EF6">
      <w:pPr>
        <w:numPr>
          <w:ilvl w:val="0"/>
          <w:numId w:val="10"/>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El NIF no es necesario siempre</w:t>
      </w:r>
      <w:r>
        <w:rPr>
          <w:rFonts w:ascii="Tahoma" w:eastAsia="Tahoma" w:hAnsi="Tahoma" w:cs="Tahoma"/>
          <w:sz w:val="20"/>
          <w:szCs w:val="20"/>
        </w:rPr>
        <w:t xml:space="preserve"> que la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todavía no esté constituida. Así pues, se deja en blanco.</w:t>
      </w:r>
    </w:p>
    <w:p w14:paraId="47D1AC38" w14:textId="77777777" w:rsidR="00621BFD" w:rsidRDefault="005D1EF6" w:rsidP="005D1EF6">
      <w:pPr>
        <w:numPr>
          <w:ilvl w:val="0"/>
          <w:numId w:val="10"/>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 xml:space="preserve">En esta solicitud, se tendrán que rellenar los datos obligatorios e indicar las diferentes empresas que conforman la </w:t>
      </w:r>
      <w:proofErr w:type="spellStart"/>
      <w:r>
        <w:rPr>
          <w:rFonts w:ascii="Tahoma" w:eastAsia="Tahoma" w:hAnsi="Tahoma" w:cs="Tahoma"/>
          <w:sz w:val="20"/>
          <w:szCs w:val="20"/>
        </w:rPr>
        <w:t>UTE</w:t>
      </w:r>
      <w:proofErr w:type="spellEnd"/>
      <w:r>
        <w:rPr>
          <w:rFonts w:ascii="Tahoma" w:eastAsia="Tahoma" w:hAnsi="Tahoma" w:cs="Tahoma"/>
          <w:sz w:val="20"/>
          <w:szCs w:val="20"/>
        </w:rPr>
        <w:t>.</w:t>
      </w:r>
    </w:p>
    <w:p w14:paraId="51C8C499" w14:textId="77777777" w:rsidR="00621BFD" w:rsidRDefault="005D1EF6" w:rsidP="005D1EF6">
      <w:pPr>
        <w:numPr>
          <w:ilvl w:val="0"/>
          <w:numId w:val="10"/>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La firma del alta puede ser la de cualquiera de los apoderados de las empresas dadas de alta previamente.</w:t>
      </w:r>
    </w:p>
    <w:p w14:paraId="1E2AFCC6" w14:textId="77777777" w:rsidR="00621BFD" w:rsidRDefault="005D1EF6" w:rsidP="005D1EF6">
      <w:pPr>
        <w:numPr>
          <w:ilvl w:val="0"/>
          <w:numId w:val="10"/>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lastRenderedPageBreak/>
        <w:t xml:space="preserve">Si la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todavía no está formalizada, se entregará un NIF temporal con el formato </w:t>
      </w:r>
      <w:proofErr w:type="spellStart"/>
      <w:r>
        <w:rPr>
          <w:rFonts w:ascii="Tahoma" w:eastAsia="Tahoma" w:hAnsi="Tahoma" w:cs="Tahoma"/>
          <w:sz w:val="20"/>
          <w:szCs w:val="20"/>
        </w:rPr>
        <w:t>TEMP-XXXXX</w:t>
      </w:r>
      <w:proofErr w:type="spellEnd"/>
      <w:r>
        <w:rPr>
          <w:rFonts w:ascii="Tahoma" w:eastAsia="Tahoma" w:hAnsi="Tahoma" w:cs="Tahoma"/>
          <w:sz w:val="20"/>
          <w:szCs w:val="20"/>
        </w:rPr>
        <w:t>.</w:t>
      </w:r>
    </w:p>
    <w:p w14:paraId="722FED93"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5) Para dar de alta a otros representantes:</w:t>
      </w:r>
      <w:r>
        <w:rPr>
          <w:rFonts w:ascii="Tahoma" w:eastAsia="Tahoma" w:hAnsi="Tahoma" w:cs="Tahoma"/>
          <w:sz w:val="20"/>
          <w:szCs w:val="20"/>
        </w:rPr>
        <w:t xml:space="preserve"> acceder a l</w:t>
      </w:r>
      <w:r>
        <w:rPr>
          <w:rFonts w:ascii="Tahoma" w:eastAsia="Tahoma" w:hAnsi="Tahoma" w:cs="Tahoma"/>
          <w:sz w:val="20"/>
          <w:szCs w:val="20"/>
        </w:rPr>
        <w:t>a opción de menú "Mi empresa" y dirigirse a la opción "Si desea gestionar los usuarios que podrá acceder a la Plataforma para participar en los procesos de licitación representando a su empresa pulse Gestión de apoderados", y añadir a las personas necesari</w:t>
      </w:r>
      <w:r>
        <w:rPr>
          <w:rFonts w:ascii="Tahoma" w:eastAsia="Tahoma" w:hAnsi="Tahoma" w:cs="Tahoma"/>
          <w:sz w:val="20"/>
          <w:szCs w:val="20"/>
        </w:rPr>
        <w:t xml:space="preserve">as (recuerde incluir los datos de DNI/NIF, tal y como aparecen en sus certificados). </w:t>
      </w:r>
    </w:p>
    <w:p w14:paraId="33BA22B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6) Suscripción a Notificaciones telemáticas:</w:t>
      </w:r>
      <w:r>
        <w:rPr>
          <w:rFonts w:ascii="Tahoma" w:eastAsia="Tahoma" w:hAnsi="Tahoma" w:cs="Tahoma"/>
          <w:sz w:val="20"/>
          <w:szCs w:val="20"/>
        </w:rPr>
        <w:t xml:space="preserve"> Se pone a disposición un sistema de notificaciones telemáticas a los interesados que estén registrados y que admitan de forma</w:t>
      </w:r>
      <w:r>
        <w:rPr>
          <w:rFonts w:ascii="Tahoma" w:eastAsia="Tahoma" w:hAnsi="Tahoma" w:cs="Tahoma"/>
          <w:sz w:val="20"/>
          <w:szCs w:val="20"/>
        </w:rPr>
        <w:t xml:space="preserve"> expresa dicho medio de notificación, mediante suscripción.</w:t>
      </w:r>
    </w:p>
    <w:p w14:paraId="06D2287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La suscripción al sistema de notificaciones se realiza de forma automática en el momento de darse de alta como operador económico. Desde la opción de “Mis Expedientes” del menú de empresas, un usu</w:t>
      </w:r>
      <w:r>
        <w:rPr>
          <w:rFonts w:ascii="Tahoma" w:eastAsia="Tahoma" w:hAnsi="Tahoma" w:cs="Tahoma"/>
          <w:sz w:val="20"/>
          <w:szCs w:val="20"/>
        </w:rPr>
        <w:t xml:space="preserve">ario registrado, tendrá acceso al buzón de comunicaciones y notificaciones recibidas para su empresa. </w:t>
      </w:r>
    </w:p>
    <w:p w14:paraId="47660A6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Para poder acceder a las notificaciones, será necesario tener instalado el software de notificaciones. La aplicación se descargará e instalará de forma a</w:t>
      </w:r>
      <w:r>
        <w:rPr>
          <w:rFonts w:ascii="Tahoma" w:eastAsia="Tahoma" w:hAnsi="Tahoma" w:cs="Tahoma"/>
          <w:sz w:val="20"/>
          <w:szCs w:val="20"/>
        </w:rPr>
        <w:t>utomática cuando se requiera al realizar la apertura de la notificación.</w:t>
      </w:r>
    </w:p>
    <w:p w14:paraId="30A9263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7) Para presentar ofertas electrónicas:</w:t>
      </w:r>
      <w:r>
        <w:rPr>
          <w:rFonts w:ascii="Tahoma" w:eastAsia="Tahoma" w:hAnsi="Tahoma" w:cs="Tahoma"/>
          <w:sz w:val="20"/>
          <w:szCs w:val="20"/>
        </w:rPr>
        <w:t xml:space="preserve"> acceda al apartado de “Últimos Anuncios/Anuncios de licitación” de la Plataforma de Licitación Electrónica y acceda al expediente para el cuál </w:t>
      </w:r>
      <w:r>
        <w:rPr>
          <w:rFonts w:ascii="Tahoma" w:eastAsia="Tahoma" w:hAnsi="Tahoma" w:cs="Tahoma"/>
          <w:sz w:val="20"/>
          <w:szCs w:val="20"/>
        </w:rPr>
        <w:t>desea presentar oferta pinchando en él y, en el "Historial de Publicaciones", pinchar en el enlace que indica "Presentación de ofertas" y descargarse el sobre electrónico para la presentación de ofertas.</w:t>
      </w:r>
    </w:p>
    <w:p w14:paraId="642B28C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Si tiene correctamente instalado el software </w:t>
      </w:r>
      <w:proofErr w:type="spellStart"/>
      <w:r>
        <w:rPr>
          <w:rFonts w:ascii="Tahoma" w:eastAsia="Tahoma" w:hAnsi="Tahoma" w:cs="Tahoma"/>
          <w:sz w:val="20"/>
          <w:szCs w:val="20"/>
        </w:rPr>
        <w:t>PLYCA</w:t>
      </w:r>
      <w:proofErr w:type="spellEnd"/>
      <w:r>
        <w:rPr>
          <w:rFonts w:ascii="Tahoma" w:eastAsia="Tahoma" w:hAnsi="Tahoma" w:cs="Tahoma"/>
          <w:sz w:val="20"/>
          <w:szCs w:val="20"/>
        </w:rPr>
        <w:t>-E</w:t>
      </w:r>
      <w:r>
        <w:rPr>
          <w:rFonts w:ascii="Tahoma" w:eastAsia="Tahoma" w:hAnsi="Tahoma" w:cs="Tahoma"/>
          <w:sz w:val="20"/>
          <w:szCs w:val="20"/>
        </w:rPr>
        <w:t>mpresas, se abrirá la aplicación que le permitirá cumplimentar la oferta, guiándole a través de los distintos pasos a seguir.</w:t>
      </w:r>
    </w:p>
    <w:p w14:paraId="66C8213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 xml:space="preserve">8) Para presentar ofertas electrónicas en el caso de una </w:t>
      </w:r>
      <w:proofErr w:type="spellStart"/>
      <w:r>
        <w:rPr>
          <w:rFonts w:ascii="Tahoma" w:eastAsia="Tahoma" w:hAnsi="Tahoma" w:cs="Tahoma"/>
          <w:b/>
          <w:bCs/>
          <w:sz w:val="20"/>
          <w:szCs w:val="20"/>
          <w:u w:val="single"/>
        </w:rPr>
        <w:t>UTE</w:t>
      </w:r>
      <w:proofErr w:type="spellEnd"/>
      <w:r>
        <w:rPr>
          <w:rFonts w:ascii="Tahoma" w:eastAsia="Tahoma" w:hAnsi="Tahoma" w:cs="Tahoma"/>
          <w:b/>
          <w:bCs/>
          <w:sz w:val="20"/>
          <w:szCs w:val="20"/>
          <w:u w:val="single"/>
        </w:rPr>
        <w:t xml:space="preserve">: </w:t>
      </w:r>
      <w:r>
        <w:rPr>
          <w:rFonts w:ascii="Tahoma" w:eastAsia="Tahoma" w:hAnsi="Tahoma" w:cs="Tahoma"/>
          <w:sz w:val="20"/>
          <w:szCs w:val="20"/>
        </w:rPr>
        <w:t>A la hora de entregar el sobre, deberá utilizarse el NIF temporal de</w:t>
      </w:r>
      <w:r>
        <w:rPr>
          <w:rFonts w:ascii="Tahoma" w:eastAsia="Tahoma" w:hAnsi="Tahoma" w:cs="Tahoma"/>
          <w:sz w:val="20"/>
          <w:szCs w:val="20"/>
        </w:rPr>
        <w:t xml:space="preserve"> la </w:t>
      </w:r>
      <w:proofErr w:type="spellStart"/>
      <w:r>
        <w:rPr>
          <w:rFonts w:ascii="Tahoma" w:eastAsia="Tahoma" w:hAnsi="Tahoma" w:cs="Tahoma"/>
          <w:sz w:val="20"/>
          <w:szCs w:val="20"/>
        </w:rPr>
        <w:t>UTE</w:t>
      </w:r>
      <w:proofErr w:type="spellEnd"/>
      <w:r>
        <w:rPr>
          <w:rFonts w:ascii="Tahoma" w:eastAsia="Tahoma" w:hAnsi="Tahoma" w:cs="Tahoma"/>
          <w:sz w:val="20"/>
          <w:szCs w:val="20"/>
        </w:rPr>
        <w:t xml:space="preserve"> descrito en el apartado 4) del presente anexo. Es posible firmar la propuesta económica por varias personas, pero esto no es necesario en el caso del envío del sobre. Si se quieren añadir dos firmas en un documento, primero deberá firmarlo el prime</w:t>
      </w:r>
      <w:r>
        <w:rPr>
          <w:rFonts w:ascii="Tahoma" w:eastAsia="Tahoma" w:hAnsi="Tahoma" w:cs="Tahoma"/>
          <w:sz w:val="20"/>
          <w:szCs w:val="20"/>
        </w:rPr>
        <w:t>r apoderado/representante; después se deberá guardar el sobre, se deberá enviar el sobre por medios electrónicos al segundo apoderado/representante, el cual deberá firmarlo a continuación. Lo podrá enviar cualquiera de los apoderados/representantes.</w:t>
      </w:r>
    </w:p>
    <w:p w14:paraId="26B06E9E" w14:textId="77777777" w:rsidR="00621BFD" w:rsidRDefault="005D1EF6">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Los ce</w:t>
      </w:r>
      <w:r>
        <w:rPr>
          <w:rFonts w:ascii="Tahoma" w:eastAsia="Tahoma" w:hAnsi="Tahoma" w:cs="Tahoma"/>
          <w:sz w:val="20"/>
          <w:szCs w:val="20"/>
          <w:u w:val="single"/>
        </w:rPr>
        <w:t xml:space="preserve">rtificados electrónicos admitidos para la firma del </w:t>
      </w:r>
      <w:proofErr w:type="spellStart"/>
      <w:r>
        <w:rPr>
          <w:rFonts w:ascii="Tahoma" w:eastAsia="Tahoma" w:hAnsi="Tahoma" w:cs="Tahoma"/>
          <w:sz w:val="20"/>
          <w:szCs w:val="20"/>
          <w:u w:val="single"/>
        </w:rPr>
        <w:t>DEUC</w:t>
      </w:r>
      <w:proofErr w:type="spellEnd"/>
      <w:r>
        <w:rPr>
          <w:rFonts w:ascii="Tahoma" w:eastAsia="Tahoma" w:hAnsi="Tahoma" w:cs="Tahoma"/>
          <w:sz w:val="20"/>
          <w:szCs w:val="20"/>
          <w:u w:val="single"/>
        </w:rPr>
        <w:t xml:space="preserve"> y de la oferta:</w:t>
      </w:r>
    </w:p>
    <w:p w14:paraId="5990591F" w14:textId="77777777" w:rsidR="00621BFD" w:rsidRDefault="005D1EF6">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Será suficiente el uso de la firma electrónica avanzada basada en un certificado cualificado o reconocido de firma electrónica en los términos previstos en el Reglamento (UE) 910/2014</w:t>
      </w:r>
      <w:r>
        <w:rPr>
          <w:rFonts w:ascii="Tahoma" w:eastAsia="Tahoma" w:hAnsi="Tahoma" w:cs="Tahoma"/>
          <w:sz w:val="20"/>
          <w:szCs w:val="20"/>
          <w:u w:val="single"/>
        </w:rPr>
        <w:t>/UE, del Parlamento Europeo y del Consejo, de 23 de julio de 2014, relativo a la identificación electrónica y los servicios de confianza para las transacciones electrónicas en el mercado interior y por el cual se deroga la Directiva 1999/93/CE. Por lo tant</w:t>
      </w:r>
      <w:r>
        <w:rPr>
          <w:rFonts w:ascii="Tahoma" w:eastAsia="Tahoma" w:hAnsi="Tahoma" w:cs="Tahoma"/>
          <w:sz w:val="20"/>
          <w:szCs w:val="20"/>
          <w:u w:val="single"/>
        </w:rPr>
        <w:t xml:space="preserve">o, este es el nivel de seguridad mínimo necesario del certificado de firma electrónica admitida para la firma del </w:t>
      </w:r>
      <w:proofErr w:type="spellStart"/>
      <w:r>
        <w:rPr>
          <w:rFonts w:ascii="Tahoma" w:eastAsia="Tahoma" w:hAnsi="Tahoma" w:cs="Tahoma"/>
          <w:sz w:val="20"/>
          <w:szCs w:val="20"/>
          <w:u w:val="single"/>
        </w:rPr>
        <w:t>DEUC</w:t>
      </w:r>
      <w:proofErr w:type="spellEnd"/>
      <w:r>
        <w:rPr>
          <w:rFonts w:ascii="Tahoma" w:eastAsia="Tahoma" w:hAnsi="Tahoma" w:cs="Tahoma"/>
          <w:sz w:val="20"/>
          <w:szCs w:val="20"/>
          <w:u w:val="single"/>
        </w:rPr>
        <w:t xml:space="preserve"> y de la oferta.</w:t>
      </w:r>
    </w:p>
    <w:p w14:paraId="11B7DD2C" w14:textId="77777777" w:rsidR="00621BFD" w:rsidRDefault="005D1EF6">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 xml:space="preserve">En cuanto a los certificados extranjeros comunitarios, se aceptarán los certificados calificados en cualquier país de la </w:t>
      </w:r>
      <w:r>
        <w:rPr>
          <w:rFonts w:ascii="Tahoma" w:eastAsia="Tahoma" w:hAnsi="Tahoma" w:cs="Tahoma"/>
          <w:sz w:val="20"/>
          <w:szCs w:val="20"/>
          <w:u w:val="single"/>
        </w:rPr>
        <w:t>Unión Europea de acuerdo con el artículo 25.3 del Reglamento (UE) 910/2014/UE sobre identificación electrónica y servicios de confianza, mencionado, el cual dispone que “una firma electrónica cualificada basada en un certificado cualificado emitido a un Es</w:t>
      </w:r>
      <w:r>
        <w:rPr>
          <w:rFonts w:ascii="Tahoma" w:eastAsia="Tahoma" w:hAnsi="Tahoma" w:cs="Tahoma"/>
          <w:sz w:val="20"/>
          <w:szCs w:val="20"/>
          <w:u w:val="single"/>
        </w:rPr>
        <w:t>tado miembro será reconocida como firma electrónica cualificada al resto de los Estados miembros”.</w:t>
      </w:r>
      <w:r>
        <w:br w:type="page"/>
      </w:r>
    </w:p>
    <w:p w14:paraId="55AC8B78" w14:textId="77777777" w:rsidR="00621BFD" w:rsidRDefault="005D1EF6">
      <w:pPr>
        <w:pStyle w:val="Ttulo2"/>
        <w:spacing w:line="276" w:lineRule="auto"/>
      </w:pPr>
      <w:bookmarkStart w:id="2" w:name="_heading=h.j0bwdaxwqs2g" w:colFirst="0" w:colLast="0"/>
      <w:bookmarkEnd w:id="2"/>
      <w:r>
        <w:lastRenderedPageBreak/>
        <w:t xml:space="preserve">ANEXO </w:t>
      </w:r>
      <w:proofErr w:type="spellStart"/>
      <w:r>
        <w:t>Nº</w:t>
      </w:r>
      <w:proofErr w:type="spellEnd"/>
      <w:r>
        <w:t xml:space="preserve"> </w:t>
      </w:r>
      <w:proofErr w:type="spellStart"/>
      <w:r>
        <w:t>1.a</w:t>
      </w:r>
      <w:proofErr w:type="spellEnd"/>
      <w:r>
        <w:t xml:space="preserve"> </w:t>
      </w:r>
    </w:p>
    <w:p w14:paraId="576F540F"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64F898A4"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3004B993"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405008C1"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El/La abajo firmante, con DNI [·], actuando en</w:t>
      </w:r>
      <w:r>
        <w:rPr>
          <w:rFonts w:ascii="Tahoma" w:eastAsia="Tahoma" w:hAnsi="Tahoma" w:cs="Tahoma"/>
          <w:sz w:val="20"/>
          <w:szCs w:val="20"/>
        </w:rPr>
        <w:t xml:space="preserve">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596CB179"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1.- Está válidamente constituida y</w:t>
      </w:r>
      <w:r>
        <w:rPr>
          <w:rFonts w:ascii="Tahoma" w:eastAsia="Tahoma" w:hAnsi="Tahoma" w:cs="Tahoma"/>
          <w:sz w:val="20"/>
          <w:szCs w:val="20"/>
        </w:rPr>
        <w:t xml:space="preserve"> que conforme a su objeto social puede presentarse a la licitación, y que el abajo firmante ostenta la debida representación para la presentación de la proposición y de la presente declaración.</w:t>
      </w:r>
    </w:p>
    <w:p w14:paraId="39E1553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2.- Cumple las condiciones legalmente establecidas para poder </w:t>
      </w:r>
      <w:r>
        <w:rPr>
          <w:rFonts w:ascii="Tahoma" w:eastAsia="Tahoma" w:hAnsi="Tahoma" w:cs="Tahoma"/>
          <w:sz w:val="20"/>
          <w:szCs w:val="20"/>
        </w:rPr>
        <w:t>participar en el presente procedimiento de contratación, y reúne todos y cada uno de los requisitos de capacidad y solvencia exigidos en el Pliego de Condiciones que lo regula.</w:t>
      </w:r>
    </w:p>
    <w:p w14:paraId="148FB651"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3.- Que ni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ni sus administradores y/o representantes incurren en ninguna d</w:t>
      </w:r>
      <w:r>
        <w:rPr>
          <w:rFonts w:ascii="Tahoma" w:eastAsia="Tahoma" w:hAnsi="Tahoma" w:cs="Tahoma"/>
          <w:sz w:val="20"/>
          <w:szCs w:val="20"/>
        </w:rPr>
        <w:t>e las circunstancias de prohibición de contratar previstas en el artículo 71 de la Ley 9/2017, de 8 de noviembre, de Contratos del Sector Público.</w:t>
      </w:r>
    </w:p>
    <w:p w14:paraId="6851FAE5"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4.- 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w:t>
      </w:r>
      <w:r>
        <w:rPr>
          <w:rFonts w:ascii="Tahoma" w:eastAsia="Tahoma" w:hAnsi="Tahoma" w:cs="Tahoma"/>
          <w:sz w:val="20"/>
          <w:szCs w:val="20"/>
        </w:rPr>
        <w:t>bajadores con discapacidad en un 2 por 100, al menos, de la plantilla de la empresa y de contar con un Plan de igualdad inscrito en el Registro laboral correspondiente, y en aquellos supuestos en los que le resulte de aplicación -esto es, en caso de que se</w:t>
      </w:r>
      <w:r>
        <w:rPr>
          <w:rFonts w:ascii="Tahoma" w:eastAsia="Tahoma" w:hAnsi="Tahoma" w:cs="Tahoma"/>
          <w:sz w:val="20"/>
          <w:szCs w:val="20"/>
        </w:rPr>
        <w:t xml:space="preserve"> trate de una empresa de 50 o más trabajadores- siempre que sea requerido para ello por parte de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en cualquier momento durante la vigencia del Contrato.</w:t>
      </w:r>
    </w:p>
    <w:p w14:paraId="2C13093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5.- Se compromete a no ser adjudicataria, ni estar vinculada a la empresa adjudicataria del contrato de obras de la correspondiente actuación de coordinación de seguridad y salud en la que se le sea requerida una petición de servicios como resultado de la </w:t>
      </w:r>
      <w:r>
        <w:rPr>
          <w:rFonts w:ascii="Tahoma" w:eastAsia="Tahoma" w:hAnsi="Tahoma" w:cs="Tahoma"/>
          <w:sz w:val="20"/>
          <w:szCs w:val="20"/>
        </w:rPr>
        <w:t xml:space="preserve">ejecución del presente Contrato. </w:t>
      </w:r>
    </w:p>
    <w:p w14:paraId="7156787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Asimismo, si esta situación de incompatibilidad sobreviniera una vez aceptado un pedido o petición de servicio incluida en este Contrato, se lo comunicará inmediatamente a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w:t>
      </w:r>
    </w:p>
    <w:p w14:paraId="1D598C5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De igual modo, renuncia, dur</w:t>
      </w:r>
      <w:r>
        <w:rPr>
          <w:rFonts w:ascii="Tahoma" w:eastAsia="Tahoma" w:hAnsi="Tahoma" w:cs="Tahoma"/>
          <w:sz w:val="20"/>
          <w:szCs w:val="20"/>
        </w:rPr>
        <w:t xml:space="preserve">ante la ejecución de este Contrato, concertar con cualquier empresa adjudicataria de cualesquiera contratos o subcontratos de OBRAS que tenga por objeto la colaboración en la ejecución de </w:t>
      </w:r>
      <w:proofErr w:type="gramStart"/>
      <w:r>
        <w:rPr>
          <w:rFonts w:ascii="Tahoma" w:eastAsia="Tahoma" w:hAnsi="Tahoma" w:cs="Tahoma"/>
          <w:sz w:val="20"/>
          <w:szCs w:val="20"/>
        </w:rPr>
        <w:t>los mismos</w:t>
      </w:r>
      <w:proofErr w:type="gramEnd"/>
      <w:r>
        <w:rPr>
          <w:rFonts w:ascii="Tahoma" w:eastAsia="Tahoma" w:hAnsi="Tahoma" w:cs="Tahoma"/>
          <w:sz w:val="20"/>
          <w:szCs w:val="20"/>
        </w:rPr>
        <w:t>.</w:t>
      </w:r>
    </w:p>
    <w:p w14:paraId="0F697DD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6</w:t>
      </w:r>
      <w:r>
        <w:rPr>
          <w:rFonts w:ascii="Tahoma" w:eastAsia="Tahoma" w:hAnsi="Tahoma" w:cs="Tahoma"/>
          <w:sz w:val="20"/>
          <w:szCs w:val="20"/>
        </w:rPr>
        <w:t>.- Que da cumplimiento a las previsiones de la normativ</w:t>
      </w:r>
      <w:r>
        <w:rPr>
          <w:rFonts w:ascii="Tahoma" w:eastAsia="Tahoma" w:hAnsi="Tahoma" w:cs="Tahoma"/>
          <w:sz w:val="20"/>
          <w:szCs w:val="20"/>
        </w:rPr>
        <w:t>a en materia de prevención de riesgos laborales, así como, en la normativa europea y nacional en materia de protección de datos personales.</w:t>
      </w:r>
    </w:p>
    <w:p w14:paraId="5D0C3B6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7</w:t>
      </w:r>
      <w:r>
        <w:rPr>
          <w:rFonts w:ascii="Tahoma" w:eastAsia="Tahoma" w:hAnsi="Tahoma" w:cs="Tahoma"/>
          <w:sz w:val="20"/>
          <w:szCs w:val="20"/>
        </w:rPr>
        <w:t>.- Que acepta que el presente Pliego de Condiciones, el Contrato Tipo y el Pliego de Prescripciones Técnicas (</w:t>
      </w:r>
      <w:proofErr w:type="spellStart"/>
      <w:r>
        <w:rPr>
          <w:rFonts w:ascii="Tahoma" w:eastAsia="Tahoma" w:hAnsi="Tahoma" w:cs="Tahoma"/>
          <w:sz w:val="20"/>
          <w:szCs w:val="20"/>
        </w:rPr>
        <w:t>PPT</w:t>
      </w:r>
      <w:proofErr w:type="spellEnd"/>
      <w:r>
        <w:rPr>
          <w:rFonts w:ascii="Tahoma" w:eastAsia="Tahoma" w:hAnsi="Tahoma" w:cs="Tahoma"/>
          <w:sz w:val="20"/>
          <w:szCs w:val="20"/>
        </w:rPr>
        <w:t>),</w:t>
      </w:r>
      <w:r>
        <w:rPr>
          <w:rFonts w:ascii="Tahoma" w:eastAsia="Tahoma" w:hAnsi="Tahoma" w:cs="Tahoma"/>
          <w:sz w:val="20"/>
          <w:szCs w:val="20"/>
        </w:rPr>
        <w:t xml:space="preserve"> así como sus anexos y resto de documentación facilitada por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revisten carácter contractual.</w:t>
      </w:r>
    </w:p>
    <w:p w14:paraId="394EAF29" w14:textId="77777777" w:rsidR="00621BFD" w:rsidRDefault="00621BFD">
      <w:pPr>
        <w:spacing w:after="120" w:line="276" w:lineRule="auto"/>
        <w:ind w:right="-4"/>
        <w:jc w:val="both"/>
        <w:rPr>
          <w:rFonts w:ascii="Tahoma" w:eastAsia="Tahoma" w:hAnsi="Tahoma" w:cs="Tahoma"/>
          <w:sz w:val="20"/>
          <w:szCs w:val="20"/>
        </w:rPr>
      </w:pPr>
    </w:p>
    <w:p w14:paraId="1AA29735" w14:textId="77777777" w:rsidR="00621BFD" w:rsidRDefault="00621BFD">
      <w:pPr>
        <w:spacing w:after="120" w:line="276" w:lineRule="auto"/>
        <w:ind w:right="-4"/>
        <w:jc w:val="both"/>
        <w:rPr>
          <w:rFonts w:ascii="Tahoma" w:eastAsia="Tahoma" w:hAnsi="Tahoma" w:cs="Tahoma"/>
          <w:sz w:val="20"/>
          <w:szCs w:val="20"/>
        </w:rPr>
      </w:pPr>
    </w:p>
    <w:p w14:paraId="6A8F8187"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lastRenderedPageBreak/>
        <w:t>Y a los efectos oportunos, se firma la presente,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1E68F781"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3BEBD313" w14:textId="77777777" w:rsidR="00621BFD" w:rsidRDefault="00621BFD">
      <w:pPr>
        <w:spacing w:after="240"/>
        <w:ind w:right="-4"/>
        <w:rPr>
          <w:rFonts w:ascii="Tahoma" w:eastAsia="Tahoma" w:hAnsi="Tahoma" w:cs="Tahoma"/>
        </w:rPr>
      </w:pPr>
    </w:p>
    <w:p w14:paraId="610D571E" w14:textId="77777777" w:rsidR="00621BFD" w:rsidRDefault="005D1EF6">
      <w:pPr>
        <w:spacing w:after="0"/>
        <w:ind w:right="-4"/>
        <w:rPr>
          <w:rFonts w:ascii="Tahoma" w:eastAsia="Tahoma" w:hAnsi="Tahoma" w:cs="Tahoma"/>
        </w:rPr>
      </w:pPr>
      <w:r>
        <w:rPr>
          <w:rFonts w:ascii="Tahoma" w:eastAsia="Tahoma" w:hAnsi="Tahoma" w:cs="Tahoma"/>
        </w:rPr>
        <w:t>_____________________________________</w:t>
      </w:r>
    </w:p>
    <w:p w14:paraId="57D40438" w14:textId="77777777" w:rsidR="00621BFD" w:rsidRDefault="005D1EF6">
      <w:pPr>
        <w:spacing w:before="120" w:after="0" w:line="240"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proofErr w:type="gramStart"/>
      <w:r>
        <w:rPr>
          <w:rFonts w:ascii="Tahoma" w:eastAsia="Tahoma" w:hAnsi="Tahoma" w:cs="Tahoma"/>
          <w:i/>
          <w:iCs/>
          <w:color w:val="767171"/>
          <w:sz w:val="18"/>
          <w:szCs w:val="18"/>
        </w:rPr>
        <w:t>Indicar</w:t>
      </w:r>
      <w:proofErr w:type="gramEnd"/>
      <w:r>
        <w:rPr>
          <w:rFonts w:ascii="Tahoma" w:eastAsia="Tahoma" w:hAnsi="Tahoma" w:cs="Tahoma"/>
          <w:i/>
          <w:iCs/>
          <w:color w:val="767171"/>
          <w:sz w:val="18"/>
          <w:szCs w:val="18"/>
        </w:rPr>
        <w:t xml:space="preserve"> el nombre de la sociedad</w:t>
      </w:r>
      <w:r>
        <w:br w:type="page"/>
      </w:r>
    </w:p>
    <w:p w14:paraId="7BB2CEE1" w14:textId="77777777" w:rsidR="00621BFD" w:rsidRDefault="005D1EF6">
      <w:pPr>
        <w:pStyle w:val="Ttulo2"/>
        <w:spacing w:line="276" w:lineRule="auto"/>
      </w:pPr>
      <w:bookmarkStart w:id="3" w:name="_heading=h.gfbb56z1iqdm" w:colFirst="0" w:colLast="0"/>
      <w:bookmarkEnd w:id="3"/>
      <w:r>
        <w:lastRenderedPageBreak/>
        <w:t xml:space="preserve">ANEXO </w:t>
      </w:r>
      <w:proofErr w:type="spellStart"/>
      <w:r>
        <w:t>Nº</w:t>
      </w:r>
      <w:proofErr w:type="spellEnd"/>
      <w:r>
        <w:t xml:space="preserve"> </w:t>
      </w:r>
      <w:proofErr w:type="spellStart"/>
      <w:r>
        <w:t>1.b</w:t>
      </w:r>
      <w:proofErr w:type="spellEnd"/>
    </w:p>
    <w:p w14:paraId="15B77538"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3A1892FA"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u w:val="single"/>
        </w:rPr>
        <w:t xml:space="preserve">(EN CASO DE EMPRESA EXTRANJERA </w:t>
      </w:r>
      <w:proofErr w:type="gramStart"/>
      <w:r>
        <w:rPr>
          <w:rFonts w:ascii="Tahoma" w:eastAsia="Tahoma" w:hAnsi="Tahoma" w:cs="Tahoma"/>
          <w:b/>
          <w:bCs/>
          <w:sz w:val="20"/>
          <w:szCs w:val="20"/>
          <w:u w:val="single"/>
        </w:rPr>
        <w:t>COMUNITARIA)</w:t>
      </w:r>
      <w:r>
        <w:rPr>
          <w:rFonts w:ascii="Tahoma" w:eastAsia="Tahoma" w:hAnsi="Tahoma" w:cs="Tahoma"/>
          <w:b/>
          <w:bCs/>
          <w:sz w:val="20"/>
          <w:szCs w:val="20"/>
        </w:rPr>
        <w:t>*</w:t>
      </w:r>
      <w:proofErr w:type="gramEnd"/>
    </w:p>
    <w:p w14:paraId="5BCB4C0C"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2131504A"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7BE1D7E2" w14:textId="77777777" w:rsidR="00621BFD" w:rsidRDefault="005D1EF6">
      <w:pPr>
        <w:spacing w:line="276" w:lineRule="auto"/>
        <w:ind w:right="-4"/>
        <w:jc w:val="both"/>
        <w:rPr>
          <w:rFonts w:ascii="Tahoma" w:eastAsia="Tahoma" w:hAnsi="Tahoma" w:cs="Tahoma"/>
          <w:sz w:val="20"/>
          <w:szCs w:val="20"/>
        </w:rPr>
      </w:pPr>
      <w:bookmarkStart w:id="4" w:name="_heading=h.4d34og8" w:colFirst="0" w:colLast="0"/>
      <w:bookmarkEnd w:id="4"/>
      <w:r>
        <w:rPr>
          <w:rFonts w:ascii="Tahoma" w:eastAsia="Tahoma" w:hAnsi="Tahoma" w:cs="Tahoma"/>
          <w:sz w:val="20"/>
          <w:szCs w:val="20"/>
        </w:rPr>
        <w:t>El/La abajo firmante, con DNI [·], actuando en</w:t>
      </w:r>
      <w:r>
        <w:rPr>
          <w:rFonts w:ascii="Tahoma" w:eastAsia="Tahoma" w:hAnsi="Tahoma" w:cs="Tahoma"/>
          <w:sz w:val="20"/>
          <w:szCs w:val="20"/>
        </w:rPr>
        <w:t xml:space="preserve">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2223F15D"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1.- Puede acreditar su capacidad d</w:t>
      </w:r>
      <w:r>
        <w:rPr>
          <w:rFonts w:ascii="Tahoma" w:eastAsia="Tahoma" w:hAnsi="Tahoma" w:cs="Tahoma"/>
          <w:sz w:val="20"/>
          <w:szCs w:val="20"/>
        </w:rPr>
        <w:t>e obrar por su inscripción en el registro procedente de acuerdo con la legislación del Estado donde están establecidos, o mediante la presentación de una declaración jurada o un certificado, en los términos que se establezcan reglamentariamente, de acuerdo</w:t>
      </w:r>
      <w:r>
        <w:rPr>
          <w:rFonts w:ascii="Tahoma" w:eastAsia="Tahoma" w:hAnsi="Tahoma" w:cs="Tahoma"/>
          <w:sz w:val="20"/>
          <w:szCs w:val="20"/>
        </w:rPr>
        <w:t xml:space="preserve"> con las disposiciones comunitarias de aplicación.</w:t>
      </w:r>
    </w:p>
    <w:p w14:paraId="57EF44C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112EE89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w:t>
      </w:r>
      <w:r>
        <w:rPr>
          <w:rFonts w:ascii="Tahoma" w:eastAsia="Tahoma" w:hAnsi="Tahoma" w:cs="Tahoma"/>
          <w:sz w:val="20"/>
          <w:szCs w:val="20"/>
        </w:rPr>
        <w:t xml:space="preserve"> tener empleados trabajadores con discapacidad en un 2 por 100, al menos, de la plantilla de la empresa y de contar con un Plan de igualdad inscrito en el Registro laboral correspondiente, y  en aquellos supuestos en los que le resulte de aplicación -esto </w:t>
      </w:r>
      <w:r>
        <w:rPr>
          <w:rFonts w:ascii="Tahoma" w:eastAsia="Tahoma" w:hAnsi="Tahoma" w:cs="Tahoma"/>
          <w:sz w:val="20"/>
          <w:szCs w:val="20"/>
        </w:rPr>
        <w:t xml:space="preserve">es, en caso de que se trate de una empresa de 50 o más trabajadores- siempre que sea requerido para ello por parte de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en cualquier momento durante la vigencia del Contrato.</w:t>
      </w:r>
    </w:p>
    <w:p w14:paraId="4F9D3E85"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4.- Que se compromete a no ser adjudicataria, ni estar vinculad</w:t>
      </w:r>
      <w:r>
        <w:rPr>
          <w:rFonts w:ascii="Tahoma" w:eastAsia="Tahoma" w:hAnsi="Tahoma" w:cs="Tahoma"/>
          <w:sz w:val="20"/>
          <w:szCs w:val="20"/>
        </w:rPr>
        <w:t xml:space="preserve">a a la empresa adjudicataria del contrato de obras de la correspondiente actuación de coordinación de seguridad y salud en la que se le sea requerida una petición de servicios como resultado de la ejecución del presente Contrato. </w:t>
      </w:r>
    </w:p>
    <w:p w14:paraId="5E745C77"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Asimismo, si esta situaci</w:t>
      </w:r>
      <w:r>
        <w:rPr>
          <w:rFonts w:ascii="Tahoma" w:eastAsia="Tahoma" w:hAnsi="Tahoma" w:cs="Tahoma"/>
          <w:sz w:val="20"/>
          <w:szCs w:val="20"/>
        </w:rPr>
        <w:t xml:space="preserve">ón de incompatibilidad sobreviniera una vez aceptado un pedido o petición de servicio incluida en este Contrato, se lo comunicará inmediatamente a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w:t>
      </w:r>
    </w:p>
    <w:p w14:paraId="310C2D81"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De igual modo, renuncia, durante la ejecución de este Contrato, concertar con cualquier</w:t>
      </w:r>
      <w:r>
        <w:rPr>
          <w:rFonts w:ascii="Tahoma" w:eastAsia="Tahoma" w:hAnsi="Tahoma" w:cs="Tahoma"/>
          <w:sz w:val="20"/>
          <w:szCs w:val="20"/>
        </w:rPr>
        <w:t xml:space="preserve"> empresa adjudicataria de cualesquiera contratos o subcontratos de OBRAS que tenga por objeto la colaboración en la ejecución de </w:t>
      </w:r>
      <w:proofErr w:type="gramStart"/>
      <w:r>
        <w:rPr>
          <w:rFonts w:ascii="Tahoma" w:eastAsia="Tahoma" w:hAnsi="Tahoma" w:cs="Tahoma"/>
          <w:sz w:val="20"/>
          <w:szCs w:val="20"/>
        </w:rPr>
        <w:t>los mismos</w:t>
      </w:r>
      <w:proofErr w:type="gramEnd"/>
      <w:r>
        <w:rPr>
          <w:rFonts w:ascii="Tahoma" w:eastAsia="Tahoma" w:hAnsi="Tahoma" w:cs="Tahoma"/>
          <w:sz w:val="20"/>
          <w:szCs w:val="20"/>
        </w:rPr>
        <w:t>.</w:t>
      </w:r>
    </w:p>
    <w:p w14:paraId="3B3A736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5</w:t>
      </w:r>
      <w:r>
        <w:rPr>
          <w:rFonts w:ascii="Tahoma" w:eastAsia="Tahoma" w:hAnsi="Tahoma" w:cs="Tahoma"/>
          <w:sz w:val="20"/>
          <w:szCs w:val="20"/>
        </w:rPr>
        <w:t xml:space="preserve">.- Que dispone de la capacidad y solvencia exigida para la ejecución del presente Contrato. </w:t>
      </w:r>
    </w:p>
    <w:p w14:paraId="4C69D91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6</w:t>
      </w:r>
      <w:r>
        <w:rPr>
          <w:rFonts w:ascii="Tahoma" w:eastAsia="Tahoma" w:hAnsi="Tahoma" w:cs="Tahoma"/>
          <w:sz w:val="20"/>
          <w:szCs w:val="20"/>
        </w:rPr>
        <w:t>.- Que da cumplimien</w:t>
      </w:r>
      <w:r>
        <w:rPr>
          <w:rFonts w:ascii="Tahoma" w:eastAsia="Tahoma" w:hAnsi="Tahoma" w:cs="Tahoma"/>
          <w:sz w:val="20"/>
          <w:szCs w:val="20"/>
        </w:rPr>
        <w:t>to a las previsiones de la normativa en materia de prevención de riesgos laborales, así como, en la normativa europea y nacional en materia de protección de datos personales.</w:t>
      </w:r>
    </w:p>
    <w:p w14:paraId="13BAE4D6"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7</w:t>
      </w:r>
      <w:r>
        <w:rPr>
          <w:rFonts w:ascii="Tahoma" w:eastAsia="Tahoma" w:hAnsi="Tahoma" w:cs="Tahoma"/>
          <w:sz w:val="20"/>
          <w:szCs w:val="20"/>
        </w:rPr>
        <w:t>.- Que acepta que el presente Pliego de Condiciones, el Contrato Tipo y el Plieg</w:t>
      </w:r>
      <w:r>
        <w:rPr>
          <w:rFonts w:ascii="Tahoma" w:eastAsia="Tahoma" w:hAnsi="Tahoma" w:cs="Tahoma"/>
          <w:sz w:val="20"/>
          <w:szCs w:val="20"/>
        </w:rPr>
        <w:t>o de Prescripciones Técnicas (</w:t>
      </w:r>
      <w:proofErr w:type="spellStart"/>
      <w:r>
        <w:rPr>
          <w:rFonts w:ascii="Tahoma" w:eastAsia="Tahoma" w:hAnsi="Tahoma" w:cs="Tahoma"/>
          <w:sz w:val="20"/>
          <w:szCs w:val="20"/>
        </w:rPr>
        <w:t>PPT</w:t>
      </w:r>
      <w:proofErr w:type="spellEnd"/>
      <w:r>
        <w:rPr>
          <w:rFonts w:ascii="Tahoma" w:eastAsia="Tahoma" w:hAnsi="Tahoma" w:cs="Tahoma"/>
          <w:sz w:val="20"/>
          <w:szCs w:val="20"/>
        </w:rPr>
        <w:t xml:space="preserve">), así como sus anexos y resto de documentación facilitada por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revisten carácter contractual.</w:t>
      </w:r>
    </w:p>
    <w:p w14:paraId="03E99B2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8</w:t>
      </w:r>
      <w:r>
        <w:rPr>
          <w:rFonts w:ascii="Tahoma" w:eastAsia="Tahoma" w:hAnsi="Tahoma" w:cs="Tahoma"/>
          <w:sz w:val="20"/>
          <w:szCs w:val="20"/>
        </w:rPr>
        <w:t>.- En caso de que el Contrato se ejecute en España, que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somete a la Jurisdicción de los Juzgados y </w:t>
      </w:r>
      <w:r>
        <w:rPr>
          <w:rFonts w:ascii="Tahoma" w:eastAsia="Tahoma" w:hAnsi="Tahoma" w:cs="Tahoma"/>
          <w:sz w:val="20"/>
          <w:szCs w:val="20"/>
        </w:rPr>
        <w:t xml:space="preserve">Tribunales españoles de cualquier orden, para todas las incidencias que de modo directo </w:t>
      </w:r>
      <w:r>
        <w:rPr>
          <w:rFonts w:ascii="Tahoma" w:eastAsia="Tahoma" w:hAnsi="Tahoma" w:cs="Tahoma"/>
          <w:sz w:val="20"/>
          <w:szCs w:val="20"/>
        </w:rPr>
        <w:lastRenderedPageBreak/>
        <w:t>o indirecto pudieran surgir del Contrato, con renuncia, en su caso, al fuero jurisdiccional extranjero que pudiera corresponderle.</w:t>
      </w:r>
    </w:p>
    <w:p w14:paraId="33F287A7" w14:textId="77777777" w:rsidR="00621BFD" w:rsidRDefault="00621BFD">
      <w:pPr>
        <w:spacing w:after="120" w:line="276" w:lineRule="auto"/>
        <w:ind w:right="-4"/>
        <w:jc w:val="both"/>
        <w:rPr>
          <w:rFonts w:ascii="Tahoma" w:eastAsia="Tahoma" w:hAnsi="Tahoma" w:cs="Tahoma"/>
          <w:sz w:val="20"/>
          <w:szCs w:val="20"/>
        </w:rPr>
      </w:pPr>
    </w:p>
    <w:p w14:paraId="7A4AF2F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Y a los efectos oportunos, se firma </w:t>
      </w:r>
      <w:r>
        <w:rPr>
          <w:rFonts w:ascii="Tahoma" w:eastAsia="Tahoma" w:hAnsi="Tahoma" w:cs="Tahoma"/>
          <w:sz w:val="20"/>
          <w:szCs w:val="20"/>
        </w:rPr>
        <w:t>la presente,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28591EF8"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E05CD28" w14:textId="77777777" w:rsidR="00621BFD" w:rsidRDefault="005D1EF6">
      <w:pPr>
        <w:spacing w:after="0"/>
        <w:ind w:right="-4"/>
        <w:rPr>
          <w:rFonts w:ascii="Tahoma" w:eastAsia="Tahoma" w:hAnsi="Tahoma" w:cs="Tahoma"/>
        </w:rPr>
      </w:pPr>
      <w:r>
        <w:rPr>
          <w:rFonts w:ascii="Tahoma" w:eastAsia="Tahoma" w:hAnsi="Tahoma" w:cs="Tahoma"/>
        </w:rPr>
        <w:t>_____________________________________</w:t>
      </w:r>
    </w:p>
    <w:p w14:paraId="3F9C7928" w14:textId="77777777" w:rsidR="00621BFD" w:rsidRDefault="005D1EF6">
      <w:pPr>
        <w:spacing w:before="120"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 xml:space="preserve">* </w:t>
      </w:r>
      <w:r>
        <w:rPr>
          <w:rFonts w:ascii="Tahoma" w:eastAsia="Tahoma" w:hAnsi="Tahoma" w:cs="Tahoma"/>
          <w:i/>
          <w:iCs/>
          <w:color w:val="767171"/>
          <w:sz w:val="18"/>
          <w:szCs w:val="18"/>
        </w:rPr>
        <w:t>Empresa extranjera de Estados Miembros de la Unión Europea o de Estados signatarios del Acuerdo sobre el Espacio Económico Europeo.</w:t>
      </w:r>
    </w:p>
    <w:p w14:paraId="70E0D6A9" w14:textId="77777777" w:rsidR="00621BFD" w:rsidRDefault="005D1EF6">
      <w:pPr>
        <w:spacing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w:t>
      </w:r>
      <w:proofErr w:type="gramStart"/>
      <w:r>
        <w:rPr>
          <w:rFonts w:ascii="Tahoma" w:eastAsia="Tahoma" w:hAnsi="Tahoma" w:cs="Tahoma"/>
          <w:i/>
          <w:iCs/>
          <w:color w:val="767171"/>
          <w:sz w:val="18"/>
          <w:szCs w:val="18"/>
        </w:rPr>
        <w:t>Indicar</w:t>
      </w:r>
      <w:proofErr w:type="gramEnd"/>
      <w:r>
        <w:rPr>
          <w:rFonts w:ascii="Tahoma" w:eastAsia="Tahoma" w:hAnsi="Tahoma" w:cs="Tahoma"/>
          <w:i/>
          <w:iCs/>
          <w:color w:val="767171"/>
          <w:sz w:val="18"/>
          <w:szCs w:val="18"/>
        </w:rPr>
        <w:t xml:space="preserve"> el nombre de la sociedad</w:t>
      </w:r>
      <w:r>
        <w:br w:type="page"/>
      </w:r>
    </w:p>
    <w:p w14:paraId="7C97F725" w14:textId="77777777" w:rsidR="00621BFD" w:rsidRDefault="005D1EF6">
      <w:pPr>
        <w:pStyle w:val="Ttulo2"/>
        <w:spacing w:line="276" w:lineRule="auto"/>
      </w:pPr>
      <w:bookmarkStart w:id="5" w:name="_heading=h.6ji64cqjwcwd" w:colFirst="0" w:colLast="0"/>
      <w:bookmarkEnd w:id="5"/>
      <w:r>
        <w:lastRenderedPageBreak/>
        <w:t xml:space="preserve">ANEXO </w:t>
      </w:r>
      <w:proofErr w:type="spellStart"/>
      <w:r>
        <w:t>Nº</w:t>
      </w:r>
      <w:proofErr w:type="spellEnd"/>
      <w:r>
        <w:t xml:space="preserve"> </w:t>
      </w:r>
      <w:proofErr w:type="spellStart"/>
      <w:r>
        <w:t>1.c</w:t>
      </w:r>
      <w:proofErr w:type="spellEnd"/>
    </w:p>
    <w:p w14:paraId="6CF13A0E"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7D4D0F69"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u w:val="single"/>
        </w:rPr>
        <w:t xml:space="preserve">(EN CASO DE EMPRESA EXTRANJERA NO </w:t>
      </w:r>
      <w:proofErr w:type="gramStart"/>
      <w:r>
        <w:rPr>
          <w:rFonts w:ascii="Tahoma" w:eastAsia="Tahoma" w:hAnsi="Tahoma" w:cs="Tahoma"/>
          <w:b/>
          <w:bCs/>
          <w:sz w:val="20"/>
          <w:szCs w:val="20"/>
          <w:u w:val="single"/>
        </w:rPr>
        <w:t>COMUNITARIA)</w:t>
      </w:r>
      <w:r>
        <w:rPr>
          <w:rFonts w:ascii="Tahoma" w:eastAsia="Tahoma" w:hAnsi="Tahoma" w:cs="Tahoma"/>
          <w:b/>
          <w:bCs/>
          <w:sz w:val="20"/>
          <w:szCs w:val="20"/>
        </w:rPr>
        <w:t>*</w:t>
      </w:r>
      <w:proofErr w:type="gramEnd"/>
      <w:r>
        <w:rPr>
          <w:rFonts w:ascii="Tahoma" w:eastAsia="Tahoma" w:hAnsi="Tahoma" w:cs="Tahoma"/>
          <w:b/>
          <w:bCs/>
          <w:sz w:val="20"/>
          <w:szCs w:val="20"/>
        </w:rPr>
        <w:t>*</w:t>
      </w:r>
    </w:p>
    <w:p w14:paraId="105537BE"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30482C98" w14:textId="77777777" w:rsidR="00621BFD" w:rsidRDefault="005D1EF6">
      <w:pPr>
        <w:spacing w:after="240" w:line="276" w:lineRule="auto"/>
        <w:ind w:right="-4"/>
        <w:jc w:val="center"/>
        <w:rPr>
          <w:rFonts w:ascii="Tahoma" w:eastAsia="Tahoma" w:hAnsi="Tahoma" w:cs="Tahoma"/>
          <w:b/>
          <w:bCs/>
          <w:sz w:val="20"/>
          <w:szCs w:val="20"/>
          <w:u w:val="single"/>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5BE3A260" w14:textId="77777777" w:rsidR="00621BFD" w:rsidRDefault="005D1EF6">
      <w:pPr>
        <w:spacing w:line="276" w:lineRule="auto"/>
        <w:ind w:right="-4"/>
        <w:jc w:val="both"/>
        <w:rPr>
          <w:rFonts w:ascii="Tahoma" w:eastAsia="Tahoma" w:hAnsi="Tahoma" w:cs="Tahoma"/>
          <w:b/>
          <w:bCs/>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 xml:space="preserve">DECLARA que la empresa a la cual </w:t>
      </w:r>
      <w:r>
        <w:rPr>
          <w:rFonts w:ascii="Tahoma" w:eastAsia="Tahoma" w:hAnsi="Tahoma" w:cs="Tahoma"/>
          <w:b/>
          <w:bCs/>
          <w:sz w:val="20"/>
          <w:szCs w:val="20"/>
        </w:rPr>
        <w:t>representa</w:t>
      </w:r>
      <w:r>
        <w:rPr>
          <w:rFonts w:ascii="Tahoma" w:eastAsia="Tahoma" w:hAnsi="Tahoma" w:cs="Tahoma"/>
          <w:sz w:val="20"/>
          <w:szCs w:val="20"/>
        </w:rPr>
        <w:t>:</w:t>
      </w:r>
    </w:p>
    <w:p w14:paraId="46D930F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1.- Puede acreditar su capacidad de obrar con informe de la Misión Diplomática Permanente de España en el Estado correspondiente o de la Oficina Consular en cuyo ámbito territorial radique el domicilio de la empresa.</w:t>
      </w:r>
    </w:p>
    <w:p w14:paraId="15374EE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2.- Que no incurre en los m</w:t>
      </w:r>
      <w:r>
        <w:rPr>
          <w:rFonts w:ascii="Tahoma" w:eastAsia="Tahoma" w:hAnsi="Tahoma" w:cs="Tahoma"/>
          <w:sz w:val="20"/>
          <w:szCs w:val="20"/>
        </w:rPr>
        <w:t xml:space="preserve">otivos de exclusión previstos en el artículo 57 de la Directiva 2014/24/UE del Parlamento Europeo y del Consejo, de 26 de febrero de 2014. </w:t>
      </w:r>
    </w:p>
    <w:p w14:paraId="05DA434B"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w:t>
      </w:r>
      <w:r>
        <w:rPr>
          <w:rFonts w:ascii="Tahoma" w:eastAsia="Tahoma" w:hAnsi="Tahoma" w:cs="Tahoma"/>
          <w:sz w:val="20"/>
          <w:szCs w:val="20"/>
        </w:rPr>
        <w:t>es con discapacidad en un 2 por 100, al menos, de la plantilla de la empresa y de contar con un Plan de igualdad inscrito en el Registro laboral correspondiente, y  en aquellos supuestos en los que le resulte de aplicación -esto es, en caso de que se trate</w:t>
      </w:r>
      <w:r>
        <w:rPr>
          <w:rFonts w:ascii="Tahoma" w:eastAsia="Tahoma" w:hAnsi="Tahoma" w:cs="Tahoma"/>
          <w:sz w:val="20"/>
          <w:szCs w:val="20"/>
        </w:rPr>
        <w:t xml:space="preserve"> de una empresa de 50 o más trabajadores- siempre que sea requerido para ello por parte de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en cualquier momento durante la vigencia del Contrato.</w:t>
      </w:r>
    </w:p>
    <w:p w14:paraId="21544C25"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4.- Que se compromete a no ser adjudicataria, ni estar vinculada a la empresa adjudicatari</w:t>
      </w:r>
      <w:r>
        <w:rPr>
          <w:rFonts w:ascii="Tahoma" w:eastAsia="Tahoma" w:hAnsi="Tahoma" w:cs="Tahoma"/>
          <w:sz w:val="20"/>
          <w:szCs w:val="20"/>
        </w:rPr>
        <w:t xml:space="preserve">a del contrato de obras de la correspondiente actuación de coordinación de seguridad y salud en la que se le sea requerida una petición de servicios como resultado de la ejecución del presente Contrato. </w:t>
      </w:r>
    </w:p>
    <w:p w14:paraId="39F9EE4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Asimismo, si esta situación de incompatibilidad sobr</w:t>
      </w:r>
      <w:r>
        <w:rPr>
          <w:rFonts w:ascii="Tahoma" w:eastAsia="Tahoma" w:hAnsi="Tahoma" w:cs="Tahoma"/>
          <w:sz w:val="20"/>
          <w:szCs w:val="20"/>
        </w:rPr>
        <w:t xml:space="preserve">eviniera una vez aceptado un pedido o petición de servicio incluida en este Contrato, se lo comunicará inmediatamente a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w:t>
      </w:r>
    </w:p>
    <w:p w14:paraId="4435D9AD"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De igual modo, renuncia, durante la ejecución de este Contrato, concertar con cualquier empresa adjudicataria de c</w:t>
      </w:r>
      <w:r>
        <w:rPr>
          <w:rFonts w:ascii="Tahoma" w:eastAsia="Tahoma" w:hAnsi="Tahoma" w:cs="Tahoma"/>
          <w:sz w:val="20"/>
          <w:szCs w:val="20"/>
        </w:rPr>
        <w:t xml:space="preserve">ualesquiera contratos o subcontratos de OBRAS que tenga por objeto la colaboración en la ejecución de </w:t>
      </w:r>
      <w:proofErr w:type="gramStart"/>
      <w:r>
        <w:rPr>
          <w:rFonts w:ascii="Tahoma" w:eastAsia="Tahoma" w:hAnsi="Tahoma" w:cs="Tahoma"/>
          <w:sz w:val="20"/>
          <w:szCs w:val="20"/>
        </w:rPr>
        <w:t>los mismos</w:t>
      </w:r>
      <w:proofErr w:type="gramEnd"/>
      <w:r>
        <w:rPr>
          <w:rFonts w:ascii="Tahoma" w:eastAsia="Tahoma" w:hAnsi="Tahoma" w:cs="Tahoma"/>
          <w:sz w:val="20"/>
          <w:szCs w:val="20"/>
        </w:rPr>
        <w:t>.</w:t>
      </w:r>
    </w:p>
    <w:p w14:paraId="60ECA62D"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5</w:t>
      </w:r>
      <w:r>
        <w:rPr>
          <w:rFonts w:ascii="Tahoma" w:eastAsia="Tahoma" w:hAnsi="Tahoma" w:cs="Tahoma"/>
          <w:sz w:val="20"/>
          <w:szCs w:val="20"/>
        </w:rPr>
        <w:t xml:space="preserve">.- Que dispone de la capacidad y solvencia exigida para la ejecución del presente Contrato. </w:t>
      </w:r>
    </w:p>
    <w:p w14:paraId="71AFEE8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6</w:t>
      </w:r>
      <w:r>
        <w:rPr>
          <w:rFonts w:ascii="Tahoma" w:eastAsia="Tahoma" w:hAnsi="Tahoma" w:cs="Tahoma"/>
          <w:sz w:val="20"/>
          <w:szCs w:val="20"/>
        </w:rPr>
        <w:t>.- Que da cumplimiento a las previsiones de la normativa en materia de prevención de riesgos laborales, así como, en la normativa europea y nacional en materia de protección de datos personales.</w:t>
      </w:r>
    </w:p>
    <w:p w14:paraId="055DA2C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7</w:t>
      </w:r>
      <w:r>
        <w:rPr>
          <w:rFonts w:ascii="Tahoma" w:eastAsia="Tahoma" w:hAnsi="Tahoma" w:cs="Tahoma"/>
          <w:sz w:val="20"/>
          <w:szCs w:val="20"/>
        </w:rPr>
        <w:t>.- Que acepta que el presente Pliego de Condiciones, el Cont</w:t>
      </w:r>
      <w:r>
        <w:rPr>
          <w:rFonts w:ascii="Tahoma" w:eastAsia="Tahoma" w:hAnsi="Tahoma" w:cs="Tahoma"/>
          <w:sz w:val="20"/>
          <w:szCs w:val="20"/>
        </w:rPr>
        <w:t>rato Tipo y el Pliego de Prescripciones Técnicas (</w:t>
      </w:r>
      <w:proofErr w:type="spellStart"/>
      <w:r>
        <w:rPr>
          <w:rFonts w:ascii="Tahoma" w:eastAsia="Tahoma" w:hAnsi="Tahoma" w:cs="Tahoma"/>
          <w:sz w:val="20"/>
          <w:szCs w:val="20"/>
        </w:rPr>
        <w:t>PPT</w:t>
      </w:r>
      <w:proofErr w:type="spellEnd"/>
      <w:r>
        <w:rPr>
          <w:rFonts w:ascii="Tahoma" w:eastAsia="Tahoma" w:hAnsi="Tahoma" w:cs="Tahoma"/>
          <w:sz w:val="20"/>
          <w:szCs w:val="20"/>
        </w:rPr>
        <w:t xml:space="preserve">), así como sus anexos y resto de documentación facilitada por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revisten carácter contractual.</w:t>
      </w:r>
    </w:p>
    <w:p w14:paraId="7439A27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8</w:t>
      </w:r>
      <w:r>
        <w:rPr>
          <w:rFonts w:ascii="Tahoma" w:eastAsia="Tahoma" w:hAnsi="Tahoma" w:cs="Tahoma"/>
          <w:sz w:val="20"/>
          <w:szCs w:val="20"/>
        </w:rPr>
        <w:t>.- En caso de que el Contrato se ejecute en España, que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se somete a la Jurisdicció</w:t>
      </w:r>
      <w:r>
        <w:rPr>
          <w:rFonts w:ascii="Tahoma" w:eastAsia="Tahoma" w:hAnsi="Tahoma" w:cs="Tahoma"/>
          <w:sz w:val="20"/>
          <w:szCs w:val="20"/>
        </w:rPr>
        <w:t>n de los Juzgados y Tribunales españoles de cualquier orden, para todas las incidencias que de modo directo o indirecto pudieran surgir del Contrato, con renuncia, en su caso, al fuero jurisdiccional extranjero que pudiera corresponderle.</w:t>
      </w:r>
    </w:p>
    <w:p w14:paraId="621BE0EA" w14:textId="77777777" w:rsidR="00621BFD" w:rsidRDefault="00621BFD">
      <w:pPr>
        <w:spacing w:after="120" w:line="276" w:lineRule="auto"/>
        <w:ind w:right="-4"/>
        <w:jc w:val="both"/>
        <w:rPr>
          <w:rFonts w:ascii="Tahoma" w:eastAsia="Tahoma" w:hAnsi="Tahoma" w:cs="Tahoma"/>
          <w:sz w:val="20"/>
          <w:szCs w:val="20"/>
        </w:rPr>
      </w:pPr>
    </w:p>
    <w:p w14:paraId="629057B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Y a los efectos </w:t>
      </w:r>
      <w:r>
        <w:rPr>
          <w:rFonts w:ascii="Tahoma" w:eastAsia="Tahoma" w:hAnsi="Tahoma" w:cs="Tahoma"/>
          <w:sz w:val="20"/>
          <w:szCs w:val="20"/>
        </w:rPr>
        <w:t>oportunos, se firma la presente,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5682A24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6C97AB72" w14:textId="77777777" w:rsidR="00621BFD" w:rsidRDefault="005D1EF6">
      <w:pPr>
        <w:spacing w:after="0" w:line="240" w:lineRule="auto"/>
        <w:ind w:right="-4"/>
        <w:jc w:val="both"/>
        <w:rPr>
          <w:rFonts w:ascii="Tahoma" w:eastAsia="Tahoma" w:hAnsi="Tahoma" w:cs="Tahoma"/>
        </w:rPr>
      </w:pPr>
      <w:r>
        <w:rPr>
          <w:rFonts w:ascii="Tahoma" w:eastAsia="Tahoma" w:hAnsi="Tahoma" w:cs="Tahoma"/>
        </w:rPr>
        <w:t>_____________________________________</w:t>
      </w:r>
    </w:p>
    <w:p w14:paraId="11991CB8" w14:textId="77777777" w:rsidR="00621BFD" w:rsidRDefault="005D1EF6">
      <w:pPr>
        <w:spacing w:before="120"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 xml:space="preserve">** </w:t>
      </w:r>
      <w:r>
        <w:rPr>
          <w:rFonts w:ascii="Tahoma" w:eastAsia="Tahoma" w:hAnsi="Tahoma" w:cs="Tahoma"/>
          <w:i/>
          <w:iCs/>
          <w:color w:val="767171"/>
          <w:sz w:val="18"/>
          <w:szCs w:val="18"/>
        </w:rPr>
        <w:t xml:space="preserve">Empresa extranjera NO perteneciente a los Estados Miembros de la Unión Europea o Estados NO signatarios del Acuerdo sobre </w:t>
      </w:r>
      <w:r>
        <w:rPr>
          <w:rFonts w:ascii="Tahoma" w:eastAsia="Tahoma" w:hAnsi="Tahoma" w:cs="Tahoma"/>
          <w:i/>
          <w:iCs/>
          <w:color w:val="767171"/>
          <w:sz w:val="18"/>
          <w:szCs w:val="18"/>
        </w:rPr>
        <w:t>el Espacio Económico Europeo.</w:t>
      </w:r>
    </w:p>
    <w:p w14:paraId="39EF6C53" w14:textId="77777777" w:rsidR="00621BFD" w:rsidRDefault="005D1EF6">
      <w:pPr>
        <w:spacing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proofErr w:type="gramStart"/>
      <w:r>
        <w:rPr>
          <w:rFonts w:ascii="Tahoma" w:eastAsia="Tahoma" w:hAnsi="Tahoma" w:cs="Tahoma"/>
          <w:i/>
          <w:iCs/>
          <w:color w:val="767171"/>
          <w:sz w:val="18"/>
          <w:szCs w:val="18"/>
        </w:rPr>
        <w:t>Indicar</w:t>
      </w:r>
      <w:proofErr w:type="gramEnd"/>
      <w:r>
        <w:rPr>
          <w:rFonts w:ascii="Tahoma" w:eastAsia="Tahoma" w:hAnsi="Tahoma" w:cs="Tahoma"/>
          <w:i/>
          <w:iCs/>
          <w:color w:val="767171"/>
          <w:sz w:val="18"/>
          <w:szCs w:val="18"/>
        </w:rPr>
        <w:t xml:space="preserve"> el nombre de la sociedad</w:t>
      </w:r>
      <w:r>
        <w:br w:type="page"/>
      </w:r>
    </w:p>
    <w:p w14:paraId="311B8FCF" w14:textId="77777777" w:rsidR="00621BFD" w:rsidRDefault="005D1EF6">
      <w:pPr>
        <w:pStyle w:val="Ttulo2"/>
        <w:spacing w:line="276" w:lineRule="auto"/>
      </w:pPr>
      <w:bookmarkStart w:id="6" w:name="_heading=h.cvnhigiyq5lz" w:colFirst="0" w:colLast="0"/>
      <w:bookmarkEnd w:id="6"/>
      <w:r>
        <w:lastRenderedPageBreak/>
        <w:t xml:space="preserve">ANEXO </w:t>
      </w:r>
      <w:proofErr w:type="spellStart"/>
      <w:r>
        <w:t>Nº</w:t>
      </w:r>
      <w:proofErr w:type="spellEnd"/>
      <w:r>
        <w:t xml:space="preserve"> 2</w:t>
      </w:r>
    </w:p>
    <w:p w14:paraId="0968C202"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12E776FC"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54CC541F"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3DC41A67" w14:textId="77777777" w:rsidR="00621BFD" w:rsidRDefault="005D1EF6">
      <w:pPr>
        <w:spacing w:after="240" w:line="276" w:lineRule="auto"/>
        <w:ind w:right="-4"/>
        <w:jc w:val="both"/>
        <w:rPr>
          <w:rFonts w:ascii="Tahoma" w:eastAsia="Tahoma" w:hAnsi="Tahoma" w:cs="Tahoma"/>
          <w:sz w:val="20"/>
          <w:szCs w:val="20"/>
        </w:rPr>
      </w:pPr>
      <w:r>
        <w:rPr>
          <w:rFonts w:ascii="Tahoma" w:eastAsia="Tahoma" w:hAnsi="Tahoma" w:cs="Tahoma"/>
          <w:sz w:val="20"/>
          <w:szCs w:val="20"/>
        </w:rPr>
        <w:t>El/La abajo firmante, con DNI [·], actuando en</w:t>
      </w:r>
      <w:r>
        <w:rPr>
          <w:rFonts w:ascii="Tahoma" w:eastAsia="Tahoma" w:hAnsi="Tahoma" w:cs="Tahoma"/>
          <w:sz w:val="20"/>
          <w:szCs w:val="20"/>
        </w:rPr>
        <w:t xml:space="preserve">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en relación al presente procedimiento de </w:t>
      </w:r>
      <w:proofErr w:type="gramStart"/>
      <w:r>
        <w:rPr>
          <w:rFonts w:ascii="Tahoma" w:eastAsia="Tahoma" w:hAnsi="Tahoma" w:cs="Tahoma"/>
          <w:sz w:val="20"/>
          <w:szCs w:val="20"/>
        </w:rPr>
        <w:t xml:space="preserve">contratación,  </w:t>
      </w:r>
      <w:r>
        <w:rPr>
          <w:rFonts w:ascii="Tahoma" w:eastAsia="Tahoma" w:hAnsi="Tahoma" w:cs="Tahoma"/>
          <w:b/>
          <w:bCs/>
          <w:sz w:val="20"/>
          <w:szCs w:val="20"/>
        </w:rPr>
        <w:t>DECLARA</w:t>
      </w:r>
      <w:proofErr w:type="gramEnd"/>
      <w:r>
        <w:rPr>
          <w:rFonts w:ascii="Tahoma" w:eastAsia="Tahoma" w:hAnsi="Tahoma" w:cs="Tahoma"/>
          <w:b/>
          <w:bCs/>
          <w:sz w:val="20"/>
          <w:szCs w:val="20"/>
        </w:rPr>
        <w:t xml:space="preserve"> que la empresa a la cual representa</w:t>
      </w:r>
      <w:r>
        <w:rPr>
          <w:rFonts w:ascii="Tahoma" w:eastAsia="Tahoma" w:hAnsi="Tahoma" w:cs="Tahoma"/>
          <w:sz w:val="20"/>
          <w:szCs w:val="20"/>
        </w:rPr>
        <w:t xml:space="preserve"> cumple los requisitos de solvencia económico-financier</w:t>
      </w:r>
      <w:r>
        <w:rPr>
          <w:rFonts w:ascii="Tahoma" w:eastAsia="Tahoma" w:hAnsi="Tahoma" w:cs="Tahoma"/>
          <w:sz w:val="20"/>
          <w:szCs w:val="20"/>
        </w:rPr>
        <w:t>a y técnica-profesional exigidos:</w:t>
      </w:r>
    </w:p>
    <w:tbl>
      <w:tblPr>
        <w:tblStyle w:val="afa"/>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5"/>
        <w:gridCol w:w="4395"/>
      </w:tblGrid>
      <w:tr w:rsidR="00621BFD" w14:paraId="54F5D248"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2735C5E6" w14:textId="77777777" w:rsidR="00621BFD" w:rsidRDefault="005D1EF6">
            <w:pPr>
              <w:spacing w:before="20" w:after="20" w:line="276" w:lineRule="auto"/>
              <w:ind w:right="-409"/>
              <w:rPr>
                <w:rFonts w:ascii="Tahoma" w:eastAsia="Tahoma" w:hAnsi="Tahoma" w:cs="Tahoma"/>
                <w:b/>
                <w:bCs/>
                <w:sz w:val="18"/>
                <w:szCs w:val="18"/>
              </w:rPr>
            </w:pPr>
            <w:r>
              <w:rPr>
                <w:rFonts w:ascii="Tahoma" w:eastAsia="Tahoma" w:hAnsi="Tahoma" w:cs="Tahoma"/>
                <w:b/>
                <w:bCs/>
                <w:sz w:val="18"/>
                <w:szCs w:val="18"/>
              </w:rPr>
              <w:t>Solvencia económica-financiera</w:t>
            </w:r>
          </w:p>
        </w:tc>
      </w:tr>
      <w:tr w:rsidR="00621BFD" w14:paraId="0441B518" w14:textId="77777777">
        <w:trPr>
          <w:trHeight w:val="2130"/>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10A2A" w14:textId="77777777" w:rsidR="00621BFD" w:rsidRDefault="005D1EF6">
            <w:pPr>
              <w:spacing w:line="276" w:lineRule="auto"/>
              <w:ind w:right="-6"/>
              <w:jc w:val="both"/>
              <w:rPr>
                <w:rFonts w:ascii="Tahoma" w:eastAsia="Tahoma" w:hAnsi="Tahoma" w:cs="Tahoma"/>
                <w:b/>
                <w:bCs/>
                <w:sz w:val="18"/>
                <w:szCs w:val="18"/>
              </w:rPr>
            </w:pPr>
            <w:r>
              <w:rPr>
                <w:rFonts w:ascii="Tahoma" w:eastAsia="Tahoma" w:hAnsi="Tahoma" w:cs="Tahoma"/>
                <w:sz w:val="18"/>
                <w:szCs w:val="18"/>
              </w:rPr>
              <w:t xml:space="preserve">Declaración relativa al </w:t>
            </w:r>
            <w:r>
              <w:rPr>
                <w:rFonts w:ascii="Tahoma" w:eastAsia="Tahoma" w:hAnsi="Tahoma" w:cs="Tahoma"/>
                <w:b/>
                <w:bCs/>
                <w:sz w:val="18"/>
                <w:szCs w:val="18"/>
              </w:rPr>
              <w:t>volumen anual de negocios,</w:t>
            </w:r>
            <w:r>
              <w:rPr>
                <w:rFonts w:ascii="Tahoma" w:eastAsia="Tahoma" w:hAnsi="Tahoma" w:cs="Tahoma"/>
                <w:sz w:val="18"/>
                <w:szCs w:val="18"/>
              </w:rPr>
              <w:t xml:space="preserve"> por </w:t>
            </w:r>
            <w:r>
              <w:rPr>
                <w:rFonts w:ascii="Tahoma" w:eastAsia="Tahoma" w:hAnsi="Tahoma" w:cs="Tahoma"/>
                <w:sz w:val="18"/>
                <w:szCs w:val="18"/>
                <w:u w:val="single"/>
              </w:rPr>
              <w:t>importe igual o superior a 1.110.000 €</w:t>
            </w:r>
            <w:r>
              <w:rPr>
                <w:rFonts w:ascii="Tahoma" w:eastAsia="Tahoma" w:hAnsi="Tahoma" w:cs="Tahoma"/>
                <w:sz w:val="18"/>
                <w:szCs w:val="18"/>
              </w:rPr>
              <w:t xml:space="preserve">, referido al año de mayor volumen de negocio de los </w:t>
            </w:r>
            <w:r>
              <w:rPr>
                <w:rFonts w:ascii="Tahoma" w:eastAsia="Tahoma" w:hAnsi="Tahoma" w:cs="Tahoma"/>
                <w:b/>
                <w:bCs/>
                <w:sz w:val="18"/>
                <w:szCs w:val="18"/>
              </w:rPr>
              <w:t>TRES (3) últimos ejercicios disponibles</w:t>
            </w:r>
            <w:r>
              <w:rPr>
                <w:rFonts w:ascii="Tahoma" w:eastAsia="Tahoma" w:hAnsi="Tahoma" w:cs="Tahoma"/>
                <w:sz w:val="18"/>
                <w:szCs w:val="18"/>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FF0AE" w14:textId="77777777" w:rsidR="00621BFD" w:rsidRDefault="005D1EF6">
            <w:pPr>
              <w:spacing w:before="60" w:line="276" w:lineRule="auto"/>
              <w:ind w:right="-66"/>
              <w:jc w:val="both"/>
              <w:rPr>
                <w:rFonts w:ascii="Tahoma" w:eastAsia="Tahoma" w:hAnsi="Tahoma" w:cs="Tahoma"/>
                <w:b/>
                <w:bCs/>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volumen de negocios (€):</w:t>
            </w:r>
            <w:r>
              <w:rPr>
                <w:rFonts w:ascii="Tahoma" w:eastAsia="Tahoma" w:hAnsi="Tahoma" w:cs="Tahoma"/>
                <w:b/>
                <w:bCs/>
                <w:sz w:val="18"/>
                <w:szCs w:val="18"/>
              </w:rPr>
              <w:t xml:space="preserve"> [</w:t>
            </w:r>
            <w:r>
              <w:rPr>
                <w:rFonts w:ascii="Tahoma" w:eastAsia="Tahoma" w:hAnsi="Tahoma" w:cs="Tahoma"/>
                <w:b/>
                <w:bCs/>
                <w:sz w:val="18"/>
                <w:szCs w:val="18"/>
              </w:rPr>
              <w:t>·</w:t>
            </w:r>
            <w:r>
              <w:rPr>
                <w:rFonts w:ascii="Tahoma" w:eastAsia="Tahoma" w:hAnsi="Tahoma" w:cs="Tahoma"/>
                <w:b/>
                <w:bCs/>
                <w:sz w:val="18"/>
                <w:szCs w:val="18"/>
              </w:rPr>
              <w:t>]</w:t>
            </w:r>
          </w:p>
          <w:p w14:paraId="28013421" w14:textId="77777777" w:rsidR="00621BFD" w:rsidRDefault="00621BFD">
            <w:pPr>
              <w:spacing w:line="276" w:lineRule="auto"/>
              <w:ind w:right="-66"/>
              <w:jc w:val="both"/>
              <w:rPr>
                <w:rFonts w:ascii="Tahoma" w:eastAsia="Tahoma" w:hAnsi="Tahoma" w:cs="Tahoma"/>
                <w:sz w:val="18"/>
                <w:szCs w:val="18"/>
              </w:rPr>
            </w:pPr>
          </w:p>
          <w:p w14:paraId="5139A590" w14:textId="77777777" w:rsidR="00621BFD" w:rsidRDefault="005D1EF6">
            <w:pPr>
              <w:spacing w:line="276" w:lineRule="auto"/>
              <w:ind w:right="-66"/>
              <w:jc w:val="both"/>
              <w:rPr>
                <w:rFonts w:ascii="Tahoma" w:eastAsia="Tahoma" w:hAnsi="Tahoma" w:cs="Tahoma"/>
                <w:b/>
                <w:bCs/>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xml:space="preserve">], volumen de negocios (€): </w:t>
            </w:r>
            <w:r>
              <w:rPr>
                <w:rFonts w:ascii="Tahoma" w:eastAsia="Tahoma" w:hAnsi="Tahoma" w:cs="Tahoma"/>
                <w:b/>
                <w:bCs/>
                <w:sz w:val="18"/>
                <w:szCs w:val="18"/>
              </w:rPr>
              <w:t>[</w:t>
            </w:r>
            <w:r>
              <w:rPr>
                <w:rFonts w:ascii="Tahoma" w:eastAsia="Tahoma" w:hAnsi="Tahoma" w:cs="Tahoma"/>
                <w:b/>
                <w:bCs/>
                <w:sz w:val="18"/>
                <w:szCs w:val="18"/>
              </w:rPr>
              <w:t>·</w:t>
            </w:r>
            <w:r>
              <w:rPr>
                <w:rFonts w:ascii="Tahoma" w:eastAsia="Tahoma" w:hAnsi="Tahoma" w:cs="Tahoma"/>
                <w:b/>
                <w:bCs/>
                <w:sz w:val="18"/>
                <w:szCs w:val="18"/>
              </w:rPr>
              <w:t>]</w:t>
            </w:r>
          </w:p>
          <w:p w14:paraId="2B915B68" w14:textId="77777777" w:rsidR="00621BFD" w:rsidRDefault="00621BFD">
            <w:pPr>
              <w:spacing w:line="276" w:lineRule="auto"/>
              <w:ind w:right="-66"/>
              <w:jc w:val="both"/>
              <w:rPr>
                <w:rFonts w:ascii="Tahoma" w:eastAsia="Tahoma" w:hAnsi="Tahoma" w:cs="Tahoma"/>
                <w:sz w:val="18"/>
                <w:szCs w:val="18"/>
              </w:rPr>
            </w:pPr>
          </w:p>
          <w:p w14:paraId="026C734F" w14:textId="77777777" w:rsidR="00621BFD" w:rsidRDefault="005D1EF6">
            <w:pPr>
              <w:spacing w:line="276" w:lineRule="auto"/>
              <w:ind w:right="-66"/>
              <w:jc w:val="both"/>
              <w:rPr>
                <w:rFonts w:ascii="Tahoma" w:eastAsia="Tahoma" w:hAnsi="Tahoma" w:cs="Tahoma"/>
                <w:b/>
                <w:bCs/>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xml:space="preserve">], volumen de negocios (€): </w:t>
            </w:r>
            <w:r>
              <w:rPr>
                <w:rFonts w:ascii="Tahoma" w:eastAsia="Tahoma" w:hAnsi="Tahoma" w:cs="Tahoma"/>
                <w:b/>
                <w:bCs/>
                <w:sz w:val="18"/>
                <w:szCs w:val="18"/>
              </w:rPr>
              <w:t>[</w:t>
            </w:r>
            <w:r>
              <w:rPr>
                <w:rFonts w:ascii="Tahoma" w:eastAsia="Tahoma" w:hAnsi="Tahoma" w:cs="Tahoma"/>
                <w:b/>
                <w:bCs/>
                <w:sz w:val="18"/>
                <w:szCs w:val="18"/>
              </w:rPr>
              <w:t>·</w:t>
            </w:r>
            <w:r>
              <w:rPr>
                <w:rFonts w:ascii="Tahoma" w:eastAsia="Tahoma" w:hAnsi="Tahoma" w:cs="Tahoma"/>
                <w:b/>
                <w:bCs/>
                <w:sz w:val="18"/>
                <w:szCs w:val="18"/>
              </w:rPr>
              <w:t>]</w:t>
            </w:r>
          </w:p>
          <w:p w14:paraId="15905EF7" w14:textId="77777777" w:rsidR="00621BFD" w:rsidRDefault="00621BFD">
            <w:pPr>
              <w:spacing w:line="276" w:lineRule="auto"/>
              <w:ind w:right="-409"/>
              <w:jc w:val="both"/>
              <w:rPr>
                <w:rFonts w:ascii="Tahoma" w:eastAsia="Tahoma" w:hAnsi="Tahoma" w:cs="Tahoma"/>
                <w:sz w:val="18"/>
                <w:szCs w:val="18"/>
              </w:rPr>
            </w:pPr>
          </w:p>
          <w:p w14:paraId="5E97E539" w14:textId="77777777" w:rsidR="00621BFD" w:rsidRDefault="00621BFD">
            <w:pPr>
              <w:spacing w:line="276" w:lineRule="auto"/>
              <w:ind w:right="-409"/>
              <w:jc w:val="both"/>
              <w:rPr>
                <w:rFonts w:ascii="Tahoma" w:eastAsia="Tahoma" w:hAnsi="Tahoma" w:cs="Tahoma"/>
                <w:sz w:val="18"/>
                <w:szCs w:val="18"/>
              </w:rPr>
            </w:pPr>
          </w:p>
        </w:tc>
      </w:tr>
      <w:tr w:rsidR="00621BFD" w14:paraId="41FB77C4"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67CD1715" w14:textId="77777777" w:rsidR="00621BFD" w:rsidRDefault="005D1EF6">
            <w:pPr>
              <w:spacing w:before="20" w:after="20" w:line="276" w:lineRule="auto"/>
              <w:ind w:right="-409"/>
              <w:rPr>
                <w:rFonts w:ascii="Tahoma" w:eastAsia="Tahoma" w:hAnsi="Tahoma" w:cs="Tahoma"/>
                <w:b/>
                <w:bCs/>
                <w:sz w:val="18"/>
                <w:szCs w:val="18"/>
              </w:rPr>
            </w:pPr>
            <w:r>
              <w:rPr>
                <w:rFonts w:ascii="Tahoma" w:eastAsia="Tahoma" w:hAnsi="Tahoma" w:cs="Tahoma"/>
                <w:b/>
                <w:bCs/>
                <w:sz w:val="18"/>
                <w:szCs w:val="18"/>
              </w:rPr>
              <w:t>Solvencia técnica-profesional</w:t>
            </w:r>
          </w:p>
        </w:tc>
      </w:tr>
      <w:tr w:rsidR="00621BFD" w14:paraId="39AFBC37" w14:textId="77777777">
        <w:trPr>
          <w:trHeight w:val="780"/>
        </w:trPr>
        <w:tc>
          <w:tcPr>
            <w:tcW w:w="445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72E6CB2" w14:textId="77777777" w:rsidR="00621BFD" w:rsidRDefault="005D1EF6">
            <w:pPr>
              <w:spacing w:before="40" w:after="0" w:line="276" w:lineRule="auto"/>
              <w:jc w:val="both"/>
              <w:rPr>
                <w:rFonts w:ascii="Tahoma" w:eastAsia="Tahoma" w:hAnsi="Tahoma" w:cs="Tahoma"/>
                <w:sz w:val="18"/>
                <w:szCs w:val="18"/>
              </w:rPr>
            </w:pPr>
            <w:r>
              <w:rPr>
                <w:rFonts w:ascii="Tahoma" w:eastAsia="Tahoma" w:hAnsi="Tahoma" w:cs="Tahoma"/>
                <w:sz w:val="18"/>
                <w:szCs w:val="18"/>
              </w:rPr>
              <w:t xml:space="preserve">La realización de un mínimo de </w:t>
            </w:r>
            <w:r>
              <w:rPr>
                <w:rFonts w:ascii="Tahoma" w:eastAsia="Tahoma" w:hAnsi="Tahoma" w:cs="Tahoma"/>
                <w:b/>
                <w:bCs/>
                <w:sz w:val="18"/>
                <w:szCs w:val="18"/>
              </w:rPr>
              <w:t>CINCO (5) coordinaciones de seguridad y salud y asistencia técnica de prevención de riesgos laborales en ejecución de obras de características similares</w:t>
            </w:r>
            <w:r>
              <w:rPr>
                <w:rFonts w:ascii="Tahoma" w:eastAsia="Tahoma" w:hAnsi="Tahoma" w:cs="Tahoma"/>
                <w:sz w:val="18"/>
                <w:szCs w:val="18"/>
              </w:rPr>
              <w:t>, a las del objeto del Contrato, efectuadas en el curso de los TRES (3) últimos años.</w:t>
            </w:r>
          </w:p>
          <w:p w14:paraId="7B0CE857" w14:textId="77777777" w:rsidR="00621BFD" w:rsidRDefault="005D1EF6">
            <w:pPr>
              <w:spacing w:before="40" w:after="0" w:line="276" w:lineRule="auto"/>
              <w:jc w:val="both"/>
              <w:rPr>
                <w:rFonts w:ascii="Tahoma" w:eastAsia="Tahoma" w:hAnsi="Tahoma" w:cs="Tahoma"/>
                <w:sz w:val="18"/>
                <w:szCs w:val="18"/>
              </w:rPr>
            </w:pPr>
            <w:r>
              <w:rPr>
                <w:rFonts w:ascii="Tahoma" w:eastAsia="Tahoma" w:hAnsi="Tahoma" w:cs="Tahoma"/>
                <w:sz w:val="18"/>
                <w:szCs w:val="18"/>
              </w:rPr>
              <w:t>La declaración deb</w:t>
            </w:r>
            <w:r>
              <w:rPr>
                <w:rFonts w:ascii="Tahoma" w:eastAsia="Tahoma" w:hAnsi="Tahoma" w:cs="Tahoma"/>
                <w:sz w:val="18"/>
                <w:szCs w:val="18"/>
              </w:rPr>
              <w:t>erá detallar, como mínimo, la denominación de las actuaciones, importe, fecha de realización (año(s) y destinatario (público o privado).</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A3F3A"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0A986406" w14:textId="77777777" w:rsidR="00621BFD" w:rsidRDefault="00621BFD">
            <w:pPr>
              <w:spacing w:after="0" w:line="271" w:lineRule="auto"/>
              <w:ind w:right="57"/>
              <w:jc w:val="both"/>
              <w:rPr>
                <w:rFonts w:ascii="Tahoma" w:eastAsia="Tahoma" w:hAnsi="Tahoma" w:cs="Tahoma"/>
                <w:sz w:val="18"/>
                <w:szCs w:val="18"/>
              </w:rPr>
            </w:pPr>
          </w:p>
          <w:p w14:paraId="1341E664"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6230443F"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70B70E62" w14:textId="77777777" w:rsidR="00621BFD" w:rsidRDefault="005D1EF6">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621BFD" w14:paraId="2BA44374" w14:textId="77777777">
        <w:trPr>
          <w:trHeight w:val="766"/>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5D45223" w14:textId="77777777" w:rsidR="00621BFD" w:rsidRDefault="00621BFD">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FDF7B"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420D588F" w14:textId="77777777" w:rsidR="00621BFD" w:rsidRDefault="00621BFD">
            <w:pPr>
              <w:spacing w:after="0" w:line="271" w:lineRule="auto"/>
              <w:ind w:right="57"/>
              <w:jc w:val="both"/>
              <w:rPr>
                <w:rFonts w:ascii="Tahoma" w:eastAsia="Tahoma" w:hAnsi="Tahoma" w:cs="Tahoma"/>
                <w:sz w:val="18"/>
                <w:szCs w:val="18"/>
              </w:rPr>
            </w:pPr>
          </w:p>
          <w:p w14:paraId="150B4EDA"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6DDCC00F"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48C0E880" w14:textId="77777777" w:rsidR="00621BFD" w:rsidRDefault="005D1EF6">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621BFD" w14:paraId="4F2D6ED8"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7BC8185" w14:textId="77777777" w:rsidR="00621BFD" w:rsidRDefault="00621BFD">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1B6FC"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2395E26D" w14:textId="77777777" w:rsidR="00621BFD" w:rsidRDefault="00621BFD">
            <w:pPr>
              <w:spacing w:after="0" w:line="271" w:lineRule="auto"/>
              <w:ind w:right="57"/>
              <w:jc w:val="both"/>
              <w:rPr>
                <w:rFonts w:ascii="Tahoma" w:eastAsia="Tahoma" w:hAnsi="Tahoma" w:cs="Tahoma"/>
                <w:sz w:val="18"/>
                <w:szCs w:val="18"/>
              </w:rPr>
            </w:pPr>
          </w:p>
          <w:p w14:paraId="481C3342"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7CE745A3"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4F67762D" w14:textId="77777777" w:rsidR="00621BFD" w:rsidRDefault="005D1EF6">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621BFD" w14:paraId="72BC1D48"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D022DC9" w14:textId="77777777" w:rsidR="00621BFD" w:rsidRDefault="00621BFD">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33F46"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4CBF56AB" w14:textId="77777777" w:rsidR="00621BFD" w:rsidRDefault="00621BFD">
            <w:pPr>
              <w:spacing w:after="0" w:line="271" w:lineRule="auto"/>
              <w:ind w:right="57"/>
              <w:jc w:val="both"/>
              <w:rPr>
                <w:rFonts w:ascii="Tahoma" w:eastAsia="Tahoma" w:hAnsi="Tahoma" w:cs="Tahoma"/>
                <w:sz w:val="18"/>
                <w:szCs w:val="18"/>
              </w:rPr>
            </w:pPr>
          </w:p>
          <w:p w14:paraId="636CA9DF"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5ABDC25A"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3CD5D794" w14:textId="77777777" w:rsidR="00621BFD" w:rsidRDefault="005D1EF6">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621BFD" w14:paraId="57E09060"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5BC4F2A" w14:textId="77777777" w:rsidR="00621BFD" w:rsidRDefault="00621BFD">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C96A"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6E7CA219" w14:textId="77777777" w:rsidR="00621BFD" w:rsidRDefault="00621BFD">
            <w:pPr>
              <w:spacing w:after="0" w:line="271" w:lineRule="auto"/>
              <w:ind w:right="57"/>
              <w:jc w:val="both"/>
              <w:rPr>
                <w:rFonts w:ascii="Tahoma" w:eastAsia="Tahoma" w:hAnsi="Tahoma" w:cs="Tahoma"/>
                <w:sz w:val="18"/>
                <w:szCs w:val="18"/>
              </w:rPr>
            </w:pPr>
          </w:p>
          <w:p w14:paraId="3E639AEF"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0E3B946D" w14:textId="77777777" w:rsidR="00621BFD" w:rsidRDefault="005D1EF6">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1EB9C5A8" w14:textId="77777777" w:rsidR="00621BFD" w:rsidRDefault="005D1EF6">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621BFD" w14:paraId="5B3416AD" w14:textId="77777777">
        <w:trPr>
          <w:trHeight w:val="465"/>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D0FA49D" w14:textId="77777777" w:rsidR="00621BFD" w:rsidRDefault="00621BFD">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B10E6" w14:textId="77777777" w:rsidR="00621BFD" w:rsidRDefault="005D1EF6">
            <w:pPr>
              <w:spacing w:before="60" w:line="276" w:lineRule="auto"/>
              <w:ind w:right="-66"/>
              <w:rPr>
                <w:rFonts w:ascii="Tahoma" w:eastAsia="Tahoma" w:hAnsi="Tahoma" w:cs="Tahoma"/>
                <w:sz w:val="18"/>
                <w:szCs w:val="18"/>
              </w:rPr>
            </w:pPr>
            <w:r>
              <w:rPr>
                <w:rFonts w:ascii="Tahoma" w:eastAsia="Tahoma" w:hAnsi="Tahoma" w:cs="Tahoma"/>
                <w:sz w:val="18"/>
                <w:szCs w:val="18"/>
              </w:rPr>
              <w:t>(...)</w:t>
            </w:r>
          </w:p>
        </w:tc>
      </w:tr>
      <w:tr w:rsidR="00621BFD" w14:paraId="0A86A56E" w14:textId="77777777">
        <w:trPr>
          <w:trHeight w:val="398"/>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6E3DB"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Acreditación de disponer y adscribir durante toda la vigencia del Contrato, como mínimo de </w:t>
            </w:r>
            <w:r>
              <w:rPr>
                <w:rFonts w:ascii="Tahoma" w:eastAsia="Tahoma" w:hAnsi="Tahoma" w:cs="Tahoma"/>
                <w:b/>
                <w:bCs/>
                <w:sz w:val="18"/>
                <w:szCs w:val="18"/>
                <w:u w:val="single"/>
              </w:rPr>
              <w:t>un/a (1) Responsable del Contrato</w:t>
            </w:r>
            <w:r>
              <w:rPr>
                <w:rFonts w:ascii="Tahoma" w:eastAsia="Tahoma" w:hAnsi="Tahoma" w:cs="Tahoma"/>
                <w:b/>
                <w:bCs/>
                <w:sz w:val="18"/>
                <w:szCs w:val="18"/>
              </w:rPr>
              <w:t xml:space="preserve"> </w:t>
            </w:r>
            <w:r>
              <w:rPr>
                <w:rFonts w:ascii="Tahoma" w:eastAsia="Tahoma" w:hAnsi="Tahoma" w:cs="Tahoma"/>
                <w:sz w:val="18"/>
                <w:szCs w:val="18"/>
              </w:rPr>
              <w:t>que asuma el rol y responsabilidades definidos en la Prescripción 2 del Pliego de Prescripciones Técnicas (</w:t>
            </w:r>
            <w:proofErr w:type="spellStart"/>
            <w:r>
              <w:rPr>
                <w:rFonts w:ascii="Tahoma" w:eastAsia="Tahoma" w:hAnsi="Tahoma" w:cs="Tahoma"/>
                <w:sz w:val="18"/>
                <w:szCs w:val="18"/>
              </w:rPr>
              <w:t>PPT</w:t>
            </w:r>
            <w:proofErr w:type="spellEnd"/>
            <w:r>
              <w:rPr>
                <w:rFonts w:ascii="Tahoma" w:eastAsia="Tahoma" w:hAnsi="Tahoma" w:cs="Tahoma"/>
                <w:sz w:val="18"/>
                <w:szCs w:val="18"/>
              </w:rPr>
              <w:t xml:space="preserve">), </w:t>
            </w:r>
            <w:proofErr w:type="spellStart"/>
            <w:r>
              <w:rPr>
                <w:rFonts w:ascii="Tahoma" w:eastAsia="Tahoma" w:hAnsi="Tahoma" w:cs="Tahoma"/>
                <w:sz w:val="18"/>
                <w:szCs w:val="18"/>
              </w:rPr>
              <w:t>cumpliento</w:t>
            </w:r>
            <w:proofErr w:type="spellEnd"/>
            <w:r>
              <w:rPr>
                <w:rFonts w:ascii="Tahoma" w:eastAsia="Tahoma" w:hAnsi="Tahoma" w:cs="Tahoma"/>
                <w:sz w:val="18"/>
                <w:szCs w:val="18"/>
              </w:rPr>
              <w:t xml:space="preserve"> con los siguientes requisitos mínimos de experiencia solicitados:</w:t>
            </w:r>
          </w:p>
          <w:p w14:paraId="38702FD0" w14:textId="77777777" w:rsidR="00621BFD" w:rsidRDefault="005D1EF6">
            <w:pPr>
              <w:numPr>
                <w:ilvl w:val="0"/>
                <w:numId w:val="7"/>
              </w:numPr>
              <w:spacing w:after="120" w:line="276" w:lineRule="auto"/>
              <w:ind w:left="283" w:right="-4" w:hanging="283"/>
              <w:jc w:val="both"/>
              <w:rPr>
                <w:rFonts w:ascii="Tahoma" w:eastAsia="Tahoma" w:hAnsi="Tahoma" w:cs="Tahoma"/>
                <w:sz w:val="18"/>
                <w:szCs w:val="18"/>
              </w:rPr>
            </w:pPr>
            <w:r>
              <w:rPr>
                <w:rFonts w:ascii="Tahoma" w:eastAsia="Tahoma" w:hAnsi="Tahoma" w:cs="Tahoma"/>
                <w:sz w:val="18"/>
                <w:szCs w:val="18"/>
              </w:rPr>
              <w:t>Experiencia mínima acreditada de 5 años como responsable del contr</w:t>
            </w:r>
            <w:r>
              <w:rPr>
                <w:rFonts w:ascii="Tahoma" w:eastAsia="Tahoma" w:hAnsi="Tahoma" w:cs="Tahoma"/>
                <w:sz w:val="18"/>
                <w:szCs w:val="18"/>
              </w:rPr>
              <w:t>ato en obras de características similares a las del objeto del Contrato.</w:t>
            </w:r>
          </w:p>
          <w:p w14:paraId="42E6FDBA"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La referida acreditación deberá realizarse mediante la presentación del </w:t>
            </w:r>
            <w:r>
              <w:rPr>
                <w:rFonts w:ascii="Tahoma" w:eastAsia="Tahoma" w:hAnsi="Tahoma" w:cs="Tahoma"/>
                <w:i/>
                <w:iCs/>
                <w:sz w:val="18"/>
                <w:szCs w:val="18"/>
              </w:rPr>
              <w:t>currículum vitae</w:t>
            </w:r>
            <w:r>
              <w:rPr>
                <w:rFonts w:ascii="Tahoma" w:eastAsia="Tahoma" w:hAnsi="Tahoma" w:cs="Tahoma"/>
                <w:sz w:val="18"/>
                <w:szCs w:val="18"/>
              </w:rPr>
              <w:t xml:space="preserve"> de la persona que podría asignarse para cubrir la referida posición.</w:t>
            </w:r>
          </w:p>
          <w:p w14:paraId="32A0A722" w14:textId="77777777" w:rsidR="00621BFD" w:rsidRDefault="005D1EF6">
            <w:pPr>
              <w:spacing w:after="120" w:line="276" w:lineRule="auto"/>
              <w:ind w:right="-4"/>
              <w:jc w:val="both"/>
              <w:rPr>
                <w:rFonts w:ascii="Tahoma" w:eastAsia="Tahoma" w:hAnsi="Tahoma" w:cs="Tahoma"/>
                <w:b/>
                <w:bCs/>
                <w:i/>
                <w:iCs/>
                <w:sz w:val="18"/>
                <w:szCs w:val="18"/>
              </w:rPr>
            </w:pPr>
            <w:r>
              <w:rPr>
                <w:rFonts w:ascii="Tahoma" w:eastAsia="Tahoma" w:hAnsi="Tahoma" w:cs="Tahoma"/>
                <w:i/>
                <w:iCs/>
                <w:sz w:val="18"/>
                <w:szCs w:val="18"/>
              </w:rPr>
              <w:t xml:space="preserve">*****Si los operadores económicos estiman necesario completar la declaración de responsable, </w:t>
            </w:r>
            <w:r>
              <w:rPr>
                <w:rFonts w:ascii="Tahoma" w:eastAsia="Tahoma" w:hAnsi="Tahoma" w:cs="Tahoma"/>
                <w:b/>
                <w:bCs/>
                <w:i/>
                <w:iCs/>
                <w:sz w:val="18"/>
                <w:szCs w:val="18"/>
              </w:rPr>
              <w:t>podrán aportar un documento complementario a la misma.</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87FAB" w14:textId="77777777" w:rsidR="00621BFD" w:rsidRDefault="005D1EF6">
            <w:pPr>
              <w:spacing w:before="60" w:line="276" w:lineRule="auto"/>
              <w:ind w:right="-66"/>
              <w:rPr>
                <w:rFonts w:ascii="Tahoma" w:eastAsia="Tahoma" w:hAnsi="Tahoma" w:cs="Tahoma"/>
                <w:b/>
                <w:bCs/>
                <w:sz w:val="18"/>
                <w:szCs w:val="18"/>
              </w:rPr>
            </w:pPr>
            <w:r>
              <w:rPr>
                <w:rFonts w:ascii="Tahoma" w:eastAsia="Tahoma" w:hAnsi="Tahoma" w:cs="Tahoma"/>
                <w:b/>
                <w:bCs/>
                <w:sz w:val="18"/>
                <w:szCs w:val="18"/>
              </w:rPr>
              <w:t>Responsable del Contrato:</w:t>
            </w:r>
          </w:p>
        </w:tc>
      </w:tr>
      <w:tr w:rsidR="00621BFD" w14:paraId="31BF2295" w14:textId="77777777">
        <w:trPr>
          <w:trHeight w:val="398"/>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52C6C"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Acreditación de disponer y adscribir durante toda la vigencia del Contrato, como mínimo de </w:t>
            </w:r>
            <w:r>
              <w:rPr>
                <w:rFonts w:ascii="Tahoma" w:eastAsia="Tahoma" w:hAnsi="Tahoma" w:cs="Tahoma"/>
                <w:b/>
                <w:bCs/>
                <w:sz w:val="18"/>
                <w:szCs w:val="18"/>
                <w:u w:val="single"/>
              </w:rPr>
              <w:t>un/a (1) Asesor/a especializado/a del servicio</w:t>
            </w:r>
            <w:r>
              <w:rPr>
                <w:rFonts w:ascii="Tahoma" w:eastAsia="Tahoma" w:hAnsi="Tahoma" w:cs="Tahoma"/>
                <w:b/>
                <w:bCs/>
                <w:sz w:val="18"/>
                <w:szCs w:val="18"/>
              </w:rPr>
              <w:t xml:space="preserve"> </w:t>
            </w:r>
            <w:r>
              <w:rPr>
                <w:rFonts w:ascii="Tahoma" w:eastAsia="Tahoma" w:hAnsi="Tahoma" w:cs="Tahoma"/>
                <w:sz w:val="18"/>
                <w:szCs w:val="18"/>
              </w:rPr>
              <w:t>que asuma el rol y responsabilidades definidos en la Prescripción 2 del Pliego de Prescripciones Técnicas (</w:t>
            </w:r>
            <w:proofErr w:type="spellStart"/>
            <w:r>
              <w:rPr>
                <w:rFonts w:ascii="Tahoma" w:eastAsia="Tahoma" w:hAnsi="Tahoma" w:cs="Tahoma"/>
                <w:sz w:val="18"/>
                <w:szCs w:val="18"/>
              </w:rPr>
              <w:t>PPT</w:t>
            </w:r>
            <w:proofErr w:type="spellEnd"/>
            <w:r>
              <w:rPr>
                <w:rFonts w:ascii="Tahoma" w:eastAsia="Tahoma" w:hAnsi="Tahoma" w:cs="Tahoma"/>
                <w:sz w:val="18"/>
                <w:szCs w:val="18"/>
              </w:rPr>
              <w:t xml:space="preserve">), </w:t>
            </w:r>
            <w:proofErr w:type="spellStart"/>
            <w:r>
              <w:rPr>
                <w:rFonts w:ascii="Tahoma" w:eastAsia="Tahoma" w:hAnsi="Tahoma" w:cs="Tahoma"/>
                <w:sz w:val="18"/>
                <w:szCs w:val="18"/>
              </w:rPr>
              <w:t>cumpl</w:t>
            </w:r>
            <w:r>
              <w:rPr>
                <w:rFonts w:ascii="Tahoma" w:eastAsia="Tahoma" w:hAnsi="Tahoma" w:cs="Tahoma"/>
                <w:sz w:val="18"/>
                <w:szCs w:val="18"/>
              </w:rPr>
              <w:t>iento</w:t>
            </w:r>
            <w:proofErr w:type="spellEnd"/>
            <w:r>
              <w:rPr>
                <w:rFonts w:ascii="Tahoma" w:eastAsia="Tahoma" w:hAnsi="Tahoma" w:cs="Tahoma"/>
                <w:sz w:val="18"/>
                <w:szCs w:val="18"/>
              </w:rPr>
              <w:t xml:space="preserve"> con los siguientes requisitos mínimos de experiencia y titulación solicitados:</w:t>
            </w:r>
          </w:p>
          <w:p w14:paraId="120625AC"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Experiencia mínima acreditada de 5 años en servicios de coordinación de seguridad y salud y asistencia técnica de prevención de riesgos laborales y con conocimiento y expe</w:t>
            </w:r>
            <w:r>
              <w:rPr>
                <w:rFonts w:ascii="Tahoma" w:eastAsia="Tahoma" w:hAnsi="Tahoma" w:cs="Tahoma"/>
                <w:sz w:val="18"/>
                <w:szCs w:val="18"/>
              </w:rPr>
              <w:t>riencia en electricidad (interferencias de servicios) y movimiento de tierras (zanjas, excavaciones, etc.) en obras de características similares a las del objeto del Contrato.</w:t>
            </w:r>
          </w:p>
          <w:p w14:paraId="10DFE352" w14:textId="77777777" w:rsidR="00621BFD" w:rsidRDefault="005D1EF6">
            <w:pPr>
              <w:numPr>
                <w:ilvl w:val="0"/>
                <w:numId w:val="7"/>
              </w:numPr>
              <w:spacing w:after="120" w:line="276" w:lineRule="auto"/>
              <w:ind w:left="283" w:right="-4"/>
              <w:jc w:val="both"/>
              <w:rPr>
                <w:rFonts w:ascii="Tahoma" w:eastAsia="Tahoma" w:hAnsi="Tahoma" w:cs="Tahoma"/>
                <w:sz w:val="18"/>
                <w:szCs w:val="18"/>
              </w:rPr>
            </w:pPr>
            <w:r>
              <w:rPr>
                <w:rFonts w:ascii="Tahoma" w:eastAsia="Tahoma" w:hAnsi="Tahoma" w:cs="Tahoma"/>
                <w:sz w:val="18"/>
                <w:szCs w:val="18"/>
              </w:rPr>
              <w:t>Titulación requerida: Graduado/a universitario/a.</w:t>
            </w:r>
          </w:p>
          <w:p w14:paraId="78207E3A"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La referida acreditación deber</w:t>
            </w:r>
            <w:r>
              <w:rPr>
                <w:rFonts w:ascii="Tahoma" w:eastAsia="Tahoma" w:hAnsi="Tahoma" w:cs="Tahoma"/>
                <w:sz w:val="18"/>
                <w:szCs w:val="18"/>
              </w:rPr>
              <w:t xml:space="preserve">á realizarse mediante la presentación del </w:t>
            </w:r>
            <w:r>
              <w:rPr>
                <w:rFonts w:ascii="Tahoma" w:eastAsia="Tahoma" w:hAnsi="Tahoma" w:cs="Tahoma"/>
                <w:i/>
                <w:iCs/>
                <w:sz w:val="18"/>
                <w:szCs w:val="18"/>
              </w:rPr>
              <w:t>currículum vitae</w:t>
            </w:r>
            <w:r>
              <w:rPr>
                <w:rFonts w:ascii="Tahoma" w:eastAsia="Tahoma" w:hAnsi="Tahoma" w:cs="Tahoma"/>
                <w:sz w:val="18"/>
                <w:szCs w:val="18"/>
              </w:rPr>
              <w:t xml:space="preserve"> de la persona que podría asignarse para cubrir la referida posición.</w:t>
            </w:r>
          </w:p>
          <w:p w14:paraId="1197752E" w14:textId="77777777" w:rsidR="00621BFD" w:rsidRDefault="005D1EF6">
            <w:pPr>
              <w:spacing w:after="120" w:line="276" w:lineRule="auto"/>
              <w:ind w:right="-4"/>
              <w:jc w:val="both"/>
              <w:rPr>
                <w:rFonts w:ascii="Tahoma" w:eastAsia="Tahoma" w:hAnsi="Tahoma" w:cs="Tahoma"/>
                <w:b/>
                <w:bCs/>
                <w:i/>
                <w:iCs/>
                <w:sz w:val="18"/>
                <w:szCs w:val="18"/>
              </w:rPr>
            </w:pPr>
            <w:r>
              <w:rPr>
                <w:rFonts w:ascii="Tahoma" w:eastAsia="Tahoma" w:hAnsi="Tahoma" w:cs="Tahoma"/>
                <w:i/>
                <w:iCs/>
                <w:sz w:val="18"/>
                <w:szCs w:val="18"/>
              </w:rPr>
              <w:t xml:space="preserve">*****Si los operadores económicos estiman necesario completar la declaración de responsable, </w:t>
            </w:r>
            <w:r>
              <w:rPr>
                <w:rFonts w:ascii="Tahoma" w:eastAsia="Tahoma" w:hAnsi="Tahoma" w:cs="Tahoma"/>
                <w:b/>
                <w:bCs/>
                <w:i/>
                <w:iCs/>
                <w:sz w:val="18"/>
                <w:szCs w:val="18"/>
              </w:rPr>
              <w:t>podrán aportar un documento complem</w:t>
            </w:r>
            <w:r>
              <w:rPr>
                <w:rFonts w:ascii="Tahoma" w:eastAsia="Tahoma" w:hAnsi="Tahoma" w:cs="Tahoma"/>
                <w:b/>
                <w:bCs/>
                <w:i/>
                <w:iCs/>
                <w:sz w:val="18"/>
                <w:szCs w:val="18"/>
              </w:rPr>
              <w:t>entario a la misma.</w:t>
            </w:r>
          </w:p>
          <w:p w14:paraId="7A770DCB" w14:textId="77777777" w:rsidR="00621BFD" w:rsidRDefault="00621BFD">
            <w:pPr>
              <w:spacing w:after="120" w:line="276" w:lineRule="auto"/>
              <w:ind w:right="-4"/>
              <w:jc w:val="both"/>
              <w:rPr>
                <w:rFonts w:ascii="Tahoma" w:eastAsia="Tahoma" w:hAnsi="Tahoma" w:cs="Tahoma"/>
                <w:b/>
                <w:bCs/>
                <w:i/>
                <w:iCs/>
                <w:sz w:val="18"/>
                <w:szCs w:val="18"/>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92BC4" w14:textId="77777777" w:rsidR="00621BFD" w:rsidRDefault="005D1EF6">
            <w:pPr>
              <w:spacing w:after="120" w:line="276" w:lineRule="auto"/>
              <w:ind w:right="-4"/>
              <w:jc w:val="both"/>
              <w:rPr>
                <w:rFonts w:ascii="Tahoma" w:eastAsia="Tahoma" w:hAnsi="Tahoma" w:cs="Tahoma"/>
                <w:b/>
                <w:bCs/>
                <w:sz w:val="18"/>
                <w:szCs w:val="18"/>
              </w:rPr>
            </w:pPr>
            <w:r>
              <w:rPr>
                <w:rFonts w:ascii="Tahoma" w:eastAsia="Tahoma" w:hAnsi="Tahoma" w:cs="Tahoma"/>
                <w:b/>
                <w:bCs/>
                <w:sz w:val="18"/>
                <w:szCs w:val="18"/>
              </w:rPr>
              <w:t>Asesor/a especializado/a del servicio:</w:t>
            </w:r>
          </w:p>
          <w:p w14:paraId="2BF0E455" w14:textId="77777777" w:rsidR="00621BFD" w:rsidRDefault="005D1EF6">
            <w:pPr>
              <w:spacing w:after="120" w:line="276" w:lineRule="auto"/>
              <w:ind w:right="-4"/>
              <w:jc w:val="both"/>
              <w:rPr>
                <w:rFonts w:ascii="Tahoma" w:eastAsia="Tahoma" w:hAnsi="Tahoma" w:cs="Tahoma"/>
                <w:b/>
                <w:bCs/>
                <w:sz w:val="18"/>
                <w:szCs w:val="18"/>
              </w:rPr>
            </w:pPr>
            <w:r>
              <w:rPr>
                <w:rFonts w:ascii="Tahoma" w:eastAsia="Tahoma" w:hAnsi="Tahoma" w:cs="Tahoma"/>
                <w:b/>
                <w:bCs/>
                <w:sz w:val="18"/>
                <w:szCs w:val="18"/>
              </w:rPr>
              <w:t>Graduado/a universitario/a.</w:t>
            </w:r>
          </w:p>
          <w:p w14:paraId="53745A75" w14:textId="77777777" w:rsidR="00621BFD" w:rsidRDefault="00621BFD">
            <w:pPr>
              <w:spacing w:after="120" w:line="276" w:lineRule="auto"/>
              <w:ind w:right="-4"/>
              <w:jc w:val="both"/>
              <w:rPr>
                <w:rFonts w:ascii="Tahoma" w:eastAsia="Tahoma" w:hAnsi="Tahoma" w:cs="Tahoma"/>
                <w:b/>
                <w:bCs/>
                <w:sz w:val="18"/>
                <w:szCs w:val="18"/>
              </w:rPr>
            </w:pPr>
          </w:p>
        </w:tc>
      </w:tr>
      <w:tr w:rsidR="00621BFD" w14:paraId="0933C580" w14:textId="77777777">
        <w:trPr>
          <w:trHeight w:val="398"/>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E6D12"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lastRenderedPageBreak/>
              <w:t xml:space="preserve">Acreditación de disponer y adscribir durante toda la vigencia del Contrato, como mínimo de </w:t>
            </w:r>
            <w:r>
              <w:rPr>
                <w:rFonts w:ascii="Tahoma" w:eastAsia="Tahoma" w:hAnsi="Tahoma" w:cs="Tahoma"/>
                <w:b/>
                <w:bCs/>
                <w:sz w:val="18"/>
                <w:szCs w:val="18"/>
                <w:u w:val="single"/>
              </w:rPr>
              <w:t xml:space="preserve">un/a (1) </w:t>
            </w:r>
            <w:proofErr w:type="gramStart"/>
            <w:r>
              <w:rPr>
                <w:rFonts w:ascii="Tahoma" w:eastAsia="Tahoma" w:hAnsi="Tahoma" w:cs="Tahoma"/>
                <w:b/>
                <w:bCs/>
                <w:sz w:val="18"/>
                <w:szCs w:val="18"/>
                <w:u w:val="single"/>
              </w:rPr>
              <w:t>Jefe</w:t>
            </w:r>
            <w:proofErr w:type="gramEnd"/>
            <w:r>
              <w:rPr>
                <w:rFonts w:ascii="Tahoma" w:eastAsia="Tahoma" w:hAnsi="Tahoma" w:cs="Tahoma"/>
                <w:b/>
                <w:bCs/>
                <w:sz w:val="18"/>
                <w:szCs w:val="18"/>
                <w:u w:val="single"/>
              </w:rPr>
              <w:t>/a de equipo</w:t>
            </w:r>
            <w:r>
              <w:rPr>
                <w:rFonts w:ascii="Tahoma" w:eastAsia="Tahoma" w:hAnsi="Tahoma" w:cs="Tahoma"/>
                <w:b/>
                <w:bCs/>
                <w:sz w:val="18"/>
                <w:szCs w:val="18"/>
              </w:rPr>
              <w:t xml:space="preserve"> </w:t>
            </w:r>
            <w:r>
              <w:rPr>
                <w:rFonts w:ascii="Tahoma" w:eastAsia="Tahoma" w:hAnsi="Tahoma" w:cs="Tahoma"/>
                <w:sz w:val="18"/>
                <w:szCs w:val="18"/>
              </w:rPr>
              <w:t>que asuma el rol y responsabilidades definidos en la Prescripción 2 del Pliego de Prescripciones Técnicas (</w:t>
            </w:r>
            <w:proofErr w:type="spellStart"/>
            <w:r>
              <w:rPr>
                <w:rFonts w:ascii="Tahoma" w:eastAsia="Tahoma" w:hAnsi="Tahoma" w:cs="Tahoma"/>
                <w:sz w:val="18"/>
                <w:szCs w:val="18"/>
              </w:rPr>
              <w:t>PPT</w:t>
            </w:r>
            <w:proofErr w:type="spellEnd"/>
            <w:r>
              <w:rPr>
                <w:rFonts w:ascii="Tahoma" w:eastAsia="Tahoma" w:hAnsi="Tahoma" w:cs="Tahoma"/>
                <w:sz w:val="18"/>
                <w:szCs w:val="18"/>
              </w:rPr>
              <w:t xml:space="preserve">), </w:t>
            </w:r>
            <w:proofErr w:type="spellStart"/>
            <w:r>
              <w:rPr>
                <w:rFonts w:ascii="Tahoma" w:eastAsia="Tahoma" w:hAnsi="Tahoma" w:cs="Tahoma"/>
                <w:sz w:val="18"/>
                <w:szCs w:val="18"/>
              </w:rPr>
              <w:t>cumpliento</w:t>
            </w:r>
            <w:proofErr w:type="spellEnd"/>
            <w:r>
              <w:rPr>
                <w:rFonts w:ascii="Tahoma" w:eastAsia="Tahoma" w:hAnsi="Tahoma" w:cs="Tahoma"/>
                <w:sz w:val="18"/>
                <w:szCs w:val="18"/>
              </w:rPr>
              <w:t xml:space="preserve"> con los siguien</w:t>
            </w:r>
            <w:r>
              <w:rPr>
                <w:rFonts w:ascii="Tahoma" w:eastAsia="Tahoma" w:hAnsi="Tahoma" w:cs="Tahoma"/>
                <w:sz w:val="18"/>
                <w:szCs w:val="18"/>
              </w:rPr>
              <w:t>tes requisitos mínimos de experiencia y titulación solicitados:</w:t>
            </w:r>
          </w:p>
          <w:p w14:paraId="34CB1532"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Experiencia mínima acreditada de 5 años en servicios de coordinación de seguridad y salud y asistencia técnica de prevención de riesgos laborales en obras de características similares a las de</w:t>
            </w:r>
            <w:r>
              <w:rPr>
                <w:rFonts w:ascii="Tahoma" w:eastAsia="Tahoma" w:hAnsi="Tahoma" w:cs="Tahoma"/>
                <w:sz w:val="18"/>
                <w:szCs w:val="18"/>
              </w:rPr>
              <w:t>l objeto del Contrato.</w:t>
            </w:r>
          </w:p>
          <w:p w14:paraId="6DF8E7D8"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Titulación requerida: Ingeniero/a-arquitecto/a superior/máster en ingeniería o arquitectura o ingeniero/a-arquitecto/a técnico/a grado en ingeniería o arquitectura.</w:t>
            </w:r>
          </w:p>
          <w:p w14:paraId="00E32AA8"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Titulación complementaría de técnico/a intermedio o superior en Prev</w:t>
            </w:r>
            <w:r>
              <w:rPr>
                <w:rFonts w:ascii="Tahoma" w:eastAsia="Tahoma" w:hAnsi="Tahoma" w:cs="Tahoma"/>
                <w:sz w:val="18"/>
                <w:szCs w:val="18"/>
              </w:rPr>
              <w:t>ención de Riesgos Laborales.</w:t>
            </w:r>
          </w:p>
          <w:p w14:paraId="25E812C6"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Curso de coordinador/a de Seguridad y Salud (con los contenidos previstos en el RD. 1627/97).</w:t>
            </w:r>
          </w:p>
          <w:p w14:paraId="5325020F" w14:textId="77777777" w:rsidR="00621BFD" w:rsidRDefault="005D1EF6">
            <w:pPr>
              <w:numPr>
                <w:ilvl w:val="0"/>
                <w:numId w:val="7"/>
              </w:numPr>
              <w:spacing w:after="0" w:line="276" w:lineRule="auto"/>
              <w:ind w:left="283" w:right="-4"/>
              <w:jc w:val="both"/>
              <w:rPr>
                <w:rFonts w:ascii="Tahoma" w:eastAsia="Tahoma" w:hAnsi="Tahoma" w:cs="Tahoma"/>
                <w:sz w:val="18"/>
                <w:szCs w:val="18"/>
              </w:rPr>
            </w:pPr>
            <w:r>
              <w:rPr>
                <w:rFonts w:ascii="Tahoma" w:eastAsia="Tahoma" w:hAnsi="Tahoma" w:cs="Tahoma"/>
                <w:sz w:val="18"/>
                <w:szCs w:val="18"/>
              </w:rPr>
              <w:t>Permiso de conducción vigente.</w:t>
            </w:r>
          </w:p>
          <w:p w14:paraId="4DCCCD68" w14:textId="77777777" w:rsidR="00621BFD" w:rsidRDefault="005D1EF6">
            <w:pPr>
              <w:numPr>
                <w:ilvl w:val="0"/>
                <w:numId w:val="7"/>
              </w:numPr>
              <w:spacing w:after="120" w:line="276" w:lineRule="auto"/>
              <w:ind w:left="283" w:right="-4"/>
              <w:jc w:val="both"/>
              <w:rPr>
                <w:rFonts w:ascii="Tahoma" w:eastAsia="Tahoma" w:hAnsi="Tahoma" w:cs="Tahoma"/>
                <w:sz w:val="18"/>
                <w:szCs w:val="18"/>
              </w:rPr>
            </w:pPr>
            <w:r>
              <w:rPr>
                <w:rFonts w:ascii="Tahoma" w:eastAsia="Tahoma" w:hAnsi="Tahoma" w:cs="Tahoma"/>
                <w:sz w:val="18"/>
                <w:szCs w:val="18"/>
              </w:rPr>
              <w:t>Colegiado/da en su respectivo colegio profesional.</w:t>
            </w:r>
          </w:p>
          <w:p w14:paraId="44F0E9BF"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La referida acreditación deberá realizarse mediante la presentación del </w:t>
            </w:r>
            <w:r>
              <w:rPr>
                <w:rFonts w:ascii="Tahoma" w:eastAsia="Tahoma" w:hAnsi="Tahoma" w:cs="Tahoma"/>
                <w:i/>
                <w:iCs/>
                <w:sz w:val="18"/>
                <w:szCs w:val="18"/>
              </w:rPr>
              <w:t>currículum vitae</w:t>
            </w:r>
            <w:r>
              <w:rPr>
                <w:rFonts w:ascii="Tahoma" w:eastAsia="Tahoma" w:hAnsi="Tahoma" w:cs="Tahoma"/>
                <w:sz w:val="18"/>
                <w:szCs w:val="18"/>
              </w:rPr>
              <w:t xml:space="preserve"> de la persona que podría asignarse para cubrir la referida posición.</w:t>
            </w:r>
          </w:p>
          <w:p w14:paraId="69440B7E" w14:textId="77777777" w:rsidR="00621BFD" w:rsidRDefault="005D1EF6">
            <w:pPr>
              <w:pBdr>
                <w:top w:val="nil"/>
                <w:left w:val="nil"/>
                <w:bottom w:val="nil"/>
                <w:right w:val="nil"/>
                <w:between w:val="nil"/>
              </w:pBdr>
              <w:spacing w:after="120" w:line="276" w:lineRule="auto"/>
              <w:ind w:right="-4"/>
              <w:jc w:val="both"/>
              <w:rPr>
                <w:rFonts w:ascii="Tahoma" w:eastAsia="Tahoma" w:hAnsi="Tahoma" w:cs="Tahoma"/>
                <w:sz w:val="18"/>
                <w:szCs w:val="18"/>
              </w:rPr>
            </w:pPr>
            <w:r>
              <w:rPr>
                <w:rFonts w:ascii="Tahoma" w:eastAsia="Tahoma" w:hAnsi="Tahoma" w:cs="Tahoma"/>
                <w:sz w:val="18"/>
                <w:szCs w:val="18"/>
                <w:u w:val="single"/>
              </w:rPr>
              <w:t>En caso de ser compatible con la dedicación</w:t>
            </w:r>
            <w:r>
              <w:rPr>
                <w:rFonts w:ascii="Tahoma" w:eastAsia="Tahoma" w:hAnsi="Tahoma" w:cs="Tahoma"/>
                <w:sz w:val="18"/>
                <w:szCs w:val="18"/>
              </w:rPr>
              <w:t>, el perfil mencionado anteriormente puede recaer en un</w:t>
            </w:r>
            <w:r>
              <w:rPr>
                <w:rFonts w:ascii="Tahoma" w:eastAsia="Tahoma" w:hAnsi="Tahoma" w:cs="Tahoma"/>
                <w:sz w:val="18"/>
                <w:szCs w:val="18"/>
              </w:rPr>
              <w:t xml:space="preserve">/a (1) Coordinador/a de Seguridad y Salud </w:t>
            </w:r>
            <w:r>
              <w:rPr>
                <w:rFonts w:ascii="Tahoma" w:eastAsia="Tahoma" w:hAnsi="Tahoma" w:cs="Tahoma"/>
                <w:sz w:val="18"/>
                <w:szCs w:val="18"/>
                <w:u w:val="single"/>
              </w:rPr>
              <w:t xml:space="preserve">siempre que su dedicación mínima como </w:t>
            </w:r>
            <w:proofErr w:type="gramStart"/>
            <w:r>
              <w:rPr>
                <w:rFonts w:ascii="Tahoma" w:eastAsia="Tahoma" w:hAnsi="Tahoma" w:cs="Tahoma"/>
                <w:sz w:val="18"/>
                <w:szCs w:val="18"/>
                <w:u w:val="single"/>
              </w:rPr>
              <w:t>Jefe</w:t>
            </w:r>
            <w:proofErr w:type="gramEnd"/>
            <w:r>
              <w:rPr>
                <w:rFonts w:ascii="Tahoma" w:eastAsia="Tahoma" w:hAnsi="Tahoma" w:cs="Tahoma"/>
                <w:sz w:val="18"/>
                <w:szCs w:val="18"/>
                <w:u w:val="single"/>
              </w:rPr>
              <w:t xml:space="preserve"> de equipo sea del 30%</w:t>
            </w:r>
            <w:r>
              <w:rPr>
                <w:rFonts w:ascii="Tahoma" w:eastAsia="Tahoma" w:hAnsi="Tahoma" w:cs="Tahoma"/>
                <w:sz w:val="18"/>
                <w:szCs w:val="18"/>
              </w:rPr>
              <w:t>.</w:t>
            </w:r>
          </w:p>
          <w:p w14:paraId="7279C912"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i/>
                <w:iCs/>
                <w:sz w:val="18"/>
                <w:szCs w:val="18"/>
              </w:rPr>
              <w:t xml:space="preserve">*****Si los operadores económicos estiman necesario completar la declaración de responsable, </w:t>
            </w:r>
            <w:r>
              <w:rPr>
                <w:rFonts w:ascii="Tahoma" w:eastAsia="Tahoma" w:hAnsi="Tahoma" w:cs="Tahoma"/>
                <w:b/>
                <w:bCs/>
                <w:i/>
                <w:iCs/>
                <w:sz w:val="18"/>
                <w:szCs w:val="18"/>
              </w:rPr>
              <w:t>podrán aportar un documento complementario a la misma.</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3B1BF" w14:textId="77777777" w:rsidR="00621BFD" w:rsidRDefault="005D1EF6">
            <w:pPr>
              <w:spacing w:before="60" w:line="276" w:lineRule="auto"/>
              <w:ind w:right="-66"/>
              <w:rPr>
                <w:rFonts w:ascii="Tahoma" w:eastAsia="Tahoma" w:hAnsi="Tahoma" w:cs="Tahoma"/>
                <w:b/>
                <w:bCs/>
                <w:sz w:val="18"/>
                <w:szCs w:val="18"/>
              </w:rPr>
            </w:pPr>
            <w:r>
              <w:rPr>
                <w:rFonts w:ascii="Tahoma" w:eastAsia="Tahoma" w:hAnsi="Tahoma" w:cs="Tahoma"/>
                <w:b/>
                <w:bCs/>
                <w:sz w:val="18"/>
                <w:szCs w:val="18"/>
              </w:rPr>
              <w:t>Jefe/a de equipo:</w:t>
            </w:r>
          </w:p>
          <w:p w14:paraId="0566D01F" w14:textId="77777777" w:rsidR="00621BFD" w:rsidRDefault="005D1EF6">
            <w:pPr>
              <w:spacing w:before="60" w:line="276" w:lineRule="auto"/>
              <w:ind w:right="-66"/>
              <w:rPr>
                <w:rFonts w:ascii="Tahoma" w:eastAsia="Tahoma" w:hAnsi="Tahoma" w:cs="Tahoma"/>
                <w:b/>
                <w:bCs/>
                <w:sz w:val="18"/>
                <w:szCs w:val="18"/>
              </w:rPr>
            </w:pPr>
            <w:r>
              <w:rPr>
                <w:rFonts w:ascii="Tahoma" w:eastAsia="Tahoma" w:hAnsi="Tahoma" w:cs="Tahoma"/>
                <w:b/>
                <w:bCs/>
                <w:sz w:val="18"/>
                <w:szCs w:val="18"/>
              </w:rPr>
              <w:t>Ingeniero/a-arquitecto/a superior/máster en ingeniería o arquitectura o ingeniero/a-arquitecto/a técnico/a grado en ingeniería o arquitectura.</w:t>
            </w:r>
          </w:p>
          <w:p w14:paraId="544ADFAC" w14:textId="77777777" w:rsidR="00621BFD" w:rsidRDefault="00621BFD">
            <w:pPr>
              <w:spacing w:before="60" w:line="276" w:lineRule="auto"/>
              <w:ind w:right="-66"/>
              <w:rPr>
                <w:rFonts w:ascii="Tahoma" w:eastAsia="Tahoma" w:hAnsi="Tahoma" w:cs="Tahoma"/>
                <w:b/>
                <w:bCs/>
                <w:sz w:val="18"/>
                <w:szCs w:val="18"/>
              </w:rPr>
            </w:pPr>
          </w:p>
          <w:p w14:paraId="57739BFB" w14:textId="77777777" w:rsidR="00621BFD" w:rsidRDefault="00621BFD">
            <w:pPr>
              <w:spacing w:before="60" w:line="276" w:lineRule="auto"/>
              <w:ind w:right="-66"/>
              <w:rPr>
                <w:rFonts w:ascii="Tahoma" w:eastAsia="Tahoma" w:hAnsi="Tahoma" w:cs="Tahoma"/>
                <w:b/>
                <w:bCs/>
                <w:sz w:val="18"/>
                <w:szCs w:val="18"/>
              </w:rPr>
            </w:pPr>
          </w:p>
        </w:tc>
      </w:tr>
      <w:tr w:rsidR="00621BFD" w14:paraId="5B06C990" w14:textId="77777777">
        <w:trPr>
          <w:trHeight w:val="398"/>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86C2"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Acreditación de disponer y adscribir durante toda la vigencia del Contrato, como mínimo de </w:t>
            </w:r>
            <w:r>
              <w:rPr>
                <w:rFonts w:ascii="Tahoma" w:eastAsia="Tahoma" w:hAnsi="Tahoma" w:cs="Tahoma"/>
                <w:b/>
                <w:bCs/>
                <w:sz w:val="18"/>
                <w:szCs w:val="18"/>
                <w:u w:val="single"/>
              </w:rPr>
              <w:t>siete (7) Coordinadores/as de Seguridad y Salud</w:t>
            </w:r>
            <w:r>
              <w:rPr>
                <w:rFonts w:ascii="Tahoma" w:eastAsia="Tahoma" w:hAnsi="Tahoma" w:cs="Tahoma"/>
                <w:b/>
                <w:bCs/>
                <w:sz w:val="18"/>
                <w:szCs w:val="18"/>
              </w:rPr>
              <w:t xml:space="preserve"> </w:t>
            </w:r>
            <w:r>
              <w:rPr>
                <w:rFonts w:ascii="Tahoma" w:eastAsia="Tahoma" w:hAnsi="Tahoma" w:cs="Tahoma"/>
                <w:sz w:val="18"/>
                <w:szCs w:val="18"/>
              </w:rPr>
              <w:t>que asuma el rol y responsabilidades definidos en la Prescripción 2 del Pliego de Prescripciones Técnicas (</w:t>
            </w:r>
            <w:proofErr w:type="spellStart"/>
            <w:r>
              <w:rPr>
                <w:rFonts w:ascii="Tahoma" w:eastAsia="Tahoma" w:hAnsi="Tahoma" w:cs="Tahoma"/>
                <w:sz w:val="18"/>
                <w:szCs w:val="18"/>
              </w:rPr>
              <w:t>PPT</w:t>
            </w:r>
            <w:proofErr w:type="spellEnd"/>
            <w:r>
              <w:rPr>
                <w:rFonts w:ascii="Tahoma" w:eastAsia="Tahoma" w:hAnsi="Tahoma" w:cs="Tahoma"/>
                <w:sz w:val="18"/>
                <w:szCs w:val="18"/>
              </w:rPr>
              <w:t xml:space="preserve">), </w:t>
            </w:r>
            <w:proofErr w:type="spellStart"/>
            <w:r>
              <w:rPr>
                <w:rFonts w:ascii="Tahoma" w:eastAsia="Tahoma" w:hAnsi="Tahoma" w:cs="Tahoma"/>
                <w:sz w:val="18"/>
                <w:szCs w:val="18"/>
              </w:rPr>
              <w:t>cump</w:t>
            </w:r>
            <w:r>
              <w:rPr>
                <w:rFonts w:ascii="Tahoma" w:eastAsia="Tahoma" w:hAnsi="Tahoma" w:cs="Tahoma"/>
                <w:sz w:val="18"/>
                <w:szCs w:val="18"/>
              </w:rPr>
              <w:t>liento</w:t>
            </w:r>
            <w:proofErr w:type="spellEnd"/>
            <w:r>
              <w:rPr>
                <w:rFonts w:ascii="Tahoma" w:eastAsia="Tahoma" w:hAnsi="Tahoma" w:cs="Tahoma"/>
                <w:sz w:val="18"/>
                <w:szCs w:val="18"/>
              </w:rPr>
              <w:t xml:space="preserve"> con los siguientes requisitos mínimos de experiencia y titulación solicitados:</w:t>
            </w:r>
          </w:p>
          <w:p w14:paraId="213A905A" w14:textId="77777777" w:rsidR="00621BFD" w:rsidRDefault="005D1EF6">
            <w:pPr>
              <w:numPr>
                <w:ilvl w:val="0"/>
                <w:numId w:val="7"/>
              </w:numPr>
              <w:pBdr>
                <w:top w:val="nil"/>
                <w:left w:val="nil"/>
                <w:bottom w:val="nil"/>
                <w:right w:val="nil"/>
                <w:between w:val="nil"/>
              </w:pBdr>
              <w:spacing w:after="0" w:line="276" w:lineRule="auto"/>
              <w:ind w:left="283" w:right="-4" w:hanging="283"/>
              <w:jc w:val="both"/>
              <w:rPr>
                <w:rFonts w:ascii="Tahoma" w:eastAsia="Tahoma" w:hAnsi="Tahoma" w:cs="Tahoma"/>
                <w:sz w:val="18"/>
                <w:szCs w:val="18"/>
              </w:rPr>
            </w:pPr>
            <w:r>
              <w:rPr>
                <w:rFonts w:ascii="Tahoma" w:eastAsia="Tahoma" w:hAnsi="Tahoma" w:cs="Tahoma"/>
                <w:sz w:val="18"/>
                <w:szCs w:val="18"/>
              </w:rPr>
              <w:t>Experiencia mínima acreditada de 3 años en servicios de coordinación de seguridad y salud y asistencia técnica de prevención de riesgos laborales en obras de característi</w:t>
            </w:r>
            <w:r>
              <w:rPr>
                <w:rFonts w:ascii="Tahoma" w:eastAsia="Tahoma" w:hAnsi="Tahoma" w:cs="Tahoma"/>
                <w:sz w:val="18"/>
                <w:szCs w:val="18"/>
              </w:rPr>
              <w:t>cas similares a las del objeto del Contrato.</w:t>
            </w:r>
          </w:p>
          <w:p w14:paraId="5EC0984C" w14:textId="77777777" w:rsidR="00621BFD" w:rsidRDefault="005D1EF6">
            <w:pPr>
              <w:numPr>
                <w:ilvl w:val="0"/>
                <w:numId w:val="7"/>
              </w:numPr>
              <w:pBdr>
                <w:top w:val="nil"/>
                <w:left w:val="nil"/>
                <w:bottom w:val="nil"/>
                <w:right w:val="nil"/>
                <w:between w:val="nil"/>
              </w:pBdr>
              <w:spacing w:after="0" w:line="276" w:lineRule="auto"/>
              <w:ind w:left="283" w:right="-4" w:hanging="283"/>
              <w:jc w:val="both"/>
              <w:rPr>
                <w:rFonts w:ascii="Tahoma" w:eastAsia="Tahoma" w:hAnsi="Tahoma" w:cs="Tahoma"/>
                <w:sz w:val="18"/>
                <w:szCs w:val="18"/>
              </w:rPr>
            </w:pPr>
            <w:r>
              <w:rPr>
                <w:rFonts w:ascii="Tahoma" w:eastAsia="Tahoma" w:hAnsi="Tahoma" w:cs="Tahoma"/>
                <w:sz w:val="18"/>
                <w:szCs w:val="18"/>
              </w:rPr>
              <w:t>Titulación requerida: Ingeniero/a-arquitecto/a superior/máster en ingeniería o arquitectura o ingeniero/a-arquitecto/a técnico/a grado en ingeniería o arquitectura.</w:t>
            </w:r>
          </w:p>
          <w:p w14:paraId="1D9F8004" w14:textId="77777777" w:rsidR="00621BFD" w:rsidRDefault="005D1EF6">
            <w:pPr>
              <w:numPr>
                <w:ilvl w:val="0"/>
                <w:numId w:val="7"/>
              </w:numPr>
              <w:pBdr>
                <w:top w:val="nil"/>
                <w:left w:val="nil"/>
                <w:bottom w:val="nil"/>
                <w:right w:val="nil"/>
                <w:between w:val="nil"/>
              </w:pBdr>
              <w:spacing w:after="0" w:line="276" w:lineRule="auto"/>
              <w:ind w:left="283" w:right="-4" w:hanging="283"/>
              <w:jc w:val="both"/>
              <w:rPr>
                <w:rFonts w:ascii="Tahoma" w:eastAsia="Tahoma" w:hAnsi="Tahoma" w:cs="Tahoma"/>
                <w:sz w:val="18"/>
                <w:szCs w:val="18"/>
              </w:rPr>
            </w:pPr>
            <w:r>
              <w:rPr>
                <w:rFonts w:ascii="Tahoma" w:eastAsia="Tahoma" w:hAnsi="Tahoma" w:cs="Tahoma"/>
                <w:sz w:val="18"/>
                <w:szCs w:val="18"/>
              </w:rPr>
              <w:t>Titulación complementaría de técnico/a interme</w:t>
            </w:r>
            <w:r>
              <w:rPr>
                <w:rFonts w:ascii="Tahoma" w:eastAsia="Tahoma" w:hAnsi="Tahoma" w:cs="Tahoma"/>
                <w:sz w:val="18"/>
                <w:szCs w:val="18"/>
              </w:rPr>
              <w:t>dio o superior en Prevención de Riesgos Laborales.</w:t>
            </w:r>
          </w:p>
          <w:p w14:paraId="0AFEDC38" w14:textId="77777777" w:rsidR="00621BFD" w:rsidRDefault="005D1EF6">
            <w:pPr>
              <w:numPr>
                <w:ilvl w:val="0"/>
                <w:numId w:val="7"/>
              </w:numPr>
              <w:pBdr>
                <w:top w:val="nil"/>
                <w:left w:val="nil"/>
                <w:bottom w:val="nil"/>
                <w:right w:val="nil"/>
                <w:between w:val="nil"/>
              </w:pBdr>
              <w:spacing w:after="0" w:line="276" w:lineRule="auto"/>
              <w:ind w:left="283" w:right="-4" w:hanging="283"/>
              <w:jc w:val="both"/>
              <w:rPr>
                <w:rFonts w:ascii="Tahoma" w:eastAsia="Tahoma" w:hAnsi="Tahoma" w:cs="Tahoma"/>
                <w:sz w:val="18"/>
                <w:szCs w:val="18"/>
              </w:rPr>
            </w:pPr>
            <w:r>
              <w:rPr>
                <w:rFonts w:ascii="Tahoma" w:eastAsia="Tahoma" w:hAnsi="Tahoma" w:cs="Tahoma"/>
                <w:sz w:val="18"/>
                <w:szCs w:val="18"/>
              </w:rPr>
              <w:lastRenderedPageBreak/>
              <w:t>Curso de coordinador/a de Seguridad y Salud (con los contenidos previstos en el RD. 1627/97).</w:t>
            </w:r>
          </w:p>
          <w:p w14:paraId="6E52FDBF" w14:textId="77777777" w:rsidR="00621BFD" w:rsidRDefault="005D1EF6">
            <w:pPr>
              <w:numPr>
                <w:ilvl w:val="0"/>
                <w:numId w:val="7"/>
              </w:numPr>
              <w:pBdr>
                <w:top w:val="nil"/>
                <w:left w:val="nil"/>
                <w:bottom w:val="nil"/>
                <w:right w:val="nil"/>
                <w:between w:val="nil"/>
              </w:pBdr>
              <w:spacing w:after="0" w:line="276" w:lineRule="auto"/>
              <w:ind w:left="283" w:right="-4" w:hanging="283"/>
              <w:jc w:val="both"/>
              <w:rPr>
                <w:rFonts w:ascii="Tahoma" w:eastAsia="Tahoma" w:hAnsi="Tahoma" w:cs="Tahoma"/>
                <w:sz w:val="18"/>
                <w:szCs w:val="18"/>
              </w:rPr>
            </w:pPr>
            <w:r>
              <w:rPr>
                <w:rFonts w:ascii="Tahoma" w:eastAsia="Tahoma" w:hAnsi="Tahoma" w:cs="Tahoma"/>
                <w:sz w:val="18"/>
                <w:szCs w:val="18"/>
              </w:rPr>
              <w:t>Permiso de conducción vigente.</w:t>
            </w:r>
          </w:p>
          <w:p w14:paraId="00DD8B71" w14:textId="77777777" w:rsidR="00621BFD" w:rsidRDefault="005D1EF6">
            <w:pPr>
              <w:numPr>
                <w:ilvl w:val="0"/>
                <w:numId w:val="7"/>
              </w:numPr>
              <w:pBdr>
                <w:top w:val="nil"/>
                <w:left w:val="nil"/>
                <w:bottom w:val="nil"/>
                <w:right w:val="nil"/>
                <w:between w:val="nil"/>
              </w:pBdr>
              <w:spacing w:after="120" w:line="276" w:lineRule="auto"/>
              <w:ind w:left="283" w:right="-4" w:hanging="283"/>
              <w:jc w:val="both"/>
              <w:rPr>
                <w:rFonts w:ascii="Tahoma" w:eastAsia="Tahoma" w:hAnsi="Tahoma" w:cs="Tahoma"/>
                <w:sz w:val="18"/>
                <w:szCs w:val="18"/>
              </w:rPr>
            </w:pPr>
            <w:r>
              <w:rPr>
                <w:rFonts w:ascii="Tahoma" w:eastAsia="Tahoma" w:hAnsi="Tahoma" w:cs="Tahoma"/>
                <w:sz w:val="18"/>
                <w:szCs w:val="18"/>
              </w:rPr>
              <w:t>Colegiado/da en su respectivo colegio profesional.</w:t>
            </w:r>
          </w:p>
          <w:p w14:paraId="4E3B15B0"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sz w:val="18"/>
                <w:szCs w:val="18"/>
              </w:rPr>
              <w:t xml:space="preserve">La referida acreditación deberá realizarse mediante la presentación del </w:t>
            </w:r>
            <w:r>
              <w:rPr>
                <w:rFonts w:ascii="Tahoma" w:eastAsia="Tahoma" w:hAnsi="Tahoma" w:cs="Tahoma"/>
                <w:i/>
                <w:iCs/>
                <w:sz w:val="18"/>
                <w:szCs w:val="18"/>
              </w:rPr>
              <w:t>currículum vitae</w:t>
            </w:r>
            <w:r>
              <w:rPr>
                <w:rFonts w:ascii="Tahoma" w:eastAsia="Tahoma" w:hAnsi="Tahoma" w:cs="Tahoma"/>
                <w:sz w:val="18"/>
                <w:szCs w:val="18"/>
              </w:rPr>
              <w:t xml:space="preserve"> de la persona que podría asignarse para cubrir la referida posición.</w:t>
            </w:r>
          </w:p>
          <w:p w14:paraId="4BBBDE26" w14:textId="77777777" w:rsidR="00621BFD" w:rsidRDefault="005D1EF6">
            <w:pPr>
              <w:pBdr>
                <w:top w:val="nil"/>
                <w:left w:val="nil"/>
                <w:bottom w:val="nil"/>
                <w:right w:val="nil"/>
                <w:between w:val="nil"/>
              </w:pBdr>
              <w:spacing w:after="120" w:line="276" w:lineRule="auto"/>
              <w:ind w:right="-4"/>
              <w:jc w:val="both"/>
              <w:rPr>
                <w:rFonts w:ascii="Tahoma" w:eastAsia="Tahoma" w:hAnsi="Tahoma" w:cs="Tahoma"/>
                <w:sz w:val="18"/>
                <w:szCs w:val="18"/>
              </w:rPr>
            </w:pPr>
            <w:r>
              <w:rPr>
                <w:rFonts w:ascii="Tahoma" w:eastAsia="Tahoma" w:hAnsi="Tahoma" w:cs="Tahoma"/>
                <w:sz w:val="18"/>
                <w:szCs w:val="18"/>
                <w:u w:val="single"/>
              </w:rPr>
              <w:t>En caso de ser compatible con la dedicación</w:t>
            </w:r>
            <w:r>
              <w:rPr>
                <w:rFonts w:ascii="Tahoma" w:eastAsia="Tahoma" w:hAnsi="Tahoma" w:cs="Tahoma"/>
                <w:sz w:val="18"/>
                <w:szCs w:val="18"/>
              </w:rPr>
              <w:t xml:space="preserve">, el perfil mencionado anteriormente para uno/a (1) de los Coordinadores/as de Seguridad y Salud puede recaer en el </w:t>
            </w:r>
            <w:proofErr w:type="gramStart"/>
            <w:r>
              <w:rPr>
                <w:rFonts w:ascii="Tahoma" w:eastAsia="Tahoma" w:hAnsi="Tahoma" w:cs="Tahoma"/>
                <w:sz w:val="18"/>
                <w:szCs w:val="18"/>
              </w:rPr>
              <w:t>Jefe</w:t>
            </w:r>
            <w:proofErr w:type="gramEnd"/>
            <w:r>
              <w:rPr>
                <w:rFonts w:ascii="Tahoma" w:eastAsia="Tahoma" w:hAnsi="Tahoma" w:cs="Tahoma"/>
                <w:sz w:val="18"/>
                <w:szCs w:val="18"/>
              </w:rPr>
              <w:t xml:space="preserve">/a de equipo siempre que pueda acreditar la experiencia solicitada para ese perfil. </w:t>
            </w:r>
            <w:r>
              <w:rPr>
                <w:rFonts w:ascii="Tahoma" w:eastAsia="Tahoma" w:hAnsi="Tahoma" w:cs="Tahoma"/>
                <w:sz w:val="18"/>
                <w:szCs w:val="18"/>
                <w:u w:val="single"/>
              </w:rPr>
              <w:t>La dedicación mínima en este caso debe ser del 70% c</w:t>
            </w:r>
            <w:r>
              <w:rPr>
                <w:rFonts w:ascii="Tahoma" w:eastAsia="Tahoma" w:hAnsi="Tahoma" w:cs="Tahoma"/>
                <w:sz w:val="18"/>
                <w:szCs w:val="18"/>
                <w:u w:val="single"/>
              </w:rPr>
              <w:t>omo Coordinador de Seguridad y Salud</w:t>
            </w:r>
            <w:r>
              <w:rPr>
                <w:rFonts w:ascii="Tahoma" w:eastAsia="Tahoma" w:hAnsi="Tahoma" w:cs="Tahoma"/>
                <w:sz w:val="18"/>
                <w:szCs w:val="18"/>
              </w:rPr>
              <w:t>.</w:t>
            </w:r>
          </w:p>
          <w:p w14:paraId="01463B9D" w14:textId="77777777" w:rsidR="00621BFD" w:rsidRDefault="005D1EF6">
            <w:pPr>
              <w:pBdr>
                <w:top w:val="nil"/>
                <w:left w:val="nil"/>
                <w:bottom w:val="nil"/>
                <w:right w:val="nil"/>
                <w:between w:val="nil"/>
              </w:pBdr>
              <w:spacing w:after="120" w:line="276" w:lineRule="auto"/>
              <w:ind w:right="-4"/>
              <w:jc w:val="both"/>
              <w:rPr>
                <w:rFonts w:ascii="Tahoma" w:eastAsia="Tahoma" w:hAnsi="Tahoma" w:cs="Tahoma"/>
                <w:sz w:val="18"/>
                <w:szCs w:val="18"/>
              </w:rPr>
            </w:pPr>
            <w:r>
              <w:rPr>
                <w:rFonts w:ascii="Tahoma" w:eastAsia="Tahoma" w:hAnsi="Tahoma" w:cs="Tahoma"/>
                <w:i/>
                <w:iCs/>
                <w:sz w:val="18"/>
                <w:szCs w:val="18"/>
              </w:rPr>
              <w:t xml:space="preserve">NOTA IMPORTANTE: Cuando los trabajos los requieran, como por ejemplo trabajos en altura, espacios confinados u otros, se requerirá que el/la técnico/a asignado disponga de la formación específica y </w:t>
            </w:r>
            <w:proofErr w:type="spellStart"/>
            <w:r>
              <w:rPr>
                <w:rFonts w:ascii="Tahoma" w:eastAsia="Tahoma" w:hAnsi="Tahoma" w:cs="Tahoma"/>
                <w:i/>
                <w:iCs/>
                <w:sz w:val="18"/>
                <w:szCs w:val="18"/>
              </w:rPr>
              <w:t>EPI's</w:t>
            </w:r>
            <w:proofErr w:type="spellEnd"/>
            <w:r>
              <w:rPr>
                <w:rFonts w:ascii="Tahoma" w:eastAsia="Tahoma" w:hAnsi="Tahoma" w:cs="Tahoma"/>
                <w:i/>
                <w:iCs/>
                <w:sz w:val="18"/>
                <w:szCs w:val="18"/>
              </w:rPr>
              <w:t xml:space="preserve"> pertinentes (a</w:t>
            </w:r>
            <w:r>
              <w:rPr>
                <w:rFonts w:ascii="Tahoma" w:eastAsia="Tahoma" w:hAnsi="Tahoma" w:cs="Tahoma"/>
                <w:i/>
                <w:iCs/>
                <w:sz w:val="18"/>
                <w:szCs w:val="18"/>
              </w:rPr>
              <w:t>rnés, detector gases, etc.).</w:t>
            </w:r>
          </w:p>
          <w:p w14:paraId="7E69A769" w14:textId="77777777" w:rsidR="00621BFD" w:rsidRDefault="005D1EF6">
            <w:pPr>
              <w:spacing w:after="120" w:line="276" w:lineRule="auto"/>
              <w:ind w:right="-4"/>
              <w:jc w:val="both"/>
              <w:rPr>
                <w:rFonts w:ascii="Tahoma" w:eastAsia="Tahoma" w:hAnsi="Tahoma" w:cs="Tahoma"/>
                <w:sz w:val="18"/>
                <w:szCs w:val="18"/>
              </w:rPr>
            </w:pPr>
            <w:r>
              <w:rPr>
                <w:rFonts w:ascii="Tahoma" w:eastAsia="Tahoma" w:hAnsi="Tahoma" w:cs="Tahoma"/>
                <w:i/>
                <w:iCs/>
                <w:sz w:val="18"/>
                <w:szCs w:val="18"/>
              </w:rPr>
              <w:t xml:space="preserve">*****Si los operadores económicos estiman necesario completar la declaración de responsable, </w:t>
            </w:r>
            <w:r>
              <w:rPr>
                <w:rFonts w:ascii="Tahoma" w:eastAsia="Tahoma" w:hAnsi="Tahoma" w:cs="Tahoma"/>
                <w:b/>
                <w:bCs/>
                <w:i/>
                <w:iCs/>
                <w:sz w:val="18"/>
                <w:szCs w:val="18"/>
              </w:rPr>
              <w:t>podrán aportar un documento complementario a la misma.</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85BE3" w14:textId="77777777" w:rsidR="00621BFD" w:rsidRDefault="005D1EF6">
            <w:pPr>
              <w:spacing w:before="60" w:line="276" w:lineRule="auto"/>
              <w:ind w:right="-66"/>
              <w:rPr>
                <w:rFonts w:ascii="Tahoma" w:eastAsia="Tahoma" w:hAnsi="Tahoma" w:cs="Tahoma"/>
                <w:b/>
                <w:bCs/>
                <w:sz w:val="18"/>
                <w:szCs w:val="18"/>
              </w:rPr>
            </w:pPr>
            <w:r>
              <w:rPr>
                <w:rFonts w:ascii="Tahoma" w:eastAsia="Tahoma" w:hAnsi="Tahoma" w:cs="Tahoma"/>
                <w:b/>
                <w:bCs/>
                <w:sz w:val="18"/>
                <w:szCs w:val="18"/>
              </w:rPr>
              <w:lastRenderedPageBreak/>
              <w:t>SIETE (7) Coordinadores/as de Seguridad y Salud:</w:t>
            </w:r>
          </w:p>
          <w:p w14:paraId="10F9D255" w14:textId="77777777" w:rsidR="00621BFD" w:rsidRDefault="005D1EF6">
            <w:pPr>
              <w:spacing w:before="60" w:line="276" w:lineRule="auto"/>
              <w:ind w:right="-66"/>
              <w:rPr>
                <w:rFonts w:ascii="Tahoma" w:eastAsia="Tahoma" w:hAnsi="Tahoma" w:cs="Tahoma"/>
                <w:b/>
                <w:bCs/>
                <w:sz w:val="18"/>
                <w:szCs w:val="18"/>
              </w:rPr>
            </w:pPr>
            <w:r>
              <w:rPr>
                <w:rFonts w:ascii="Tahoma" w:eastAsia="Tahoma" w:hAnsi="Tahoma" w:cs="Tahoma"/>
                <w:b/>
                <w:bCs/>
                <w:sz w:val="18"/>
                <w:szCs w:val="18"/>
              </w:rPr>
              <w:t>Ingeniero/a-arquitecto/a super</w:t>
            </w:r>
            <w:r>
              <w:rPr>
                <w:rFonts w:ascii="Tahoma" w:eastAsia="Tahoma" w:hAnsi="Tahoma" w:cs="Tahoma"/>
                <w:b/>
                <w:bCs/>
                <w:sz w:val="18"/>
                <w:szCs w:val="18"/>
              </w:rPr>
              <w:t>ior/máster en ingeniería o arquitectura o ingeniero/a-arquitecto/a técnico/a grado en ingeniería o arquitectura.</w:t>
            </w:r>
          </w:p>
        </w:tc>
      </w:tr>
    </w:tbl>
    <w:p w14:paraId="2E6F8C7B" w14:textId="77777777" w:rsidR="00621BFD" w:rsidRDefault="00621BFD">
      <w:pPr>
        <w:spacing w:after="120" w:line="276" w:lineRule="auto"/>
        <w:ind w:right="-409"/>
        <w:jc w:val="both"/>
        <w:rPr>
          <w:rFonts w:ascii="Tahoma" w:eastAsia="Tahoma" w:hAnsi="Tahoma" w:cs="Tahoma"/>
        </w:rPr>
      </w:pPr>
    </w:p>
    <w:p w14:paraId="086D052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596A908A"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6837D7E5" w14:textId="77777777" w:rsidR="00621BFD" w:rsidRDefault="005D1EF6">
      <w:pPr>
        <w:spacing w:after="120" w:line="276" w:lineRule="auto"/>
        <w:ind w:right="-4"/>
        <w:jc w:val="center"/>
        <w:rPr>
          <w:rFonts w:ascii="Tahoma" w:eastAsia="Tahoma" w:hAnsi="Tahoma" w:cs="Tahoma"/>
          <w:b/>
          <w:bCs/>
          <w:sz w:val="20"/>
          <w:szCs w:val="20"/>
          <w:u w:val="single"/>
        </w:rPr>
      </w:pPr>
      <w:r>
        <w:br w:type="page"/>
      </w:r>
    </w:p>
    <w:p w14:paraId="41625D42" w14:textId="77777777" w:rsidR="00621BFD" w:rsidRDefault="005D1EF6">
      <w:pPr>
        <w:pStyle w:val="Ttulo2"/>
        <w:spacing w:line="276" w:lineRule="auto"/>
      </w:pPr>
      <w:bookmarkStart w:id="7" w:name="_heading=h.no8b01r62ek" w:colFirst="0" w:colLast="0"/>
      <w:bookmarkEnd w:id="7"/>
      <w:r>
        <w:lastRenderedPageBreak/>
        <w:t xml:space="preserve">ANEXO </w:t>
      </w:r>
      <w:proofErr w:type="spellStart"/>
      <w:r>
        <w:t>Nº</w:t>
      </w:r>
      <w:proofErr w:type="spellEnd"/>
      <w:r>
        <w:t xml:space="preserve"> 3.1</w:t>
      </w:r>
    </w:p>
    <w:p w14:paraId="75A08A7C"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COMPROMISO DE INTEGRACIÓN DE SOLVENCIA</w:t>
      </w:r>
    </w:p>
    <w:p w14:paraId="2AEDAB43"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w:t>
      </w:r>
      <w:r>
        <w:rPr>
          <w:rFonts w:ascii="Tahoma" w:eastAsia="Tahoma" w:hAnsi="Tahoma" w:cs="Tahoma"/>
          <w:b/>
          <w:bCs/>
          <w:sz w:val="20"/>
          <w:szCs w:val="20"/>
        </w:rPr>
        <w:t xml:space="preserve">ASTECIMIENTO, EL PLAN DE REPOSICIONES Y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7ACFF8B0"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17845F7E"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De una </w:t>
      </w:r>
      <w:r>
        <w:rPr>
          <w:rFonts w:ascii="Tahoma" w:eastAsia="Tahoma" w:hAnsi="Tahoma" w:cs="Tahoma"/>
          <w:sz w:val="20"/>
          <w:szCs w:val="20"/>
        </w:rPr>
        <w:t>parte, el/la Sr./a [</w:t>
      </w:r>
      <w:r>
        <w:rPr>
          <w:rFonts w:ascii="Tahoma" w:eastAsia="Tahoma" w:hAnsi="Tahoma" w:cs="Tahoma"/>
          <w:sz w:val="20"/>
          <w:szCs w:val="20"/>
        </w:rPr>
        <w:t>·</w:t>
      </w:r>
      <w:r>
        <w:rPr>
          <w:rFonts w:ascii="Tahoma" w:eastAsia="Tahoma" w:hAnsi="Tahoma" w:cs="Tahoma"/>
          <w:sz w:val="20"/>
          <w:szCs w:val="20"/>
        </w:rPr>
        <w:t>], con DNI [</w:t>
      </w:r>
      <w:r>
        <w:rPr>
          <w:rFonts w:ascii="Tahoma" w:eastAsia="Tahoma" w:hAnsi="Tahoma" w:cs="Tahoma"/>
          <w:sz w:val="20"/>
          <w:szCs w:val="20"/>
        </w:rPr>
        <w:t>·</w:t>
      </w:r>
      <w:r>
        <w:rPr>
          <w:rFonts w:ascii="Tahoma" w:eastAsia="Tahoma" w:hAnsi="Tahoma" w:cs="Tahoma"/>
          <w:sz w:val="20"/>
          <w:szCs w:val="20"/>
        </w:rPr>
        <w:t>], actuando en nombre propio / en representación de la sociedad [</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con domicilio profesional en [</w:t>
      </w:r>
      <w:r>
        <w:rPr>
          <w:rFonts w:ascii="Tahoma" w:eastAsia="Tahoma" w:hAnsi="Tahoma" w:cs="Tahoma"/>
          <w:sz w:val="20"/>
          <w:szCs w:val="20"/>
        </w:rPr>
        <w:t>·</w:t>
      </w:r>
      <w:r>
        <w:rPr>
          <w:rFonts w:ascii="Tahoma" w:eastAsia="Tahoma" w:hAnsi="Tahoma" w:cs="Tahoma"/>
          <w:sz w:val="20"/>
          <w:szCs w:val="20"/>
        </w:rPr>
        <w:t>].</w:t>
      </w:r>
    </w:p>
    <w:p w14:paraId="4C501973"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De otra parte, el/la Sr./a [</w:t>
      </w:r>
      <w:r>
        <w:rPr>
          <w:rFonts w:ascii="Tahoma" w:eastAsia="Tahoma" w:hAnsi="Tahoma" w:cs="Tahoma"/>
          <w:sz w:val="20"/>
          <w:szCs w:val="20"/>
        </w:rPr>
        <w:t>·</w:t>
      </w:r>
      <w:r>
        <w:rPr>
          <w:rFonts w:ascii="Tahoma" w:eastAsia="Tahoma" w:hAnsi="Tahoma" w:cs="Tahoma"/>
          <w:sz w:val="20"/>
          <w:szCs w:val="20"/>
        </w:rPr>
        <w:t>], con DNI</w:t>
      </w:r>
      <w:r>
        <w:rPr>
          <w:rFonts w:ascii="Tahoma" w:eastAsia="Tahoma" w:hAnsi="Tahoma" w:cs="Tahoma"/>
          <w:sz w:val="20"/>
          <w:szCs w:val="20"/>
        </w:rPr>
        <w:t xml:space="preserve"> [</w:t>
      </w:r>
      <w:r>
        <w:rPr>
          <w:rFonts w:ascii="Tahoma" w:eastAsia="Tahoma" w:hAnsi="Tahoma" w:cs="Tahoma"/>
          <w:sz w:val="20"/>
          <w:szCs w:val="20"/>
        </w:rPr>
        <w:t>·</w:t>
      </w:r>
      <w:r>
        <w:rPr>
          <w:rFonts w:ascii="Tahoma" w:eastAsia="Tahoma" w:hAnsi="Tahoma" w:cs="Tahoma"/>
          <w:sz w:val="20"/>
          <w:szCs w:val="20"/>
        </w:rPr>
        <w:t>], actuando en nombre propio / en representación de la sociedad [</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la entidad con la que se integra la solvencia</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con domicilio profesional en [</w:t>
      </w:r>
      <w:r>
        <w:rPr>
          <w:rFonts w:ascii="Tahoma" w:eastAsia="Tahoma" w:hAnsi="Tahoma" w:cs="Tahoma"/>
          <w:sz w:val="20"/>
          <w:szCs w:val="20"/>
        </w:rPr>
        <w:t>·</w:t>
      </w:r>
      <w:r>
        <w:rPr>
          <w:rFonts w:ascii="Tahoma" w:eastAsia="Tahoma" w:hAnsi="Tahoma" w:cs="Tahoma"/>
          <w:sz w:val="20"/>
          <w:szCs w:val="20"/>
        </w:rPr>
        <w:t>].</w:t>
      </w:r>
    </w:p>
    <w:p w14:paraId="37ED1EDA"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EXPONEN</w:t>
      </w:r>
    </w:p>
    <w:p w14:paraId="1EC57560"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Que para dar cumplimiento a los requisitos de solvencia exigidos es necesario que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[el operador económico licitador]</w:t>
      </w:r>
      <w:r>
        <w:rPr>
          <w:rFonts w:ascii="Tahoma" w:eastAsia="Tahoma" w:hAnsi="Tahoma" w:cs="Tahoma"/>
          <w:sz w:val="20"/>
          <w:szCs w:val="20"/>
        </w:rPr>
        <w:t xml:space="preserve"> complete su solvencia mediante la integración de la solvencia de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[la entidad con la que se integra la solvencia]</w:t>
      </w:r>
      <w:r>
        <w:rPr>
          <w:rFonts w:ascii="Tahoma" w:eastAsia="Tahoma" w:hAnsi="Tahoma" w:cs="Tahoma"/>
          <w:sz w:val="20"/>
          <w:szCs w:val="20"/>
        </w:rPr>
        <w:t>.</w:t>
      </w:r>
    </w:p>
    <w:p w14:paraId="1834B819"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Por dicha razón as</w:t>
      </w:r>
      <w:r>
        <w:rPr>
          <w:rFonts w:ascii="Tahoma" w:eastAsia="Tahoma" w:hAnsi="Tahoma" w:cs="Tahoma"/>
          <w:sz w:val="20"/>
          <w:szCs w:val="20"/>
        </w:rPr>
        <w:t>umen el siguiente</w:t>
      </w:r>
    </w:p>
    <w:p w14:paraId="398750DA"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COMPROMISO</w:t>
      </w:r>
    </w:p>
    <w:p w14:paraId="173596C3"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en caso de que resulte adjudicatario del presente Contrato integrará su solvencia con [</w:t>
      </w:r>
      <w:r>
        <w:rPr>
          <w:rFonts w:ascii="Tahoma" w:eastAsia="Tahoma" w:hAnsi="Tahoma" w:cs="Tahoma"/>
          <w:sz w:val="20"/>
          <w:szCs w:val="20"/>
        </w:rPr>
        <w:t>·</w:t>
      </w:r>
      <w:proofErr w:type="gramStart"/>
      <w:r>
        <w:rPr>
          <w:rFonts w:ascii="Tahoma" w:eastAsia="Tahoma" w:hAnsi="Tahoma" w:cs="Tahoma"/>
          <w:sz w:val="20"/>
          <w:szCs w:val="20"/>
        </w:rPr>
        <w:t>][</w:t>
      </w:r>
      <w:proofErr w:type="gramEnd"/>
      <w:r>
        <w:rPr>
          <w:rFonts w:ascii="Tahoma" w:eastAsia="Tahoma" w:hAnsi="Tahoma" w:cs="Tahoma"/>
          <w:i/>
          <w:iCs/>
          <w:sz w:val="20"/>
          <w:szCs w:val="20"/>
        </w:rPr>
        <w:t>entidad con la que se integre la solvencia</w:t>
      </w:r>
      <w:r>
        <w:rPr>
          <w:rFonts w:ascii="Tahoma" w:eastAsia="Tahoma" w:hAnsi="Tahoma" w:cs="Tahoma"/>
          <w:sz w:val="20"/>
          <w:szCs w:val="20"/>
        </w:rPr>
        <w:t xml:space="preserve">] y este último se compromete a poner a disposición del </w:t>
      </w:r>
      <w:r>
        <w:rPr>
          <w:rFonts w:ascii="Tahoma" w:eastAsia="Tahoma" w:hAnsi="Tahoma" w:cs="Tahoma"/>
          <w:sz w:val="20"/>
          <w:szCs w:val="20"/>
        </w:rPr>
        <w:t xml:space="preserve">primero cuantos medios sean necesarios para integrar la solvencia del adjudicatario, respondiendo ambos de forma conjunta y solidaria en la ejecución del Contrato. </w:t>
      </w:r>
    </w:p>
    <w:p w14:paraId="7DE568F7" w14:textId="77777777" w:rsidR="00621BFD" w:rsidRDefault="00621BFD">
      <w:pPr>
        <w:spacing w:after="120" w:line="276" w:lineRule="auto"/>
        <w:ind w:right="-4"/>
        <w:jc w:val="both"/>
        <w:rPr>
          <w:rFonts w:ascii="Tahoma" w:eastAsia="Tahoma" w:hAnsi="Tahoma" w:cs="Tahoma"/>
          <w:sz w:val="20"/>
          <w:szCs w:val="20"/>
        </w:rPr>
      </w:pPr>
    </w:p>
    <w:p w14:paraId="64F8B96C"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Y para que así conste se suscribe el presente compromiso en [</w:t>
      </w:r>
      <w:r>
        <w:rPr>
          <w:rFonts w:ascii="Tahoma" w:eastAsia="Tahoma" w:hAnsi="Tahoma" w:cs="Tahoma"/>
          <w:sz w:val="20"/>
          <w:szCs w:val="20"/>
        </w:rPr>
        <w:t>·</w:t>
      </w:r>
      <w:r>
        <w:rPr>
          <w:rFonts w:ascii="Tahoma" w:eastAsia="Tahoma" w:hAnsi="Tahoma" w:cs="Tahoma"/>
          <w:sz w:val="20"/>
          <w:szCs w:val="20"/>
        </w:rPr>
        <w:t>],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34EE6171" w14:textId="77777777" w:rsidR="00621BFD" w:rsidRDefault="00621BFD">
      <w:pPr>
        <w:spacing w:after="120" w:line="276" w:lineRule="auto"/>
        <w:ind w:right="-4"/>
        <w:jc w:val="both"/>
        <w:rPr>
          <w:rFonts w:ascii="Tahoma" w:eastAsia="Tahoma" w:hAnsi="Tahoma" w:cs="Tahoma"/>
          <w:sz w:val="20"/>
          <w:szCs w:val="20"/>
        </w:rPr>
      </w:pPr>
    </w:p>
    <w:p w14:paraId="381CF388" w14:textId="77777777" w:rsidR="00621BFD" w:rsidRDefault="00621BFD">
      <w:pPr>
        <w:spacing w:after="120" w:line="276" w:lineRule="auto"/>
        <w:ind w:right="-4"/>
        <w:jc w:val="both"/>
        <w:rPr>
          <w:rFonts w:ascii="Tahoma" w:eastAsia="Tahoma" w:hAnsi="Tahoma" w:cs="Tahoma"/>
          <w:sz w:val="20"/>
          <w:szCs w:val="20"/>
        </w:rPr>
      </w:pPr>
    </w:p>
    <w:tbl>
      <w:tblPr>
        <w:tblStyle w:val="afb"/>
        <w:tblW w:w="8504"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52"/>
        <w:gridCol w:w="4252"/>
      </w:tblGrid>
      <w:tr w:rsidR="00621BFD" w14:paraId="3BA7D128" w14:textId="77777777">
        <w:trPr>
          <w:trHeight w:val="20"/>
        </w:trPr>
        <w:tc>
          <w:tcPr>
            <w:tcW w:w="4252" w:type="dxa"/>
            <w:tcBorders>
              <w:top w:val="nil"/>
              <w:left w:val="nil"/>
              <w:bottom w:val="nil"/>
              <w:right w:val="nil"/>
            </w:tcBorders>
            <w:shd w:val="clear" w:color="auto" w:fill="auto"/>
            <w:tcMar>
              <w:top w:w="0" w:type="dxa"/>
              <w:left w:w="108" w:type="dxa"/>
              <w:bottom w:w="0" w:type="dxa"/>
              <w:right w:w="108" w:type="dxa"/>
            </w:tcMar>
          </w:tcPr>
          <w:p w14:paraId="49B78D2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w:t>
            </w:r>
            <w:r>
              <w:rPr>
                <w:rFonts w:ascii="Tahoma" w:eastAsia="Tahoma" w:hAnsi="Tahoma" w:cs="Tahoma"/>
                <w:sz w:val="20"/>
                <w:szCs w:val="20"/>
              </w:rPr>
              <w:t>rma: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(Nombre del representante del operador económico licitador)</w:t>
            </w:r>
            <w:r>
              <w:rPr>
                <w:rFonts w:ascii="Tahoma" w:eastAsia="Tahoma" w:hAnsi="Tahoma" w:cs="Tahoma"/>
                <w:sz w:val="20"/>
                <w:szCs w:val="20"/>
              </w:rPr>
              <w:t xml:space="preserve"> </w:t>
            </w:r>
          </w:p>
          <w:p w14:paraId="21B029AE" w14:textId="77777777" w:rsidR="00621BFD" w:rsidRDefault="00621BFD">
            <w:pPr>
              <w:spacing w:after="120" w:line="276" w:lineRule="auto"/>
              <w:ind w:right="-4"/>
              <w:jc w:val="both"/>
              <w:rPr>
                <w:rFonts w:ascii="Tahoma" w:eastAsia="Tahoma" w:hAnsi="Tahoma" w:cs="Tahoma"/>
                <w:sz w:val="20"/>
                <w:szCs w:val="20"/>
              </w:rPr>
            </w:pPr>
          </w:p>
        </w:tc>
        <w:tc>
          <w:tcPr>
            <w:tcW w:w="4252" w:type="dxa"/>
            <w:tcBorders>
              <w:top w:val="nil"/>
              <w:left w:val="nil"/>
              <w:bottom w:val="nil"/>
              <w:right w:val="nil"/>
            </w:tcBorders>
            <w:shd w:val="clear" w:color="auto" w:fill="auto"/>
            <w:tcMar>
              <w:top w:w="0" w:type="dxa"/>
              <w:left w:w="108" w:type="dxa"/>
              <w:bottom w:w="0" w:type="dxa"/>
              <w:right w:w="108" w:type="dxa"/>
            </w:tcMar>
          </w:tcPr>
          <w:p w14:paraId="7E3BB75F"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(Nombre del representante de la entidad con la que se integra solvencia)</w:t>
            </w:r>
            <w:r>
              <w:rPr>
                <w:rFonts w:ascii="Tahoma" w:eastAsia="Tahoma" w:hAnsi="Tahoma" w:cs="Tahoma"/>
                <w:sz w:val="20"/>
                <w:szCs w:val="20"/>
              </w:rPr>
              <w:t xml:space="preserve"> </w:t>
            </w:r>
          </w:p>
          <w:p w14:paraId="53F6BC6F" w14:textId="77777777" w:rsidR="00621BFD" w:rsidRDefault="00621BFD">
            <w:pPr>
              <w:spacing w:after="120" w:line="276" w:lineRule="auto"/>
              <w:ind w:right="-4"/>
              <w:jc w:val="both"/>
              <w:rPr>
                <w:rFonts w:ascii="Tahoma" w:eastAsia="Tahoma" w:hAnsi="Tahoma" w:cs="Tahoma"/>
                <w:sz w:val="20"/>
                <w:szCs w:val="20"/>
              </w:rPr>
            </w:pPr>
          </w:p>
        </w:tc>
      </w:tr>
    </w:tbl>
    <w:p w14:paraId="300FB569" w14:textId="77777777" w:rsidR="00621BFD" w:rsidRDefault="00621BFD">
      <w:pPr>
        <w:tabs>
          <w:tab w:val="center" w:pos="4252"/>
          <w:tab w:val="right" w:pos="8504"/>
        </w:tabs>
        <w:spacing w:after="120" w:line="276" w:lineRule="auto"/>
        <w:ind w:right="-4"/>
        <w:jc w:val="both"/>
        <w:rPr>
          <w:rFonts w:ascii="Tahoma" w:eastAsia="Tahoma" w:hAnsi="Tahoma" w:cs="Tahoma"/>
          <w:b/>
          <w:bCs/>
          <w:i/>
          <w:iCs/>
          <w:sz w:val="20"/>
          <w:szCs w:val="20"/>
        </w:rPr>
      </w:pPr>
    </w:p>
    <w:p w14:paraId="65AF5ABA" w14:textId="77777777" w:rsidR="00621BFD" w:rsidRDefault="005D1EF6">
      <w:pPr>
        <w:tabs>
          <w:tab w:val="center" w:pos="4252"/>
          <w:tab w:val="right" w:pos="8504"/>
        </w:tabs>
        <w:spacing w:after="120" w:line="276" w:lineRule="auto"/>
        <w:ind w:right="-4"/>
        <w:jc w:val="both"/>
        <w:rPr>
          <w:rFonts w:ascii="Tahoma" w:eastAsia="Tahoma" w:hAnsi="Tahoma" w:cs="Tahoma"/>
          <w:i/>
          <w:iCs/>
          <w:sz w:val="20"/>
          <w:szCs w:val="20"/>
        </w:rPr>
      </w:pPr>
      <w:r>
        <w:rPr>
          <w:rFonts w:ascii="Tahoma" w:eastAsia="Tahoma" w:hAnsi="Tahoma" w:cs="Tahoma"/>
          <w:b/>
          <w:bCs/>
          <w:i/>
          <w:iCs/>
          <w:sz w:val="20"/>
          <w:szCs w:val="20"/>
        </w:rPr>
        <w:t>NOTA:</w:t>
      </w:r>
      <w:r>
        <w:rPr>
          <w:rFonts w:ascii="Tahoma" w:eastAsia="Tahoma" w:hAnsi="Tahoma" w:cs="Tahoma"/>
          <w:i/>
          <w:iCs/>
          <w:sz w:val="20"/>
          <w:szCs w:val="20"/>
        </w:rPr>
        <w:t xml:space="preserve"> En caso de rellenar este impreso se tendrá que </w:t>
      </w:r>
      <w:proofErr w:type="gramStart"/>
      <w:r>
        <w:rPr>
          <w:rFonts w:ascii="Tahoma" w:eastAsia="Tahoma" w:hAnsi="Tahoma" w:cs="Tahoma"/>
          <w:i/>
          <w:iCs/>
          <w:sz w:val="20"/>
          <w:szCs w:val="20"/>
        </w:rPr>
        <w:t>entregar</w:t>
      </w:r>
      <w:proofErr w:type="gramEnd"/>
      <w:r>
        <w:rPr>
          <w:rFonts w:ascii="Tahoma" w:eastAsia="Tahoma" w:hAnsi="Tahoma" w:cs="Tahoma"/>
          <w:i/>
          <w:iCs/>
          <w:sz w:val="20"/>
          <w:szCs w:val="20"/>
        </w:rPr>
        <w:t xml:space="preserve"> además, las Declaraciones responsables cumplimentadas por las entidades a las que recurra (</w:t>
      </w:r>
      <w:r>
        <w:rPr>
          <w:rFonts w:ascii="Tahoma" w:eastAsia="Tahoma" w:hAnsi="Tahoma" w:cs="Tahoma"/>
          <w:b/>
          <w:bCs/>
          <w:i/>
          <w:iCs/>
          <w:sz w:val="20"/>
          <w:szCs w:val="20"/>
        </w:rPr>
        <w:t xml:space="preserve">Anexo </w:t>
      </w:r>
      <w:proofErr w:type="spellStart"/>
      <w:r>
        <w:rPr>
          <w:rFonts w:ascii="Tahoma" w:eastAsia="Tahoma" w:hAnsi="Tahoma" w:cs="Tahoma"/>
          <w:b/>
          <w:bCs/>
          <w:i/>
          <w:iCs/>
          <w:sz w:val="20"/>
          <w:szCs w:val="20"/>
        </w:rPr>
        <w:t>Nº</w:t>
      </w:r>
      <w:proofErr w:type="spellEnd"/>
      <w:r>
        <w:rPr>
          <w:rFonts w:ascii="Tahoma" w:eastAsia="Tahoma" w:hAnsi="Tahoma" w:cs="Tahoma"/>
          <w:b/>
          <w:bCs/>
          <w:i/>
          <w:iCs/>
          <w:sz w:val="20"/>
          <w:szCs w:val="20"/>
        </w:rPr>
        <w:t xml:space="preserve"> 1</w:t>
      </w:r>
      <w:r>
        <w:rPr>
          <w:rFonts w:ascii="Tahoma" w:eastAsia="Tahoma" w:hAnsi="Tahoma" w:cs="Tahoma"/>
          <w:i/>
          <w:iCs/>
          <w:sz w:val="20"/>
          <w:szCs w:val="20"/>
        </w:rPr>
        <w:t xml:space="preserve"> y </w:t>
      </w:r>
      <w:r>
        <w:rPr>
          <w:rFonts w:ascii="Tahoma" w:eastAsia="Tahoma" w:hAnsi="Tahoma" w:cs="Tahoma"/>
          <w:b/>
          <w:bCs/>
          <w:i/>
          <w:iCs/>
          <w:sz w:val="20"/>
          <w:szCs w:val="20"/>
        </w:rPr>
        <w:t xml:space="preserve">Anexo </w:t>
      </w:r>
      <w:proofErr w:type="spellStart"/>
      <w:r>
        <w:rPr>
          <w:rFonts w:ascii="Tahoma" w:eastAsia="Tahoma" w:hAnsi="Tahoma" w:cs="Tahoma"/>
          <w:b/>
          <w:bCs/>
          <w:i/>
          <w:iCs/>
          <w:sz w:val="20"/>
          <w:szCs w:val="20"/>
        </w:rPr>
        <w:t>Nº</w:t>
      </w:r>
      <w:proofErr w:type="spellEnd"/>
      <w:r>
        <w:rPr>
          <w:rFonts w:ascii="Tahoma" w:eastAsia="Tahoma" w:hAnsi="Tahoma" w:cs="Tahoma"/>
          <w:b/>
          <w:bCs/>
          <w:i/>
          <w:iCs/>
          <w:sz w:val="20"/>
          <w:szCs w:val="20"/>
        </w:rPr>
        <w:t xml:space="preserve"> 2</w:t>
      </w:r>
      <w:r>
        <w:rPr>
          <w:rFonts w:ascii="Tahoma" w:eastAsia="Tahoma" w:hAnsi="Tahoma" w:cs="Tahoma"/>
          <w:i/>
          <w:iCs/>
          <w:sz w:val="20"/>
          <w:szCs w:val="20"/>
        </w:rPr>
        <w:t>).</w:t>
      </w:r>
      <w:r>
        <w:br w:type="page"/>
      </w:r>
    </w:p>
    <w:p w14:paraId="13388CC1" w14:textId="77777777" w:rsidR="00621BFD" w:rsidRDefault="005D1EF6">
      <w:pPr>
        <w:pStyle w:val="Ttulo2"/>
        <w:spacing w:line="276" w:lineRule="auto"/>
      </w:pPr>
      <w:bookmarkStart w:id="8" w:name="_heading=h.d9iigagwetgg" w:colFirst="0" w:colLast="0"/>
      <w:bookmarkEnd w:id="8"/>
      <w:r>
        <w:lastRenderedPageBreak/>
        <w:t xml:space="preserve">ANEXO </w:t>
      </w:r>
      <w:proofErr w:type="spellStart"/>
      <w:r>
        <w:t>Nº</w:t>
      </w:r>
      <w:proofErr w:type="spellEnd"/>
      <w:r>
        <w:t xml:space="preserve"> 3.2</w:t>
      </w:r>
    </w:p>
    <w:p w14:paraId="7B7C9343"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REFERENTE A LA</w:t>
      </w:r>
      <w:r>
        <w:rPr>
          <w:rFonts w:ascii="Tahoma" w:eastAsia="Tahoma" w:hAnsi="Tahoma" w:cs="Tahoma"/>
          <w:b/>
          <w:bCs/>
          <w:sz w:val="20"/>
          <w:szCs w:val="20"/>
          <w:u w:val="single"/>
        </w:rPr>
        <w:t xml:space="preserve"> SUBCONTRATACIÓN</w:t>
      </w:r>
    </w:p>
    <w:p w14:paraId="752A78A8"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SERVICIO DE C</w:t>
      </w:r>
      <w:r>
        <w:rPr>
          <w:rFonts w:ascii="Tahoma" w:eastAsia="Tahoma" w:hAnsi="Tahoma" w:cs="Tahoma"/>
          <w:b/>
          <w:bCs/>
          <w:sz w:val="20"/>
          <w:szCs w:val="20"/>
        </w:rPr>
        <w:t xml:space="preserve">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 MEJORAS DEL </w:t>
      </w:r>
      <w:r>
        <w:rPr>
          <w:rFonts w:ascii="Tahoma" w:eastAsia="Tahoma" w:hAnsi="Tahoma" w:cs="Tahoma"/>
          <w:b/>
          <w:bCs/>
          <w:sz w:val="20"/>
          <w:szCs w:val="20"/>
        </w:rPr>
        <w:t xml:space="preserve">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7963C707"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03D75D72"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presente procedimiento de a contratación,</w:t>
      </w:r>
      <w:r>
        <w:rPr>
          <w:rFonts w:ascii="Tahoma" w:eastAsia="Tahoma" w:hAnsi="Tahoma" w:cs="Tahoma"/>
          <w:b/>
          <w:bCs/>
          <w:sz w:val="20"/>
          <w:szCs w:val="20"/>
        </w:rPr>
        <w:t xml:space="preserve"> </w:t>
      </w:r>
      <w:r>
        <w:rPr>
          <w:rFonts w:ascii="Tahoma" w:eastAsia="Tahoma" w:hAnsi="Tahoma" w:cs="Tahoma"/>
          <w:sz w:val="20"/>
          <w:szCs w:val="20"/>
        </w:rPr>
        <w:t xml:space="preserve">tiene previsto subcontratar las prestaciones que se detallan seguidamente, con los </w:t>
      </w:r>
      <w:r>
        <w:rPr>
          <w:rFonts w:ascii="Tahoma" w:eastAsia="Tahoma" w:hAnsi="Tahoma" w:cs="Tahoma"/>
          <w:sz w:val="20"/>
          <w:szCs w:val="20"/>
        </w:rPr>
        <w:t xml:space="preserve">operadores económicos que se indican:  </w:t>
      </w:r>
    </w:p>
    <w:tbl>
      <w:tblPr>
        <w:tblStyle w:val="afc"/>
        <w:tblW w:w="9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5"/>
        <w:gridCol w:w="2970"/>
        <w:gridCol w:w="1650"/>
        <w:gridCol w:w="2865"/>
      </w:tblGrid>
      <w:tr w:rsidR="00621BFD" w14:paraId="662C161F"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8824D" w14:textId="77777777" w:rsidR="00621BFD" w:rsidRDefault="005D1EF6">
            <w:pPr>
              <w:spacing w:after="120" w:line="276" w:lineRule="auto"/>
              <w:ind w:right="-4"/>
              <w:jc w:val="center"/>
              <w:rPr>
                <w:rFonts w:ascii="Tahoma" w:eastAsia="Tahoma" w:hAnsi="Tahoma" w:cs="Tahoma"/>
                <w:sz w:val="20"/>
                <w:szCs w:val="20"/>
              </w:rPr>
            </w:pPr>
            <w:proofErr w:type="gramStart"/>
            <w:r>
              <w:rPr>
                <w:rFonts w:ascii="Tahoma" w:eastAsia="Tahoma" w:hAnsi="Tahoma" w:cs="Tahoma"/>
                <w:sz w:val="20"/>
                <w:szCs w:val="20"/>
              </w:rPr>
              <w:t>Operador económico a subcontratar</w:t>
            </w:r>
            <w:proofErr w:type="gramEnd"/>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BC466" w14:textId="77777777" w:rsidR="00621BFD" w:rsidRDefault="005D1EF6">
            <w:pPr>
              <w:spacing w:after="120" w:line="276" w:lineRule="auto"/>
              <w:ind w:right="-4"/>
              <w:jc w:val="center"/>
              <w:rPr>
                <w:rFonts w:ascii="Tahoma" w:eastAsia="Tahoma" w:hAnsi="Tahoma" w:cs="Tahoma"/>
                <w:sz w:val="20"/>
                <w:szCs w:val="20"/>
              </w:rPr>
            </w:pPr>
            <w:proofErr w:type="gramStart"/>
            <w:r>
              <w:rPr>
                <w:rFonts w:ascii="Tahoma" w:eastAsia="Tahoma" w:hAnsi="Tahoma" w:cs="Tahoma"/>
                <w:sz w:val="20"/>
                <w:szCs w:val="20"/>
              </w:rPr>
              <w:t>Prestación a subcontratar</w:t>
            </w:r>
            <w:proofErr w:type="gramEnd"/>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A63C8" w14:textId="77777777" w:rsidR="00621BFD" w:rsidRDefault="005D1EF6">
            <w:pPr>
              <w:spacing w:after="120" w:line="276" w:lineRule="auto"/>
              <w:ind w:right="-4"/>
              <w:jc w:val="center"/>
              <w:rPr>
                <w:rFonts w:ascii="Tahoma" w:eastAsia="Tahoma" w:hAnsi="Tahoma" w:cs="Tahoma"/>
                <w:sz w:val="20"/>
                <w:szCs w:val="20"/>
              </w:rPr>
            </w:pPr>
            <w:r>
              <w:rPr>
                <w:rFonts w:ascii="Tahoma" w:eastAsia="Tahoma" w:hAnsi="Tahoma" w:cs="Tahoma"/>
                <w:sz w:val="20"/>
                <w:szCs w:val="20"/>
              </w:rPr>
              <w:t>Importe</w:t>
            </w:r>
          </w:p>
          <w:p w14:paraId="21E2CA9F" w14:textId="77777777" w:rsidR="00621BFD" w:rsidRDefault="005D1EF6">
            <w:pPr>
              <w:spacing w:after="120" w:line="276" w:lineRule="auto"/>
              <w:ind w:right="-4"/>
              <w:jc w:val="center"/>
              <w:rPr>
                <w:rFonts w:ascii="Tahoma" w:eastAsia="Tahoma" w:hAnsi="Tahoma" w:cs="Tahoma"/>
                <w:i/>
                <w:iCs/>
                <w:sz w:val="20"/>
                <w:szCs w:val="20"/>
              </w:rPr>
            </w:pPr>
            <w:r>
              <w:rPr>
                <w:rFonts w:ascii="Tahoma" w:eastAsia="Tahoma" w:hAnsi="Tahoma" w:cs="Tahoma"/>
                <w:i/>
                <w:iCs/>
                <w:sz w:val="20"/>
                <w:szCs w:val="20"/>
              </w:rPr>
              <w:t>(</w:t>
            </w:r>
            <w:proofErr w:type="gramStart"/>
            <w:r>
              <w:rPr>
                <w:rFonts w:ascii="Tahoma" w:eastAsia="Tahoma" w:hAnsi="Tahoma" w:cs="Tahoma"/>
                <w:i/>
                <w:iCs/>
                <w:sz w:val="20"/>
                <w:szCs w:val="20"/>
              </w:rPr>
              <w:t>Euros</w:t>
            </w:r>
            <w:proofErr w:type="gramEnd"/>
            <w:r>
              <w:rPr>
                <w:rFonts w:ascii="Tahoma" w:eastAsia="Tahoma" w:hAnsi="Tahoma" w:cs="Tahoma"/>
                <w:i/>
                <w:iCs/>
                <w:sz w:val="20"/>
                <w:szCs w:val="20"/>
              </w:rPr>
              <w:t>/IVA excluido)</w:t>
            </w: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3FCDF" w14:textId="77777777" w:rsidR="00621BFD" w:rsidRDefault="005D1EF6">
            <w:pPr>
              <w:spacing w:after="120" w:line="276" w:lineRule="auto"/>
              <w:ind w:right="-4"/>
              <w:jc w:val="center"/>
              <w:rPr>
                <w:rFonts w:ascii="Tahoma" w:eastAsia="Tahoma" w:hAnsi="Tahoma" w:cs="Tahoma"/>
                <w:sz w:val="20"/>
                <w:szCs w:val="20"/>
                <w:vertAlign w:val="superscript"/>
              </w:rPr>
            </w:pPr>
            <w:r>
              <w:rPr>
                <w:rFonts w:ascii="Tahoma" w:eastAsia="Tahoma" w:hAnsi="Tahoma" w:cs="Tahoma"/>
                <w:sz w:val="20"/>
                <w:szCs w:val="20"/>
              </w:rPr>
              <w:t>La subcontratación integra la solv</w:t>
            </w:r>
            <w:r>
              <w:rPr>
                <w:rFonts w:ascii="Tahoma" w:eastAsia="Tahoma" w:hAnsi="Tahoma" w:cs="Tahoma"/>
                <w:sz w:val="20"/>
                <w:szCs w:val="20"/>
              </w:rPr>
              <w:t>e</w:t>
            </w:r>
            <w:r>
              <w:rPr>
                <w:rFonts w:ascii="Tahoma" w:eastAsia="Tahoma" w:hAnsi="Tahoma" w:cs="Tahoma"/>
                <w:sz w:val="20"/>
                <w:szCs w:val="20"/>
              </w:rPr>
              <w:t>ncia</w:t>
            </w:r>
          </w:p>
          <w:p w14:paraId="2688B8F3" w14:textId="77777777" w:rsidR="00621BFD" w:rsidRDefault="005D1EF6">
            <w:pPr>
              <w:spacing w:after="120" w:line="276" w:lineRule="auto"/>
              <w:ind w:right="-4"/>
              <w:jc w:val="center"/>
              <w:rPr>
                <w:rFonts w:ascii="Tahoma" w:eastAsia="Tahoma" w:hAnsi="Tahoma" w:cs="Tahoma"/>
                <w:sz w:val="20"/>
                <w:szCs w:val="20"/>
                <w:vertAlign w:val="superscript"/>
              </w:rPr>
            </w:pPr>
            <w:r>
              <w:rPr>
                <w:rFonts w:ascii="Tahoma" w:eastAsia="Tahoma" w:hAnsi="Tahoma" w:cs="Tahoma"/>
                <w:sz w:val="20"/>
                <w:szCs w:val="20"/>
              </w:rPr>
              <w:t>(Si/</w:t>
            </w:r>
            <w:proofErr w:type="gramStart"/>
            <w:r>
              <w:rPr>
                <w:rFonts w:ascii="Tahoma" w:eastAsia="Tahoma" w:hAnsi="Tahoma" w:cs="Tahoma"/>
                <w:sz w:val="20"/>
                <w:szCs w:val="20"/>
              </w:rPr>
              <w:t>No)</w:t>
            </w:r>
            <w:r>
              <w:rPr>
                <w:rFonts w:ascii="Tahoma" w:eastAsia="Tahoma" w:hAnsi="Tahoma" w:cs="Tahoma"/>
                <w:sz w:val="20"/>
                <w:szCs w:val="20"/>
                <w:vertAlign w:val="superscript"/>
              </w:rPr>
              <w:t>(</w:t>
            </w:r>
            <w:proofErr w:type="gramEnd"/>
            <w:r>
              <w:rPr>
                <w:rFonts w:ascii="Tahoma" w:eastAsia="Tahoma" w:hAnsi="Tahoma" w:cs="Tahoma"/>
                <w:sz w:val="20"/>
                <w:szCs w:val="20"/>
                <w:vertAlign w:val="superscript"/>
              </w:rPr>
              <w:t>1</w:t>
            </w:r>
            <w:r>
              <w:rPr>
                <w:rFonts w:ascii="Tahoma" w:eastAsia="Tahoma" w:hAnsi="Tahoma" w:cs="Tahoma"/>
                <w:sz w:val="20"/>
                <w:szCs w:val="20"/>
                <w:vertAlign w:val="superscript"/>
              </w:rPr>
              <w:t>)</w:t>
            </w:r>
          </w:p>
        </w:tc>
      </w:tr>
      <w:tr w:rsidR="00621BFD" w14:paraId="73471C43"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986EB"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9AF2D"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227F7"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407AC" w14:textId="77777777" w:rsidR="00621BFD" w:rsidRDefault="00621BFD">
            <w:pPr>
              <w:spacing w:after="120" w:line="276" w:lineRule="auto"/>
              <w:ind w:right="-4"/>
              <w:jc w:val="center"/>
              <w:rPr>
                <w:rFonts w:ascii="Tahoma" w:eastAsia="Tahoma" w:hAnsi="Tahoma" w:cs="Tahoma"/>
                <w:sz w:val="20"/>
                <w:szCs w:val="20"/>
              </w:rPr>
            </w:pPr>
          </w:p>
        </w:tc>
      </w:tr>
      <w:tr w:rsidR="00621BFD" w14:paraId="0A7BCCDB"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1AD3"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B418"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AD356"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A632E" w14:textId="77777777" w:rsidR="00621BFD" w:rsidRDefault="00621BFD">
            <w:pPr>
              <w:spacing w:after="120" w:line="276" w:lineRule="auto"/>
              <w:ind w:right="-4"/>
              <w:jc w:val="center"/>
              <w:rPr>
                <w:rFonts w:ascii="Tahoma" w:eastAsia="Tahoma" w:hAnsi="Tahoma" w:cs="Tahoma"/>
                <w:sz w:val="20"/>
                <w:szCs w:val="20"/>
              </w:rPr>
            </w:pPr>
          </w:p>
        </w:tc>
      </w:tr>
      <w:tr w:rsidR="00621BFD" w14:paraId="1F898B2F"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EABD3"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29552"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3232"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D85FA" w14:textId="77777777" w:rsidR="00621BFD" w:rsidRDefault="00621BFD">
            <w:pPr>
              <w:spacing w:after="120" w:line="276" w:lineRule="auto"/>
              <w:ind w:right="-4"/>
              <w:jc w:val="center"/>
              <w:rPr>
                <w:rFonts w:ascii="Tahoma" w:eastAsia="Tahoma" w:hAnsi="Tahoma" w:cs="Tahoma"/>
                <w:sz w:val="20"/>
                <w:szCs w:val="20"/>
              </w:rPr>
            </w:pPr>
          </w:p>
        </w:tc>
      </w:tr>
      <w:tr w:rsidR="00621BFD" w14:paraId="02CCBC6D"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D48DC"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1285D"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66F25"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2C5D7" w14:textId="77777777" w:rsidR="00621BFD" w:rsidRDefault="00621BFD">
            <w:pPr>
              <w:spacing w:after="120" w:line="276" w:lineRule="auto"/>
              <w:ind w:right="-4"/>
              <w:jc w:val="center"/>
              <w:rPr>
                <w:rFonts w:ascii="Tahoma" w:eastAsia="Tahoma" w:hAnsi="Tahoma" w:cs="Tahoma"/>
                <w:sz w:val="20"/>
                <w:szCs w:val="20"/>
              </w:rPr>
            </w:pPr>
          </w:p>
        </w:tc>
      </w:tr>
      <w:tr w:rsidR="00621BFD" w14:paraId="476C7E7B"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5439E"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FC9B5"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A1643"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4DA04" w14:textId="77777777" w:rsidR="00621BFD" w:rsidRDefault="00621BFD">
            <w:pPr>
              <w:spacing w:after="120" w:line="276" w:lineRule="auto"/>
              <w:ind w:right="-4"/>
              <w:jc w:val="center"/>
              <w:rPr>
                <w:rFonts w:ascii="Tahoma" w:eastAsia="Tahoma" w:hAnsi="Tahoma" w:cs="Tahoma"/>
                <w:sz w:val="20"/>
                <w:szCs w:val="20"/>
              </w:rPr>
            </w:pPr>
          </w:p>
        </w:tc>
      </w:tr>
      <w:tr w:rsidR="00621BFD" w14:paraId="2B62ADE7"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D02E9"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57066"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5C509"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4A4CB" w14:textId="77777777" w:rsidR="00621BFD" w:rsidRDefault="00621BFD">
            <w:pPr>
              <w:spacing w:after="120" w:line="276" w:lineRule="auto"/>
              <w:ind w:right="-4"/>
              <w:jc w:val="center"/>
              <w:rPr>
                <w:rFonts w:ascii="Tahoma" w:eastAsia="Tahoma" w:hAnsi="Tahoma" w:cs="Tahoma"/>
                <w:sz w:val="20"/>
                <w:szCs w:val="20"/>
              </w:rPr>
            </w:pPr>
          </w:p>
        </w:tc>
      </w:tr>
      <w:tr w:rsidR="00621BFD" w14:paraId="38BB2E6B"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64C91"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3FB65"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00551"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8D409" w14:textId="77777777" w:rsidR="00621BFD" w:rsidRDefault="00621BFD">
            <w:pPr>
              <w:spacing w:after="120" w:line="276" w:lineRule="auto"/>
              <w:ind w:right="-4"/>
              <w:jc w:val="center"/>
              <w:rPr>
                <w:rFonts w:ascii="Tahoma" w:eastAsia="Tahoma" w:hAnsi="Tahoma" w:cs="Tahoma"/>
                <w:sz w:val="20"/>
                <w:szCs w:val="20"/>
              </w:rPr>
            </w:pPr>
          </w:p>
        </w:tc>
      </w:tr>
      <w:tr w:rsidR="00621BFD" w14:paraId="101EA2AC"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08DD8"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E828A"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2D7B3"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9D9A0" w14:textId="77777777" w:rsidR="00621BFD" w:rsidRDefault="00621BFD">
            <w:pPr>
              <w:spacing w:after="120" w:line="276" w:lineRule="auto"/>
              <w:ind w:right="-4"/>
              <w:jc w:val="center"/>
              <w:rPr>
                <w:rFonts w:ascii="Tahoma" w:eastAsia="Tahoma" w:hAnsi="Tahoma" w:cs="Tahoma"/>
                <w:sz w:val="20"/>
                <w:szCs w:val="20"/>
              </w:rPr>
            </w:pPr>
          </w:p>
        </w:tc>
      </w:tr>
      <w:tr w:rsidR="00621BFD" w14:paraId="1E9A49D5"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6845"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3D2FE"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22F65"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10D5C" w14:textId="77777777" w:rsidR="00621BFD" w:rsidRDefault="00621BFD">
            <w:pPr>
              <w:spacing w:after="120" w:line="276" w:lineRule="auto"/>
              <w:ind w:right="-4"/>
              <w:jc w:val="center"/>
              <w:rPr>
                <w:rFonts w:ascii="Tahoma" w:eastAsia="Tahoma" w:hAnsi="Tahoma" w:cs="Tahoma"/>
                <w:sz w:val="20"/>
                <w:szCs w:val="20"/>
              </w:rPr>
            </w:pPr>
          </w:p>
        </w:tc>
      </w:tr>
      <w:tr w:rsidR="00621BFD" w14:paraId="344A538D"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F27D4" w14:textId="77777777" w:rsidR="00621BFD" w:rsidRDefault="00621BFD">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7B361" w14:textId="77777777" w:rsidR="00621BFD" w:rsidRDefault="00621BFD">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94F08" w14:textId="77777777" w:rsidR="00621BFD" w:rsidRDefault="00621BFD">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9A1A0" w14:textId="77777777" w:rsidR="00621BFD" w:rsidRDefault="00621BFD">
            <w:pPr>
              <w:spacing w:after="120" w:line="276" w:lineRule="auto"/>
              <w:ind w:right="-4"/>
              <w:jc w:val="center"/>
              <w:rPr>
                <w:rFonts w:ascii="Tahoma" w:eastAsia="Tahoma" w:hAnsi="Tahoma" w:cs="Tahoma"/>
                <w:sz w:val="20"/>
                <w:szCs w:val="20"/>
              </w:rPr>
            </w:pPr>
          </w:p>
        </w:tc>
      </w:tr>
    </w:tbl>
    <w:p w14:paraId="227410E8" w14:textId="77777777" w:rsidR="00621BFD" w:rsidRDefault="00621BFD">
      <w:pPr>
        <w:widowControl w:val="0"/>
        <w:spacing w:after="120" w:line="276" w:lineRule="auto"/>
        <w:ind w:right="-4"/>
        <w:jc w:val="both"/>
        <w:rPr>
          <w:rFonts w:ascii="Tahoma" w:eastAsia="Tahoma" w:hAnsi="Tahoma" w:cs="Tahoma"/>
          <w:sz w:val="2"/>
          <w:szCs w:val="2"/>
        </w:rPr>
      </w:pPr>
    </w:p>
    <w:p w14:paraId="59B94F19" w14:textId="77777777" w:rsidR="00621BFD" w:rsidRDefault="005D1EF6">
      <w:pPr>
        <w:ind w:right="-4"/>
        <w:jc w:val="both"/>
        <w:rPr>
          <w:rFonts w:ascii="Tahoma" w:eastAsia="Tahoma" w:hAnsi="Tahoma" w:cs="Tahoma"/>
          <w:b/>
          <w:bCs/>
          <w:sz w:val="20"/>
          <w:szCs w:val="20"/>
        </w:rPr>
      </w:pPr>
      <w:bookmarkStart w:id="9" w:name="_heading=h.km9plyx3w38t" w:colFirst="0" w:colLast="0"/>
      <w:bookmarkEnd w:id="9"/>
      <w:r>
        <w:rPr>
          <w:rFonts w:ascii="Tahoma" w:eastAsia="Tahoma" w:hAnsi="Tahoma" w:cs="Tahoma"/>
          <w:b/>
          <w:bCs/>
          <w:sz w:val="20"/>
          <w:szCs w:val="20"/>
        </w:rPr>
        <w:t>El/La abajo firmante declara bajo su responsabilidad que los operadores económicos indicados anteriormente no incurren en ninguna de las causas de prohibición de contratar, y que cumplen con todos los requisitos de aptitud y solvencia exigidos para la ejec</w:t>
      </w:r>
      <w:r>
        <w:rPr>
          <w:rFonts w:ascii="Tahoma" w:eastAsia="Tahoma" w:hAnsi="Tahoma" w:cs="Tahoma"/>
          <w:b/>
          <w:bCs/>
          <w:sz w:val="20"/>
          <w:szCs w:val="20"/>
        </w:rPr>
        <w:t>ución de las prestaciones subcontratadas.</w:t>
      </w:r>
    </w:p>
    <w:p w14:paraId="351C627A" w14:textId="77777777" w:rsidR="00621BFD" w:rsidRDefault="005D1EF6">
      <w:pPr>
        <w:ind w:right="-4"/>
        <w:jc w:val="both"/>
        <w:rPr>
          <w:rFonts w:ascii="Tahoma" w:eastAsia="Tahoma" w:hAnsi="Tahoma" w:cs="Tahoma"/>
          <w:sz w:val="20"/>
          <w:szCs w:val="20"/>
        </w:rPr>
      </w:pPr>
      <w:bookmarkStart w:id="10" w:name="_heading=h.2s8eyo1" w:colFirst="0" w:colLast="0"/>
      <w:bookmarkEnd w:id="10"/>
      <w:r>
        <w:rPr>
          <w:rFonts w:ascii="Tahoma" w:eastAsia="Tahoma" w:hAnsi="Tahoma" w:cs="Tahoma"/>
          <w:b/>
          <w:bCs/>
          <w:sz w:val="20"/>
          <w:szCs w:val="20"/>
        </w:rPr>
        <w:t>En caso de que alguno de los subcontratistas indicados</w:t>
      </w:r>
      <w:r>
        <w:rPr>
          <w:rFonts w:ascii="Tahoma" w:eastAsia="Tahoma" w:hAnsi="Tahoma" w:cs="Tahoma"/>
          <w:b/>
          <w:bCs/>
          <w:sz w:val="20"/>
          <w:szCs w:val="20"/>
          <w:u w:val="single"/>
        </w:rPr>
        <w:t xml:space="preserve"> vaya a tratar datos personales</w:t>
      </w:r>
      <w:r>
        <w:rPr>
          <w:rFonts w:ascii="Tahoma" w:eastAsia="Tahoma" w:hAnsi="Tahoma" w:cs="Tahoma"/>
          <w:b/>
          <w:bCs/>
          <w:sz w:val="20"/>
          <w:szCs w:val="20"/>
        </w:rPr>
        <w:t xml:space="preserve"> en el marco del presente Contrato, el encargado y el </w:t>
      </w:r>
      <w:proofErr w:type="spellStart"/>
      <w:r>
        <w:rPr>
          <w:rFonts w:ascii="Tahoma" w:eastAsia="Tahoma" w:hAnsi="Tahoma" w:cs="Tahoma"/>
          <w:b/>
          <w:bCs/>
          <w:sz w:val="20"/>
          <w:szCs w:val="20"/>
        </w:rPr>
        <w:t>subencargado</w:t>
      </w:r>
      <w:proofErr w:type="spellEnd"/>
      <w:r>
        <w:rPr>
          <w:rFonts w:ascii="Tahoma" w:eastAsia="Tahoma" w:hAnsi="Tahoma" w:cs="Tahoma"/>
          <w:b/>
          <w:bCs/>
          <w:sz w:val="20"/>
          <w:szCs w:val="20"/>
        </w:rPr>
        <w:t xml:space="preserve"> deberán formalizar</w:t>
      </w:r>
      <w:r>
        <w:rPr>
          <w:rFonts w:ascii="Tahoma" w:eastAsia="Tahoma" w:hAnsi="Tahoma" w:cs="Tahoma"/>
          <w:sz w:val="20"/>
          <w:szCs w:val="20"/>
        </w:rPr>
        <w:t xml:space="preserve"> un Contrato de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tratamiento, que se ajustará a las instrucciones del responsable, siendo no menos restrictivo a lo previsto en este Contrato.</w:t>
      </w:r>
    </w:p>
    <w:p w14:paraId="1CFAA77B" w14:textId="77777777" w:rsidR="00621BFD" w:rsidRDefault="005D1EF6">
      <w:pPr>
        <w:ind w:right="-4"/>
        <w:jc w:val="both"/>
        <w:rPr>
          <w:rFonts w:ascii="Tahoma" w:eastAsia="Tahoma" w:hAnsi="Tahoma" w:cs="Tahoma"/>
          <w:b/>
          <w:bCs/>
          <w:sz w:val="20"/>
          <w:szCs w:val="20"/>
        </w:rPr>
      </w:pPr>
      <w:proofErr w:type="gramStart"/>
      <w:r>
        <w:rPr>
          <w:rFonts w:ascii="Tahoma" w:eastAsia="Tahoma" w:hAnsi="Tahoma" w:cs="Tahoma"/>
          <w:b/>
          <w:bCs/>
          <w:sz w:val="20"/>
          <w:szCs w:val="20"/>
        </w:rPr>
        <w:t>En relación a</w:t>
      </w:r>
      <w:proofErr w:type="gramEnd"/>
      <w:r>
        <w:rPr>
          <w:rFonts w:ascii="Tahoma" w:eastAsia="Tahoma" w:hAnsi="Tahoma" w:cs="Tahoma"/>
          <w:b/>
          <w:bCs/>
          <w:sz w:val="20"/>
          <w:szCs w:val="20"/>
        </w:rPr>
        <w:t xml:space="preserve"> los subcontratistas, </w:t>
      </w:r>
      <w:r>
        <w:rPr>
          <w:rFonts w:ascii="Tahoma" w:eastAsia="Tahoma" w:hAnsi="Tahoma" w:cs="Tahoma"/>
          <w:b/>
          <w:bCs/>
          <w:sz w:val="20"/>
          <w:szCs w:val="20"/>
          <w:u w:val="single"/>
        </w:rPr>
        <w:t>en caso de que accedan a datos de carácter personal</w:t>
      </w:r>
      <w:r>
        <w:rPr>
          <w:rFonts w:ascii="Tahoma" w:eastAsia="Tahoma" w:hAnsi="Tahoma" w:cs="Tahoma"/>
          <w:b/>
          <w:bCs/>
          <w:sz w:val="20"/>
          <w:szCs w:val="20"/>
        </w:rPr>
        <w:t xml:space="preserve"> será necesario que se complete la siguiente información:</w:t>
      </w:r>
    </w:p>
    <w:p w14:paraId="56F7E642" w14:textId="77777777" w:rsidR="00621BFD" w:rsidRDefault="00621BFD">
      <w:pPr>
        <w:ind w:right="-4"/>
        <w:jc w:val="both"/>
        <w:rPr>
          <w:rFonts w:ascii="Tahoma" w:eastAsia="Tahoma" w:hAnsi="Tahoma" w:cs="Tahoma"/>
          <w:b/>
          <w:bCs/>
          <w:sz w:val="20"/>
          <w:szCs w:val="20"/>
        </w:rPr>
      </w:pPr>
    </w:p>
    <w:p w14:paraId="7F49643D" w14:textId="77777777" w:rsidR="00621BFD" w:rsidRDefault="00621BFD">
      <w:pPr>
        <w:ind w:right="-4"/>
        <w:jc w:val="both"/>
        <w:rPr>
          <w:rFonts w:ascii="Tahoma" w:eastAsia="Tahoma" w:hAnsi="Tahoma" w:cs="Tahoma"/>
          <w:b/>
          <w:bCs/>
          <w:sz w:val="20"/>
          <w:szCs w:val="20"/>
        </w:rPr>
      </w:pPr>
    </w:p>
    <w:p w14:paraId="3D977870" w14:textId="77777777" w:rsidR="00621BFD" w:rsidRDefault="00621BFD">
      <w:pPr>
        <w:widowControl w:val="0"/>
        <w:spacing w:after="120" w:line="276" w:lineRule="auto"/>
        <w:ind w:right="-324"/>
        <w:rPr>
          <w:rFonts w:ascii="Tahoma" w:eastAsia="Tahoma" w:hAnsi="Tahoma" w:cs="Tahoma"/>
          <w:sz w:val="20"/>
          <w:szCs w:val="20"/>
        </w:rPr>
      </w:pPr>
    </w:p>
    <w:tbl>
      <w:tblPr>
        <w:tblStyle w:val="afd"/>
        <w:tblW w:w="10215" w:type="dxa"/>
        <w:tblInd w:w="-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400" w:firstRow="0" w:lastRow="0" w:firstColumn="0" w:lastColumn="0" w:noHBand="0" w:noVBand="1"/>
      </w:tblPr>
      <w:tblGrid>
        <w:gridCol w:w="1695"/>
        <w:gridCol w:w="1320"/>
        <w:gridCol w:w="1560"/>
        <w:gridCol w:w="1260"/>
        <w:gridCol w:w="1410"/>
        <w:gridCol w:w="1575"/>
        <w:gridCol w:w="1395"/>
      </w:tblGrid>
      <w:tr w:rsidR="00621BFD" w14:paraId="42F2FAEE" w14:textId="77777777">
        <w:tblPrEx>
          <w:tblCellMar>
            <w:top w:w="0" w:type="dxa"/>
            <w:left w:w="0" w:type="dxa"/>
            <w:bottom w:w="0" w:type="dxa"/>
            <w:right w:w="0" w:type="dxa"/>
          </w:tblCellMar>
        </w:tblPrEx>
        <w:trPr>
          <w:trHeight w:val="1290"/>
        </w:trPr>
        <w:tc>
          <w:tcPr>
            <w:tcW w:w="1695" w:type="dxa"/>
            <w:shd w:val="clear" w:color="auto" w:fill="D9D9D9"/>
            <w:vAlign w:val="center"/>
          </w:tcPr>
          <w:p w14:paraId="76F43953" w14:textId="77777777" w:rsidR="00621BFD" w:rsidRDefault="005D1EF6">
            <w:pPr>
              <w:widowControl w:val="0"/>
              <w:spacing w:after="120" w:line="276" w:lineRule="auto"/>
              <w:ind w:right="67"/>
              <w:rPr>
                <w:rFonts w:ascii="Tahoma" w:eastAsia="Tahoma" w:hAnsi="Tahoma" w:cs="Tahoma"/>
                <w:sz w:val="10"/>
                <w:szCs w:val="10"/>
              </w:rPr>
            </w:pPr>
            <w:r>
              <w:rPr>
                <w:rFonts w:ascii="Tahoma" w:eastAsia="Tahoma" w:hAnsi="Tahoma" w:cs="Tahoma"/>
                <w:sz w:val="18"/>
                <w:szCs w:val="18"/>
              </w:rPr>
              <w:t xml:space="preserve">Identidad del </w:t>
            </w:r>
            <w:proofErr w:type="spellStart"/>
            <w:r>
              <w:rPr>
                <w:rFonts w:ascii="Tahoma" w:eastAsia="Tahoma" w:hAnsi="Tahoma" w:cs="Tahoma"/>
                <w:sz w:val="18"/>
                <w:szCs w:val="18"/>
              </w:rPr>
              <w:t>subencargado</w:t>
            </w:r>
            <w:proofErr w:type="spellEnd"/>
            <w:r>
              <w:rPr>
                <w:rFonts w:ascii="Tahoma" w:eastAsia="Tahoma" w:hAnsi="Tahoma" w:cs="Tahoma"/>
                <w:sz w:val="18"/>
                <w:szCs w:val="18"/>
              </w:rPr>
              <w:t xml:space="preserve"> </w:t>
            </w:r>
            <w:r>
              <w:rPr>
                <w:rFonts w:ascii="Tahoma" w:eastAsia="Tahoma" w:hAnsi="Tahoma" w:cs="Tahoma"/>
                <w:sz w:val="10"/>
                <w:szCs w:val="10"/>
              </w:rPr>
              <w:t>(1)</w:t>
            </w:r>
          </w:p>
        </w:tc>
        <w:tc>
          <w:tcPr>
            <w:tcW w:w="1320" w:type="dxa"/>
            <w:shd w:val="clear" w:color="auto" w:fill="D9D9D9"/>
            <w:vAlign w:val="center"/>
          </w:tcPr>
          <w:p w14:paraId="124820CA" w14:textId="77777777" w:rsidR="00621BFD" w:rsidRDefault="005D1EF6">
            <w:pPr>
              <w:widowControl w:val="0"/>
              <w:spacing w:after="120" w:line="276" w:lineRule="auto"/>
              <w:ind w:right="27"/>
              <w:rPr>
                <w:rFonts w:ascii="Tahoma" w:eastAsia="Tahoma" w:hAnsi="Tahoma" w:cs="Tahoma"/>
                <w:sz w:val="18"/>
                <w:szCs w:val="18"/>
              </w:rPr>
            </w:pPr>
            <w:r>
              <w:rPr>
                <w:rFonts w:ascii="Tahoma" w:eastAsia="Tahoma" w:hAnsi="Tahoma" w:cs="Tahoma"/>
                <w:sz w:val="18"/>
                <w:szCs w:val="18"/>
              </w:rPr>
              <w:t>Finalidad del tratamiento</w:t>
            </w:r>
          </w:p>
        </w:tc>
        <w:tc>
          <w:tcPr>
            <w:tcW w:w="1560" w:type="dxa"/>
            <w:shd w:val="clear" w:color="auto" w:fill="D9D9D9"/>
            <w:vAlign w:val="center"/>
          </w:tcPr>
          <w:p w14:paraId="741E8DC4" w14:textId="77777777" w:rsidR="00621BFD" w:rsidRDefault="005D1EF6">
            <w:pPr>
              <w:widowControl w:val="0"/>
              <w:spacing w:after="120" w:line="276" w:lineRule="auto"/>
              <w:ind w:right="74"/>
              <w:rPr>
                <w:rFonts w:ascii="Tahoma" w:eastAsia="Tahoma" w:hAnsi="Tahoma" w:cs="Tahoma"/>
                <w:sz w:val="18"/>
                <w:szCs w:val="18"/>
              </w:rPr>
            </w:pPr>
            <w:r>
              <w:rPr>
                <w:rFonts w:ascii="Tahoma" w:eastAsia="Tahoma" w:hAnsi="Tahoma" w:cs="Tahoma"/>
                <w:sz w:val="18"/>
                <w:szCs w:val="18"/>
              </w:rPr>
              <w:t>Descripción del tratamiento</w:t>
            </w:r>
          </w:p>
        </w:tc>
        <w:tc>
          <w:tcPr>
            <w:tcW w:w="1260" w:type="dxa"/>
            <w:shd w:val="clear" w:color="auto" w:fill="D9D9D9"/>
            <w:vAlign w:val="center"/>
          </w:tcPr>
          <w:p w14:paraId="533194BC" w14:textId="77777777" w:rsidR="00621BFD" w:rsidRDefault="005D1EF6">
            <w:pPr>
              <w:widowControl w:val="0"/>
              <w:spacing w:after="120" w:line="276" w:lineRule="auto"/>
              <w:ind w:right="-83"/>
              <w:rPr>
                <w:rFonts w:ascii="Tahoma" w:eastAsia="Tahoma" w:hAnsi="Tahoma" w:cs="Tahoma"/>
                <w:sz w:val="18"/>
                <w:szCs w:val="18"/>
              </w:rPr>
            </w:pPr>
            <w:r>
              <w:rPr>
                <w:rFonts w:ascii="Tahoma" w:eastAsia="Tahoma" w:hAnsi="Tahoma" w:cs="Tahoma"/>
                <w:sz w:val="18"/>
                <w:szCs w:val="18"/>
              </w:rPr>
              <w:t>Duración del tratamiento</w:t>
            </w:r>
          </w:p>
        </w:tc>
        <w:tc>
          <w:tcPr>
            <w:tcW w:w="1410" w:type="dxa"/>
            <w:shd w:val="clear" w:color="auto" w:fill="D9D9D9"/>
            <w:vAlign w:val="center"/>
          </w:tcPr>
          <w:p w14:paraId="3023C5F1" w14:textId="77777777" w:rsidR="00621BFD" w:rsidRDefault="005D1EF6">
            <w:pPr>
              <w:widowControl w:val="0"/>
              <w:spacing w:after="120" w:line="276" w:lineRule="auto"/>
              <w:ind w:right="-75"/>
              <w:rPr>
                <w:rFonts w:ascii="Tahoma" w:eastAsia="Tahoma" w:hAnsi="Tahoma" w:cs="Tahoma"/>
                <w:sz w:val="18"/>
                <w:szCs w:val="18"/>
              </w:rPr>
            </w:pPr>
            <w:r>
              <w:rPr>
                <w:rFonts w:ascii="Tahoma" w:eastAsia="Tahoma" w:hAnsi="Tahoma" w:cs="Tahoma"/>
                <w:sz w:val="18"/>
                <w:szCs w:val="18"/>
              </w:rPr>
              <w:t xml:space="preserve">Países fuera del </w:t>
            </w:r>
            <w:proofErr w:type="spellStart"/>
            <w:r>
              <w:rPr>
                <w:rFonts w:ascii="Tahoma" w:eastAsia="Tahoma" w:hAnsi="Tahoma" w:cs="Tahoma"/>
                <w:sz w:val="18"/>
                <w:szCs w:val="18"/>
              </w:rPr>
              <w:t>EEE</w:t>
            </w:r>
            <w:proofErr w:type="spellEnd"/>
            <w:r>
              <w:rPr>
                <w:rFonts w:ascii="Tahoma" w:eastAsia="Tahoma" w:hAnsi="Tahoma" w:cs="Tahoma"/>
                <w:sz w:val="18"/>
                <w:szCs w:val="18"/>
              </w:rPr>
              <w:t xml:space="preserve"> a los que se transfieren los Datos Personales del </w:t>
            </w:r>
            <w:proofErr w:type="gramStart"/>
            <w:r>
              <w:rPr>
                <w:rFonts w:ascii="Tahoma" w:eastAsia="Tahoma" w:hAnsi="Tahoma" w:cs="Tahoma"/>
                <w:sz w:val="18"/>
                <w:szCs w:val="18"/>
              </w:rPr>
              <w:t>Responsable</w:t>
            </w:r>
            <w:proofErr w:type="gramEnd"/>
          </w:p>
        </w:tc>
        <w:tc>
          <w:tcPr>
            <w:tcW w:w="1575" w:type="dxa"/>
            <w:shd w:val="clear" w:color="auto" w:fill="D9D9D9"/>
            <w:vAlign w:val="center"/>
          </w:tcPr>
          <w:p w14:paraId="676D79A0" w14:textId="77777777" w:rsidR="00621BFD" w:rsidRDefault="005D1EF6">
            <w:pPr>
              <w:widowControl w:val="0"/>
              <w:spacing w:after="120" w:line="276" w:lineRule="auto"/>
              <w:ind w:right="-52"/>
              <w:rPr>
                <w:rFonts w:ascii="Tahoma" w:eastAsia="Tahoma" w:hAnsi="Tahoma" w:cs="Tahoma"/>
                <w:sz w:val="18"/>
                <w:szCs w:val="18"/>
              </w:rPr>
            </w:pPr>
            <w:r>
              <w:rPr>
                <w:rFonts w:ascii="Tahoma" w:eastAsia="Tahoma" w:hAnsi="Tahoma" w:cs="Tahoma"/>
                <w:sz w:val="18"/>
                <w:szCs w:val="18"/>
              </w:rPr>
              <w:t xml:space="preserve">Categorías y formato de los Datos Personales del </w:t>
            </w:r>
            <w:proofErr w:type="gramStart"/>
            <w:r>
              <w:rPr>
                <w:rFonts w:ascii="Tahoma" w:eastAsia="Tahoma" w:hAnsi="Tahoma" w:cs="Tahoma"/>
                <w:sz w:val="18"/>
                <w:szCs w:val="18"/>
              </w:rPr>
              <w:t>Responsable</w:t>
            </w:r>
            <w:proofErr w:type="gramEnd"/>
            <w:r>
              <w:rPr>
                <w:rFonts w:ascii="Tahoma" w:eastAsia="Tahoma" w:hAnsi="Tahoma" w:cs="Tahoma"/>
                <w:sz w:val="18"/>
                <w:szCs w:val="18"/>
              </w:rPr>
              <w:t xml:space="preserve"> transferidos</w:t>
            </w:r>
          </w:p>
        </w:tc>
        <w:tc>
          <w:tcPr>
            <w:tcW w:w="1395" w:type="dxa"/>
            <w:shd w:val="clear" w:color="auto" w:fill="D9D9D9"/>
            <w:vAlign w:val="center"/>
          </w:tcPr>
          <w:p w14:paraId="6DDFEF7A" w14:textId="77777777" w:rsidR="00621BFD" w:rsidRDefault="005D1EF6">
            <w:pPr>
              <w:widowControl w:val="0"/>
              <w:spacing w:after="120" w:line="276" w:lineRule="auto"/>
              <w:ind w:right="-90"/>
              <w:rPr>
                <w:rFonts w:ascii="Tahoma" w:eastAsia="Tahoma" w:hAnsi="Tahoma" w:cs="Tahoma"/>
                <w:sz w:val="18"/>
                <w:szCs w:val="18"/>
              </w:rPr>
            </w:pPr>
            <w:r>
              <w:rPr>
                <w:rFonts w:ascii="Tahoma" w:eastAsia="Tahoma" w:hAnsi="Tahoma" w:cs="Tahoma"/>
                <w:sz w:val="18"/>
                <w:szCs w:val="18"/>
              </w:rPr>
              <w:t>Herramienta de transferencia</w:t>
            </w:r>
          </w:p>
        </w:tc>
      </w:tr>
      <w:tr w:rsidR="00621BFD" w14:paraId="492F96B4" w14:textId="77777777">
        <w:tblPrEx>
          <w:tblCellMar>
            <w:top w:w="0" w:type="dxa"/>
            <w:left w:w="0" w:type="dxa"/>
            <w:bottom w:w="0" w:type="dxa"/>
            <w:right w:w="0" w:type="dxa"/>
          </w:tblCellMar>
        </w:tblPrEx>
        <w:trPr>
          <w:trHeight w:val="510"/>
        </w:trPr>
        <w:tc>
          <w:tcPr>
            <w:tcW w:w="1695" w:type="dxa"/>
            <w:vMerge w:val="restart"/>
            <w:shd w:val="clear" w:color="auto" w:fill="auto"/>
            <w:vAlign w:val="center"/>
          </w:tcPr>
          <w:p w14:paraId="7E914D9B" w14:textId="77777777" w:rsidR="00621BFD" w:rsidRDefault="005D1EF6">
            <w:pPr>
              <w:widowControl w:val="0"/>
              <w:spacing w:after="120" w:line="276" w:lineRule="auto"/>
              <w:ind w:right="73"/>
              <w:rPr>
                <w:rFonts w:ascii="Tahoma" w:eastAsia="Tahoma" w:hAnsi="Tahoma" w:cs="Tahoma"/>
                <w:b w:val="0"/>
                <w:bCs w:val="0"/>
                <w:sz w:val="18"/>
                <w:szCs w:val="18"/>
              </w:rPr>
            </w:pPr>
            <w:r>
              <w:rPr>
                <w:rFonts w:ascii="Arimo" w:eastAsia="Arimo" w:hAnsi="Arimo" w:cs="Arimo"/>
                <w:b w:val="0"/>
                <w:bCs w:val="0"/>
                <w:sz w:val="18"/>
                <w:szCs w:val="18"/>
              </w:rPr>
              <w:t xml:space="preserve">Nombre de la </w:t>
            </w:r>
            <w:proofErr w:type="gramStart"/>
            <w:r>
              <w:rPr>
                <w:rFonts w:ascii="Arimo" w:eastAsia="Arimo" w:hAnsi="Arimo" w:cs="Arimo"/>
                <w:b w:val="0"/>
                <w:bCs w:val="0"/>
                <w:sz w:val="18"/>
                <w:szCs w:val="18"/>
              </w:rPr>
              <w:t>empresa[</w:t>
            </w:r>
            <w:proofErr w:type="gramEnd"/>
            <w:r>
              <w:rPr>
                <w:rFonts w:ascii="Arimo" w:eastAsia="Arimo" w:hAnsi="Arimo" w:cs="Arimo"/>
                <w:b w:val="0"/>
                <w:bCs w:val="0"/>
                <w:sz w:val="18"/>
                <w:szCs w:val="18"/>
              </w:rPr>
              <w:t>●]</w:t>
            </w:r>
          </w:p>
          <w:p w14:paraId="275B28A6" w14:textId="77777777" w:rsidR="00621BFD" w:rsidRDefault="005D1EF6">
            <w:pPr>
              <w:widowControl w:val="0"/>
              <w:spacing w:after="120" w:line="276" w:lineRule="auto"/>
              <w:ind w:right="73"/>
              <w:rPr>
                <w:rFonts w:ascii="Tahoma" w:eastAsia="Tahoma" w:hAnsi="Tahoma" w:cs="Tahoma"/>
                <w:b w:val="0"/>
                <w:bCs w:val="0"/>
                <w:sz w:val="18"/>
                <w:szCs w:val="18"/>
              </w:rPr>
            </w:pPr>
            <w:r>
              <w:rPr>
                <w:rFonts w:ascii="Arimo" w:eastAsia="Arimo" w:hAnsi="Arimo" w:cs="Arimo"/>
                <w:b w:val="0"/>
                <w:bCs w:val="0"/>
                <w:sz w:val="18"/>
                <w:szCs w:val="18"/>
              </w:rPr>
              <w:t>CIF [●]</w:t>
            </w:r>
          </w:p>
          <w:p w14:paraId="6F332D29" w14:textId="77777777" w:rsidR="00621BFD" w:rsidRDefault="005D1EF6">
            <w:pPr>
              <w:widowControl w:val="0"/>
              <w:spacing w:after="120" w:line="276" w:lineRule="auto"/>
              <w:ind w:right="73"/>
              <w:rPr>
                <w:rFonts w:ascii="Tahoma" w:eastAsia="Tahoma" w:hAnsi="Tahoma" w:cs="Tahoma"/>
                <w:b w:val="0"/>
                <w:bCs w:val="0"/>
                <w:sz w:val="18"/>
                <w:szCs w:val="18"/>
              </w:rPr>
            </w:pPr>
            <w:r>
              <w:rPr>
                <w:rFonts w:ascii="Arimo" w:eastAsia="Arimo" w:hAnsi="Arimo" w:cs="Arimo"/>
                <w:b w:val="0"/>
                <w:bCs w:val="0"/>
                <w:sz w:val="18"/>
                <w:szCs w:val="18"/>
              </w:rPr>
              <w:t xml:space="preserve">Domicilio </w:t>
            </w:r>
            <w:proofErr w:type="gramStart"/>
            <w:r>
              <w:rPr>
                <w:rFonts w:ascii="Arimo" w:eastAsia="Arimo" w:hAnsi="Arimo" w:cs="Arimo"/>
                <w:b w:val="0"/>
                <w:bCs w:val="0"/>
                <w:sz w:val="18"/>
                <w:szCs w:val="18"/>
              </w:rPr>
              <w:t>social[</w:t>
            </w:r>
            <w:proofErr w:type="gramEnd"/>
            <w:r>
              <w:rPr>
                <w:rFonts w:ascii="Arimo" w:eastAsia="Arimo" w:hAnsi="Arimo" w:cs="Arimo"/>
                <w:b w:val="0"/>
                <w:bCs w:val="0"/>
                <w:sz w:val="18"/>
                <w:szCs w:val="18"/>
              </w:rPr>
              <w:t>●]</w:t>
            </w:r>
          </w:p>
          <w:p w14:paraId="19587B54" w14:textId="77777777" w:rsidR="00621BFD" w:rsidRDefault="005D1EF6">
            <w:pPr>
              <w:widowControl w:val="0"/>
              <w:spacing w:after="120" w:line="276" w:lineRule="auto"/>
              <w:ind w:right="73"/>
              <w:rPr>
                <w:rFonts w:ascii="Tahoma" w:eastAsia="Tahoma" w:hAnsi="Tahoma" w:cs="Tahoma"/>
                <w:b w:val="0"/>
                <w:bCs w:val="0"/>
                <w:sz w:val="18"/>
                <w:szCs w:val="18"/>
              </w:rPr>
            </w:pPr>
            <w:proofErr w:type="gramStart"/>
            <w:r>
              <w:rPr>
                <w:rFonts w:ascii="Arimo" w:eastAsia="Arimo" w:hAnsi="Arimo" w:cs="Arimo"/>
                <w:b w:val="0"/>
                <w:bCs w:val="0"/>
                <w:sz w:val="18"/>
                <w:szCs w:val="18"/>
              </w:rPr>
              <w:t>País[</w:t>
            </w:r>
            <w:proofErr w:type="gramEnd"/>
            <w:r>
              <w:rPr>
                <w:rFonts w:ascii="Arimo" w:eastAsia="Arimo" w:hAnsi="Arimo" w:cs="Arimo"/>
                <w:b w:val="0"/>
                <w:bCs w:val="0"/>
                <w:sz w:val="18"/>
                <w:szCs w:val="18"/>
              </w:rPr>
              <w:t>●]</w:t>
            </w:r>
          </w:p>
          <w:p w14:paraId="727FFBB0" w14:textId="77777777" w:rsidR="00621BFD" w:rsidRDefault="00621BFD">
            <w:pPr>
              <w:widowControl w:val="0"/>
              <w:spacing w:after="120" w:line="276" w:lineRule="auto"/>
              <w:ind w:right="73"/>
              <w:rPr>
                <w:rFonts w:ascii="Tahoma" w:eastAsia="Tahoma" w:hAnsi="Tahoma" w:cs="Tahoma"/>
                <w:b w:val="0"/>
                <w:bCs w:val="0"/>
                <w:sz w:val="18"/>
                <w:szCs w:val="18"/>
              </w:rPr>
            </w:pPr>
          </w:p>
          <w:p w14:paraId="32E7754A" w14:textId="77777777" w:rsidR="00621BFD" w:rsidRDefault="005D1EF6">
            <w:pPr>
              <w:widowControl w:val="0"/>
              <w:spacing w:after="120" w:line="276" w:lineRule="auto"/>
              <w:ind w:right="73"/>
              <w:rPr>
                <w:rFonts w:ascii="Tahoma" w:eastAsia="Tahoma" w:hAnsi="Tahoma" w:cs="Tahoma"/>
                <w:b w:val="0"/>
                <w:bCs w:val="0"/>
                <w:sz w:val="18"/>
                <w:szCs w:val="18"/>
              </w:rPr>
            </w:pPr>
            <w:r>
              <w:rPr>
                <w:rFonts w:ascii="Arimo" w:eastAsia="Arimo" w:hAnsi="Arimo" w:cs="Arimo"/>
                <w:b w:val="0"/>
                <w:bCs w:val="0"/>
                <w:sz w:val="18"/>
                <w:szCs w:val="18"/>
              </w:rPr>
              <w:t>Sector económico: [●]</w:t>
            </w:r>
          </w:p>
        </w:tc>
        <w:tc>
          <w:tcPr>
            <w:tcW w:w="1320" w:type="dxa"/>
            <w:vMerge w:val="restart"/>
            <w:shd w:val="clear" w:color="auto" w:fill="auto"/>
            <w:vAlign w:val="center"/>
          </w:tcPr>
          <w:p w14:paraId="748B7684" w14:textId="77777777" w:rsidR="00621BFD" w:rsidRDefault="005D1EF6">
            <w:pPr>
              <w:widowControl w:val="0"/>
              <w:spacing w:after="120" w:line="276" w:lineRule="auto"/>
              <w:ind w:right="-23"/>
              <w:rPr>
                <w:rFonts w:ascii="Tahoma" w:eastAsia="Tahoma" w:hAnsi="Tahoma" w:cs="Tahoma"/>
                <w:b w:val="0"/>
                <w:bCs w:val="0"/>
                <w:sz w:val="18"/>
                <w:szCs w:val="18"/>
              </w:rPr>
            </w:pPr>
            <w:r>
              <w:rPr>
                <w:rFonts w:ascii="Tahoma" w:eastAsia="Tahoma" w:hAnsi="Tahoma" w:cs="Tahoma"/>
                <w:b w:val="0"/>
                <w:bCs w:val="0"/>
                <w:sz w:val="18"/>
                <w:szCs w:val="18"/>
              </w:rPr>
              <w:t xml:space="preserve">[Descripción de la finalidad del tratamiento efectuado por el </w:t>
            </w:r>
            <w:proofErr w:type="spellStart"/>
            <w:r>
              <w:rPr>
                <w:rFonts w:ascii="Tahoma" w:eastAsia="Tahoma" w:hAnsi="Tahoma" w:cs="Tahoma"/>
                <w:b w:val="0"/>
                <w:bCs w:val="0"/>
                <w:sz w:val="18"/>
                <w:szCs w:val="18"/>
              </w:rPr>
              <w:t>subencargado</w:t>
            </w:r>
            <w:proofErr w:type="spellEnd"/>
            <w:r>
              <w:rPr>
                <w:rFonts w:ascii="Tahoma" w:eastAsia="Tahoma" w:hAnsi="Tahoma" w:cs="Tahoma"/>
                <w:b w:val="0"/>
                <w:bCs w:val="0"/>
                <w:sz w:val="18"/>
                <w:szCs w:val="18"/>
              </w:rPr>
              <w:t xml:space="preserve"> del tratamiento].</w:t>
            </w:r>
          </w:p>
        </w:tc>
        <w:tc>
          <w:tcPr>
            <w:tcW w:w="1560" w:type="dxa"/>
            <w:vMerge w:val="restart"/>
            <w:shd w:val="clear" w:color="auto" w:fill="auto"/>
            <w:vAlign w:val="center"/>
          </w:tcPr>
          <w:p w14:paraId="254E8F9B" w14:textId="77777777" w:rsidR="00621BFD" w:rsidRDefault="005D1EF6">
            <w:pPr>
              <w:widowControl w:val="0"/>
              <w:spacing w:after="120" w:line="276" w:lineRule="auto"/>
              <w:ind w:right="-67"/>
              <w:rPr>
                <w:rFonts w:ascii="Tahoma" w:eastAsia="Tahoma" w:hAnsi="Tahoma" w:cs="Tahoma"/>
                <w:b w:val="0"/>
                <w:bCs w:val="0"/>
                <w:sz w:val="18"/>
                <w:szCs w:val="18"/>
              </w:rPr>
            </w:pPr>
            <w:r>
              <w:rPr>
                <w:rFonts w:ascii="Tahoma" w:eastAsia="Tahoma" w:hAnsi="Tahoma" w:cs="Tahoma"/>
                <w:b w:val="0"/>
                <w:bCs w:val="0"/>
                <w:sz w:val="18"/>
                <w:szCs w:val="18"/>
              </w:rPr>
              <w:t xml:space="preserve">[Descripción del tratamiento, incluyendo una clara delimitación de responsabilidades en caso de que se autoricen varios </w:t>
            </w:r>
            <w:proofErr w:type="spellStart"/>
            <w:r>
              <w:rPr>
                <w:rFonts w:ascii="Tahoma" w:eastAsia="Tahoma" w:hAnsi="Tahoma" w:cs="Tahoma"/>
                <w:b w:val="0"/>
                <w:bCs w:val="0"/>
                <w:sz w:val="18"/>
                <w:szCs w:val="18"/>
              </w:rPr>
              <w:t>subtratamientos</w:t>
            </w:r>
            <w:proofErr w:type="spellEnd"/>
            <w:r>
              <w:rPr>
                <w:rFonts w:ascii="Tahoma" w:eastAsia="Tahoma" w:hAnsi="Tahoma" w:cs="Tahoma"/>
                <w:b w:val="0"/>
                <w:bCs w:val="0"/>
                <w:sz w:val="18"/>
                <w:szCs w:val="18"/>
              </w:rPr>
              <w:t>].</w:t>
            </w:r>
          </w:p>
        </w:tc>
        <w:tc>
          <w:tcPr>
            <w:tcW w:w="1260" w:type="dxa"/>
            <w:vMerge w:val="restart"/>
            <w:shd w:val="clear" w:color="auto" w:fill="auto"/>
            <w:vAlign w:val="center"/>
          </w:tcPr>
          <w:p w14:paraId="51E7E547" w14:textId="77777777" w:rsidR="00621BFD" w:rsidRDefault="005D1EF6">
            <w:pPr>
              <w:widowControl w:val="0"/>
              <w:spacing w:after="120" w:line="276" w:lineRule="auto"/>
              <w:ind w:right="-324"/>
              <w:rPr>
                <w:rFonts w:ascii="Tahoma" w:eastAsia="Tahoma" w:hAnsi="Tahoma" w:cs="Tahoma"/>
                <w:b w:val="0"/>
                <w:bCs w:val="0"/>
                <w:sz w:val="18"/>
                <w:szCs w:val="18"/>
              </w:rPr>
            </w:pPr>
            <w:r>
              <w:rPr>
                <w:rFonts w:ascii="Tahoma" w:eastAsia="Tahoma" w:hAnsi="Tahoma" w:cs="Tahoma"/>
                <w:b w:val="0"/>
                <w:bCs w:val="0"/>
                <w:sz w:val="18"/>
                <w:szCs w:val="18"/>
              </w:rPr>
              <w:t> </w:t>
            </w:r>
          </w:p>
        </w:tc>
        <w:tc>
          <w:tcPr>
            <w:tcW w:w="1410" w:type="dxa"/>
            <w:vMerge w:val="restart"/>
            <w:shd w:val="clear" w:color="auto" w:fill="auto"/>
            <w:vAlign w:val="center"/>
          </w:tcPr>
          <w:p w14:paraId="4853C8EE" w14:textId="77777777" w:rsidR="00621BFD" w:rsidRDefault="005D1EF6">
            <w:pPr>
              <w:widowControl w:val="0"/>
              <w:spacing w:after="120" w:line="276" w:lineRule="auto"/>
              <w:ind w:right="-75"/>
              <w:rPr>
                <w:rFonts w:ascii="Tahoma" w:eastAsia="Tahoma" w:hAnsi="Tahoma" w:cs="Tahoma"/>
                <w:b w:val="0"/>
                <w:bCs w:val="0"/>
                <w:sz w:val="18"/>
                <w:szCs w:val="18"/>
              </w:rPr>
            </w:pPr>
            <w:r>
              <w:rPr>
                <w:rFonts w:ascii="Arimo" w:eastAsia="Arimo" w:hAnsi="Arimo" w:cs="Arimo"/>
                <w:b w:val="0"/>
                <w:bCs w:val="0"/>
                <w:sz w:val="18"/>
                <w:szCs w:val="18"/>
              </w:rPr>
              <w:t>Ninguno / Lista de país</w:t>
            </w:r>
            <w:r>
              <w:rPr>
                <w:rFonts w:ascii="Arimo" w:eastAsia="Arimo" w:hAnsi="Arimo" w:cs="Arimo"/>
                <w:b w:val="0"/>
                <w:bCs w:val="0"/>
                <w:sz w:val="18"/>
                <w:szCs w:val="18"/>
              </w:rPr>
              <w:t>es: [●] </w:t>
            </w:r>
          </w:p>
        </w:tc>
        <w:tc>
          <w:tcPr>
            <w:tcW w:w="1575" w:type="dxa"/>
            <w:vMerge w:val="restart"/>
            <w:shd w:val="clear" w:color="auto" w:fill="auto"/>
            <w:vAlign w:val="center"/>
          </w:tcPr>
          <w:p w14:paraId="51504121" w14:textId="77777777" w:rsidR="00621BFD" w:rsidRDefault="005D1EF6">
            <w:pPr>
              <w:widowControl w:val="0"/>
              <w:spacing w:after="120" w:line="276" w:lineRule="auto"/>
              <w:ind w:right="-52"/>
              <w:rPr>
                <w:rFonts w:ascii="Tahoma" w:eastAsia="Tahoma" w:hAnsi="Tahoma" w:cs="Tahoma"/>
                <w:b w:val="0"/>
                <w:bCs w:val="0"/>
                <w:sz w:val="18"/>
                <w:szCs w:val="18"/>
              </w:rPr>
            </w:pPr>
            <w:r>
              <w:rPr>
                <w:rFonts w:ascii="Tahoma" w:eastAsia="Tahoma" w:hAnsi="Tahoma" w:cs="Tahoma"/>
                <w:b w:val="0"/>
                <w:bCs w:val="0"/>
                <w:sz w:val="18"/>
                <w:szCs w:val="18"/>
              </w:rPr>
              <w:t xml:space="preserve">Datos sensibles tratados: </w:t>
            </w:r>
          </w:p>
          <w:p w14:paraId="0EDF73B2" w14:textId="77777777" w:rsidR="00621BFD" w:rsidRDefault="005D1EF6">
            <w:pPr>
              <w:widowControl w:val="0"/>
              <w:spacing w:after="120" w:line="276" w:lineRule="auto"/>
              <w:ind w:right="-52"/>
              <w:rPr>
                <w:rFonts w:ascii="Tahoma" w:eastAsia="Tahoma" w:hAnsi="Tahoma" w:cs="Tahoma"/>
                <w:b w:val="0"/>
                <w:bCs w:val="0"/>
                <w:sz w:val="18"/>
                <w:szCs w:val="18"/>
              </w:rPr>
            </w:pPr>
            <w:r>
              <w:rPr>
                <w:rFonts w:ascii="Tahoma" w:eastAsia="Tahoma" w:hAnsi="Tahoma" w:cs="Tahoma"/>
                <w:b w:val="0"/>
                <w:bCs w:val="0"/>
                <w:sz w:val="18"/>
                <w:szCs w:val="18"/>
              </w:rPr>
              <w:t>[Sí o No]</w:t>
            </w:r>
          </w:p>
        </w:tc>
        <w:tc>
          <w:tcPr>
            <w:tcW w:w="1395" w:type="dxa"/>
            <w:vMerge w:val="restart"/>
            <w:shd w:val="clear" w:color="auto" w:fill="auto"/>
            <w:vAlign w:val="center"/>
          </w:tcPr>
          <w:p w14:paraId="2D662BF0" w14:textId="77777777" w:rsidR="00621BFD" w:rsidRDefault="005D1EF6">
            <w:pPr>
              <w:widowControl w:val="0"/>
              <w:spacing w:after="120" w:line="276" w:lineRule="auto"/>
              <w:ind w:right="-90"/>
              <w:rPr>
                <w:rFonts w:ascii="Tahoma" w:eastAsia="Tahoma" w:hAnsi="Tahoma" w:cs="Tahoma"/>
                <w:b w:val="0"/>
                <w:bCs w:val="0"/>
                <w:sz w:val="18"/>
                <w:szCs w:val="18"/>
              </w:rPr>
            </w:pPr>
            <w:r>
              <w:rPr>
                <w:rFonts w:ascii="Tahoma" w:eastAsia="Tahoma" w:hAnsi="Tahoma" w:cs="Tahoma"/>
                <w:b w:val="0"/>
                <w:bCs w:val="0"/>
                <w:sz w:val="18"/>
                <w:szCs w:val="18"/>
              </w:rPr>
              <w:t>Decisión de adecuación</w:t>
            </w:r>
          </w:p>
          <w:p w14:paraId="43B05979" w14:textId="77777777" w:rsidR="00621BFD" w:rsidRDefault="005D1EF6">
            <w:pPr>
              <w:widowControl w:val="0"/>
              <w:spacing w:after="120" w:line="276" w:lineRule="auto"/>
              <w:ind w:right="-90"/>
              <w:rPr>
                <w:rFonts w:ascii="Tahoma" w:eastAsia="Tahoma" w:hAnsi="Tahoma" w:cs="Tahoma"/>
                <w:b w:val="0"/>
                <w:bCs w:val="0"/>
                <w:sz w:val="18"/>
                <w:szCs w:val="18"/>
              </w:rPr>
            </w:pPr>
            <w:proofErr w:type="spellStart"/>
            <w:r>
              <w:rPr>
                <w:rFonts w:ascii="Tahoma" w:eastAsia="Tahoma" w:hAnsi="Tahoma" w:cs="Tahoma"/>
                <w:b w:val="0"/>
                <w:bCs w:val="0"/>
                <w:sz w:val="18"/>
                <w:szCs w:val="18"/>
              </w:rPr>
              <w:t>SCCs</w:t>
            </w:r>
            <w:proofErr w:type="spellEnd"/>
          </w:p>
          <w:p w14:paraId="5F655524" w14:textId="77777777" w:rsidR="00621BFD" w:rsidRDefault="005D1EF6">
            <w:pPr>
              <w:widowControl w:val="0"/>
              <w:spacing w:after="120" w:line="276" w:lineRule="auto"/>
              <w:ind w:right="-90"/>
              <w:rPr>
                <w:rFonts w:ascii="Tahoma" w:eastAsia="Tahoma" w:hAnsi="Tahoma" w:cs="Tahoma"/>
                <w:b w:val="0"/>
                <w:bCs w:val="0"/>
                <w:sz w:val="18"/>
                <w:szCs w:val="18"/>
              </w:rPr>
            </w:pPr>
            <w:proofErr w:type="spellStart"/>
            <w:r>
              <w:rPr>
                <w:rFonts w:ascii="Tahoma" w:eastAsia="Tahoma" w:hAnsi="Tahoma" w:cs="Tahoma"/>
                <w:b w:val="0"/>
                <w:bCs w:val="0"/>
                <w:sz w:val="18"/>
                <w:szCs w:val="18"/>
              </w:rPr>
              <w:t>BCRs</w:t>
            </w:r>
            <w:proofErr w:type="spellEnd"/>
            <w:r>
              <w:rPr>
                <w:rFonts w:ascii="Tahoma" w:eastAsia="Tahoma" w:hAnsi="Tahoma" w:cs="Tahoma"/>
                <w:b w:val="0"/>
                <w:bCs w:val="0"/>
                <w:sz w:val="18"/>
                <w:szCs w:val="18"/>
              </w:rPr>
              <w:t xml:space="preserve"> </w:t>
            </w:r>
          </w:p>
          <w:p w14:paraId="4D802C48" w14:textId="77777777" w:rsidR="00621BFD" w:rsidRDefault="005D1EF6">
            <w:pPr>
              <w:widowControl w:val="0"/>
              <w:spacing w:after="120" w:line="276" w:lineRule="auto"/>
              <w:ind w:right="-324"/>
              <w:rPr>
                <w:rFonts w:ascii="Tahoma" w:eastAsia="Tahoma" w:hAnsi="Tahoma" w:cs="Tahoma"/>
                <w:b w:val="0"/>
                <w:bCs w:val="0"/>
                <w:sz w:val="18"/>
                <w:szCs w:val="18"/>
              </w:rPr>
            </w:pPr>
            <w:r>
              <w:rPr>
                <w:rFonts w:ascii="Tahoma" w:eastAsia="Tahoma" w:hAnsi="Tahoma" w:cs="Tahoma"/>
                <w:b w:val="0"/>
                <w:bCs w:val="0"/>
                <w:sz w:val="18"/>
                <w:szCs w:val="18"/>
              </w:rPr>
              <w:t> </w:t>
            </w:r>
          </w:p>
        </w:tc>
      </w:tr>
      <w:tr w:rsidR="00621BFD" w14:paraId="57A53CDD" w14:textId="77777777">
        <w:tblPrEx>
          <w:tblCellMar>
            <w:top w:w="0" w:type="dxa"/>
            <w:left w:w="0" w:type="dxa"/>
            <w:bottom w:w="0" w:type="dxa"/>
            <w:right w:w="0" w:type="dxa"/>
          </w:tblCellMar>
        </w:tblPrEx>
        <w:trPr>
          <w:trHeight w:val="510"/>
        </w:trPr>
        <w:tc>
          <w:tcPr>
            <w:tcW w:w="1695" w:type="dxa"/>
            <w:vMerge/>
            <w:shd w:val="clear" w:color="auto" w:fill="auto"/>
            <w:vAlign w:val="center"/>
          </w:tcPr>
          <w:p w14:paraId="41B55B58" w14:textId="77777777" w:rsidR="00621BFD" w:rsidRDefault="00621BFD">
            <w:pPr>
              <w:widowControl w:val="0"/>
              <w:spacing w:line="276" w:lineRule="auto"/>
              <w:jc w:val="left"/>
              <w:rPr>
                <w:rFonts w:ascii="Tahoma" w:eastAsia="Tahoma" w:hAnsi="Tahoma" w:cs="Tahoma"/>
                <w:b w:val="0"/>
                <w:bCs w:val="0"/>
                <w:sz w:val="18"/>
                <w:szCs w:val="18"/>
              </w:rPr>
            </w:pPr>
          </w:p>
        </w:tc>
        <w:tc>
          <w:tcPr>
            <w:tcW w:w="1320" w:type="dxa"/>
            <w:vMerge/>
            <w:shd w:val="clear" w:color="auto" w:fill="auto"/>
            <w:vAlign w:val="center"/>
          </w:tcPr>
          <w:p w14:paraId="657E24A5"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3350BA70"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3B0D3520"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04BBEFAF"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shd w:val="clear" w:color="auto" w:fill="auto"/>
            <w:vAlign w:val="center"/>
          </w:tcPr>
          <w:p w14:paraId="38E6C4FF" w14:textId="77777777" w:rsidR="00621BFD" w:rsidRDefault="00621BFD">
            <w:pPr>
              <w:widowControl w:val="0"/>
              <w:spacing w:line="276" w:lineRule="auto"/>
              <w:jc w:val="left"/>
              <w:rPr>
                <w:rFonts w:ascii="Tahoma" w:eastAsia="Tahoma" w:hAnsi="Tahoma" w:cs="Tahoma"/>
                <w:b w:val="0"/>
                <w:bCs w:val="0"/>
                <w:sz w:val="18"/>
                <w:szCs w:val="18"/>
              </w:rPr>
            </w:pPr>
          </w:p>
        </w:tc>
        <w:tc>
          <w:tcPr>
            <w:tcW w:w="1395" w:type="dxa"/>
            <w:vMerge/>
            <w:shd w:val="clear" w:color="auto" w:fill="auto"/>
            <w:vAlign w:val="center"/>
          </w:tcPr>
          <w:p w14:paraId="08203BDD"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0B2E24FC" w14:textId="77777777">
        <w:tblPrEx>
          <w:tblCellMar>
            <w:top w:w="0" w:type="dxa"/>
            <w:left w:w="0" w:type="dxa"/>
            <w:bottom w:w="0" w:type="dxa"/>
            <w:right w:w="0" w:type="dxa"/>
          </w:tblCellMar>
        </w:tblPrEx>
        <w:trPr>
          <w:trHeight w:val="687"/>
        </w:trPr>
        <w:tc>
          <w:tcPr>
            <w:tcW w:w="1695" w:type="dxa"/>
            <w:vMerge/>
            <w:shd w:val="clear" w:color="auto" w:fill="auto"/>
            <w:vAlign w:val="center"/>
          </w:tcPr>
          <w:p w14:paraId="791CD13C" w14:textId="77777777" w:rsidR="00621BFD" w:rsidRDefault="00621BFD">
            <w:pPr>
              <w:widowControl w:val="0"/>
              <w:spacing w:line="276" w:lineRule="auto"/>
              <w:jc w:val="left"/>
              <w:rPr>
                <w:rFonts w:ascii="Tahoma" w:eastAsia="Tahoma" w:hAnsi="Tahoma" w:cs="Tahoma"/>
                <w:b w:val="0"/>
                <w:bCs w:val="0"/>
                <w:sz w:val="18"/>
                <w:szCs w:val="18"/>
              </w:rPr>
            </w:pPr>
          </w:p>
        </w:tc>
        <w:tc>
          <w:tcPr>
            <w:tcW w:w="1320" w:type="dxa"/>
            <w:vMerge/>
            <w:shd w:val="clear" w:color="auto" w:fill="auto"/>
            <w:vAlign w:val="center"/>
          </w:tcPr>
          <w:p w14:paraId="6193DAAA"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00388CF2"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1483C395"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1DF2F04B"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shd w:val="clear" w:color="auto" w:fill="auto"/>
            <w:vAlign w:val="center"/>
          </w:tcPr>
          <w:p w14:paraId="0BF921D5" w14:textId="77777777" w:rsidR="00621BFD" w:rsidRDefault="00621BFD">
            <w:pPr>
              <w:widowControl w:val="0"/>
              <w:spacing w:line="276" w:lineRule="auto"/>
              <w:jc w:val="left"/>
              <w:rPr>
                <w:rFonts w:ascii="Tahoma" w:eastAsia="Tahoma" w:hAnsi="Tahoma" w:cs="Tahoma"/>
                <w:b w:val="0"/>
                <w:bCs w:val="0"/>
                <w:sz w:val="18"/>
                <w:szCs w:val="18"/>
              </w:rPr>
            </w:pPr>
          </w:p>
        </w:tc>
        <w:tc>
          <w:tcPr>
            <w:tcW w:w="1395" w:type="dxa"/>
            <w:vMerge/>
            <w:shd w:val="clear" w:color="auto" w:fill="auto"/>
            <w:vAlign w:val="center"/>
          </w:tcPr>
          <w:p w14:paraId="6F9390FD"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7922D613" w14:textId="77777777">
        <w:tblPrEx>
          <w:tblCellMar>
            <w:top w:w="0" w:type="dxa"/>
            <w:left w:w="0" w:type="dxa"/>
            <w:bottom w:w="0" w:type="dxa"/>
            <w:right w:w="0" w:type="dxa"/>
          </w:tblCellMar>
        </w:tblPrEx>
        <w:trPr>
          <w:trHeight w:val="510"/>
        </w:trPr>
        <w:tc>
          <w:tcPr>
            <w:tcW w:w="1695" w:type="dxa"/>
            <w:vMerge w:val="restart"/>
            <w:shd w:val="clear" w:color="auto" w:fill="auto"/>
            <w:vAlign w:val="center"/>
          </w:tcPr>
          <w:p w14:paraId="044DA0C1" w14:textId="77777777" w:rsidR="00621BFD" w:rsidRDefault="005D1EF6">
            <w:pPr>
              <w:widowControl w:val="0"/>
              <w:spacing w:after="120" w:line="276" w:lineRule="auto"/>
              <w:ind w:right="-74"/>
              <w:rPr>
                <w:rFonts w:ascii="Tahoma" w:eastAsia="Tahoma" w:hAnsi="Tahoma" w:cs="Tahoma"/>
                <w:b w:val="0"/>
                <w:bCs w:val="0"/>
                <w:sz w:val="18"/>
                <w:szCs w:val="18"/>
              </w:rPr>
            </w:pPr>
            <w:r>
              <w:rPr>
                <w:rFonts w:ascii="Arimo" w:eastAsia="Arimo" w:hAnsi="Arimo" w:cs="Arimo"/>
                <w:b w:val="0"/>
                <w:bCs w:val="0"/>
                <w:sz w:val="18"/>
                <w:szCs w:val="18"/>
              </w:rPr>
              <w:t>Persona de contacto: [●]</w:t>
            </w:r>
          </w:p>
          <w:p w14:paraId="311CD159" w14:textId="77777777" w:rsidR="00621BFD" w:rsidRDefault="005D1EF6">
            <w:pPr>
              <w:widowControl w:val="0"/>
              <w:spacing w:after="120" w:line="276" w:lineRule="auto"/>
              <w:ind w:right="-74"/>
              <w:rPr>
                <w:rFonts w:ascii="Tahoma" w:eastAsia="Tahoma" w:hAnsi="Tahoma" w:cs="Tahoma"/>
                <w:b w:val="0"/>
                <w:bCs w:val="0"/>
                <w:sz w:val="18"/>
                <w:szCs w:val="18"/>
              </w:rPr>
            </w:pPr>
            <w:r>
              <w:rPr>
                <w:rFonts w:ascii="Arimo" w:eastAsia="Arimo" w:hAnsi="Arimo" w:cs="Arimo"/>
                <w:b w:val="0"/>
                <w:bCs w:val="0"/>
                <w:sz w:val="18"/>
                <w:szCs w:val="18"/>
              </w:rPr>
              <w:t xml:space="preserve">Nombre: [●] </w:t>
            </w:r>
          </w:p>
          <w:p w14:paraId="399816E1" w14:textId="77777777" w:rsidR="00621BFD" w:rsidRDefault="005D1EF6">
            <w:pPr>
              <w:widowControl w:val="0"/>
              <w:spacing w:after="120" w:line="276" w:lineRule="auto"/>
              <w:ind w:right="-74"/>
              <w:rPr>
                <w:rFonts w:ascii="Tahoma" w:eastAsia="Tahoma" w:hAnsi="Tahoma" w:cs="Tahoma"/>
                <w:b w:val="0"/>
                <w:bCs w:val="0"/>
                <w:sz w:val="18"/>
                <w:szCs w:val="18"/>
              </w:rPr>
            </w:pPr>
            <w:r>
              <w:rPr>
                <w:rFonts w:ascii="Arimo" w:eastAsia="Arimo" w:hAnsi="Arimo" w:cs="Arimo"/>
                <w:b w:val="0"/>
                <w:bCs w:val="0"/>
                <w:sz w:val="18"/>
                <w:szCs w:val="18"/>
              </w:rPr>
              <w:t>Posición: [●]</w:t>
            </w:r>
          </w:p>
          <w:p w14:paraId="1AB27D86" w14:textId="77777777" w:rsidR="00621BFD" w:rsidRDefault="005D1EF6">
            <w:pPr>
              <w:widowControl w:val="0"/>
              <w:spacing w:after="120" w:line="276" w:lineRule="auto"/>
              <w:ind w:right="-74"/>
              <w:rPr>
                <w:rFonts w:ascii="Tahoma" w:eastAsia="Tahoma" w:hAnsi="Tahoma" w:cs="Tahoma"/>
                <w:b w:val="0"/>
                <w:bCs w:val="0"/>
                <w:sz w:val="18"/>
                <w:szCs w:val="18"/>
              </w:rPr>
            </w:pPr>
            <w:r>
              <w:rPr>
                <w:rFonts w:ascii="Arimo" w:eastAsia="Arimo" w:hAnsi="Arimo" w:cs="Arimo"/>
                <w:b w:val="0"/>
                <w:bCs w:val="0"/>
                <w:sz w:val="18"/>
                <w:szCs w:val="18"/>
              </w:rPr>
              <w:t xml:space="preserve">Datos de contacto: [●] </w:t>
            </w:r>
          </w:p>
        </w:tc>
        <w:tc>
          <w:tcPr>
            <w:tcW w:w="1320" w:type="dxa"/>
            <w:vMerge/>
            <w:shd w:val="clear" w:color="auto" w:fill="auto"/>
            <w:vAlign w:val="center"/>
          </w:tcPr>
          <w:p w14:paraId="4C86319B"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5329DC6D"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07FA28A1"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22F5529A"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val="restart"/>
            <w:shd w:val="clear" w:color="auto" w:fill="auto"/>
            <w:vAlign w:val="center"/>
          </w:tcPr>
          <w:p w14:paraId="386E9492" w14:textId="77777777" w:rsidR="00621BFD" w:rsidRDefault="005D1EF6">
            <w:pPr>
              <w:widowControl w:val="0"/>
              <w:spacing w:after="120" w:line="276" w:lineRule="auto"/>
              <w:ind w:right="-52"/>
              <w:rPr>
                <w:rFonts w:ascii="Tahoma" w:eastAsia="Tahoma" w:hAnsi="Tahoma" w:cs="Tahoma"/>
                <w:b w:val="0"/>
                <w:bCs w:val="0"/>
                <w:sz w:val="18"/>
                <w:szCs w:val="18"/>
              </w:rPr>
            </w:pPr>
            <w:r>
              <w:rPr>
                <w:rFonts w:ascii="Arimo" w:eastAsia="Arimo" w:hAnsi="Arimo" w:cs="Arimo"/>
                <w:b w:val="0"/>
                <w:bCs w:val="0"/>
                <w:sz w:val="18"/>
                <w:szCs w:val="18"/>
              </w:rPr>
              <w:t>Categorías de datos personales: [●]</w:t>
            </w:r>
          </w:p>
        </w:tc>
        <w:tc>
          <w:tcPr>
            <w:tcW w:w="1395" w:type="dxa"/>
            <w:vMerge/>
            <w:shd w:val="clear" w:color="auto" w:fill="auto"/>
            <w:vAlign w:val="center"/>
          </w:tcPr>
          <w:p w14:paraId="0546687A"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6A08DEE7" w14:textId="77777777">
        <w:tblPrEx>
          <w:tblCellMar>
            <w:top w:w="0" w:type="dxa"/>
            <w:left w:w="0" w:type="dxa"/>
            <w:bottom w:w="0" w:type="dxa"/>
            <w:right w:w="0" w:type="dxa"/>
          </w:tblCellMar>
        </w:tblPrEx>
        <w:trPr>
          <w:trHeight w:val="380"/>
        </w:trPr>
        <w:tc>
          <w:tcPr>
            <w:tcW w:w="1695" w:type="dxa"/>
            <w:vMerge/>
            <w:shd w:val="clear" w:color="auto" w:fill="auto"/>
            <w:vAlign w:val="center"/>
          </w:tcPr>
          <w:p w14:paraId="487B9B3A" w14:textId="77777777" w:rsidR="00621BFD" w:rsidRDefault="00621BFD">
            <w:pPr>
              <w:widowControl w:val="0"/>
              <w:spacing w:line="276" w:lineRule="auto"/>
              <w:jc w:val="left"/>
              <w:rPr>
                <w:rFonts w:ascii="Tahoma" w:eastAsia="Tahoma" w:hAnsi="Tahoma" w:cs="Tahoma"/>
                <w:b w:val="0"/>
                <w:bCs w:val="0"/>
                <w:sz w:val="18"/>
                <w:szCs w:val="18"/>
              </w:rPr>
            </w:pPr>
          </w:p>
        </w:tc>
        <w:tc>
          <w:tcPr>
            <w:tcW w:w="1320" w:type="dxa"/>
            <w:vMerge/>
            <w:shd w:val="clear" w:color="auto" w:fill="auto"/>
            <w:vAlign w:val="center"/>
          </w:tcPr>
          <w:p w14:paraId="48FED184"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72B89FCC"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2FD75610"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730D6E83"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shd w:val="clear" w:color="auto" w:fill="auto"/>
            <w:vAlign w:val="center"/>
          </w:tcPr>
          <w:p w14:paraId="65559B76" w14:textId="77777777" w:rsidR="00621BFD" w:rsidRDefault="00621BFD">
            <w:pPr>
              <w:widowControl w:val="0"/>
              <w:spacing w:line="276" w:lineRule="auto"/>
              <w:jc w:val="left"/>
              <w:rPr>
                <w:rFonts w:ascii="Tahoma" w:eastAsia="Tahoma" w:hAnsi="Tahoma" w:cs="Tahoma"/>
                <w:b w:val="0"/>
                <w:bCs w:val="0"/>
                <w:sz w:val="18"/>
                <w:szCs w:val="18"/>
              </w:rPr>
            </w:pPr>
          </w:p>
        </w:tc>
        <w:tc>
          <w:tcPr>
            <w:tcW w:w="1395" w:type="dxa"/>
            <w:vMerge/>
            <w:shd w:val="clear" w:color="auto" w:fill="auto"/>
            <w:vAlign w:val="center"/>
          </w:tcPr>
          <w:p w14:paraId="2039F215"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70D11EC4" w14:textId="77777777">
        <w:tblPrEx>
          <w:tblCellMar>
            <w:top w:w="0" w:type="dxa"/>
            <w:left w:w="0" w:type="dxa"/>
            <w:bottom w:w="0" w:type="dxa"/>
            <w:right w:w="0" w:type="dxa"/>
          </w:tblCellMar>
        </w:tblPrEx>
        <w:trPr>
          <w:trHeight w:val="510"/>
        </w:trPr>
        <w:tc>
          <w:tcPr>
            <w:tcW w:w="1695" w:type="dxa"/>
            <w:vMerge/>
            <w:shd w:val="clear" w:color="auto" w:fill="auto"/>
            <w:vAlign w:val="center"/>
          </w:tcPr>
          <w:p w14:paraId="715C247F" w14:textId="77777777" w:rsidR="00621BFD" w:rsidRDefault="00621BFD">
            <w:pPr>
              <w:widowControl w:val="0"/>
              <w:spacing w:line="276" w:lineRule="auto"/>
              <w:jc w:val="left"/>
              <w:rPr>
                <w:rFonts w:ascii="Tahoma" w:eastAsia="Tahoma" w:hAnsi="Tahoma" w:cs="Tahoma"/>
                <w:b w:val="0"/>
                <w:bCs w:val="0"/>
                <w:sz w:val="18"/>
                <w:szCs w:val="18"/>
              </w:rPr>
            </w:pPr>
          </w:p>
        </w:tc>
        <w:tc>
          <w:tcPr>
            <w:tcW w:w="1320" w:type="dxa"/>
            <w:vMerge/>
            <w:shd w:val="clear" w:color="auto" w:fill="auto"/>
            <w:vAlign w:val="center"/>
          </w:tcPr>
          <w:p w14:paraId="76F12182"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1B9F5E5B"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4BF392B6"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5A503F29"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val="restart"/>
            <w:shd w:val="clear" w:color="auto" w:fill="auto"/>
            <w:vAlign w:val="center"/>
          </w:tcPr>
          <w:p w14:paraId="5393E913" w14:textId="77777777" w:rsidR="00621BFD" w:rsidRDefault="005D1EF6">
            <w:pPr>
              <w:widowControl w:val="0"/>
              <w:spacing w:after="120" w:line="276" w:lineRule="auto"/>
              <w:ind w:right="-52"/>
              <w:rPr>
                <w:rFonts w:ascii="Tahoma" w:eastAsia="Tahoma" w:hAnsi="Tahoma" w:cs="Tahoma"/>
                <w:b w:val="0"/>
                <w:bCs w:val="0"/>
                <w:sz w:val="18"/>
                <w:szCs w:val="18"/>
              </w:rPr>
            </w:pPr>
            <w:r>
              <w:rPr>
                <w:rFonts w:ascii="Tahoma" w:eastAsia="Tahoma" w:hAnsi="Tahoma" w:cs="Tahoma"/>
                <w:b w:val="0"/>
                <w:bCs w:val="0"/>
                <w:sz w:val="18"/>
                <w:szCs w:val="18"/>
              </w:rPr>
              <w:t>Formato de los datos personales</w:t>
            </w:r>
            <w:r>
              <w:rPr>
                <w:rFonts w:ascii="Tahoma" w:eastAsia="Tahoma" w:hAnsi="Tahoma" w:cs="Tahoma"/>
                <w:b w:val="0"/>
                <w:bCs w:val="0"/>
                <w:color w:val="FFFFFF"/>
                <w:sz w:val="18"/>
                <w:szCs w:val="18"/>
              </w:rPr>
              <w:t xml:space="preserve">: </w:t>
            </w:r>
            <w:r>
              <w:rPr>
                <w:rFonts w:ascii="Arimo" w:eastAsia="Arimo" w:hAnsi="Arimo" w:cs="Arimo"/>
                <w:b w:val="0"/>
                <w:bCs w:val="0"/>
                <w:sz w:val="18"/>
                <w:szCs w:val="18"/>
              </w:rPr>
              <w:t>[●] </w:t>
            </w:r>
          </w:p>
        </w:tc>
        <w:tc>
          <w:tcPr>
            <w:tcW w:w="1395" w:type="dxa"/>
            <w:vMerge/>
            <w:shd w:val="clear" w:color="auto" w:fill="auto"/>
            <w:vAlign w:val="center"/>
          </w:tcPr>
          <w:p w14:paraId="6C616E4B"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36FCD4A0" w14:textId="77777777">
        <w:tblPrEx>
          <w:tblCellMar>
            <w:top w:w="0" w:type="dxa"/>
            <w:left w:w="0" w:type="dxa"/>
            <w:bottom w:w="0" w:type="dxa"/>
            <w:right w:w="0" w:type="dxa"/>
          </w:tblCellMar>
        </w:tblPrEx>
        <w:trPr>
          <w:trHeight w:val="871"/>
        </w:trPr>
        <w:tc>
          <w:tcPr>
            <w:tcW w:w="1695" w:type="dxa"/>
            <w:vMerge/>
            <w:shd w:val="clear" w:color="auto" w:fill="auto"/>
            <w:vAlign w:val="center"/>
          </w:tcPr>
          <w:p w14:paraId="21963838" w14:textId="77777777" w:rsidR="00621BFD" w:rsidRDefault="00621BFD">
            <w:pPr>
              <w:widowControl w:val="0"/>
              <w:spacing w:line="276" w:lineRule="auto"/>
              <w:jc w:val="left"/>
              <w:rPr>
                <w:rFonts w:ascii="Tahoma" w:eastAsia="Tahoma" w:hAnsi="Tahoma" w:cs="Tahoma"/>
                <w:b w:val="0"/>
                <w:bCs w:val="0"/>
                <w:sz w:val="18"/>
                <w:szCs w:val="18"/>
              </w:rPr>
            </w:pPr>
          </w:p>
        </w:tc>
        <w:tc>
          <w:tcPr>
            <w:tcW w:w="1320" w:type="dxa"/>
            <w:vMerge/>
            <w:shd w:val="clear" w:color="auto" w:fill="auto"/>
            <w:vAlign w:val="center"/>
          </w:tcPr>
          <w:p w14:paraId="1AF78F4B"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2640E6A5"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22DD1CD6"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17A80FDE"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shd w:val="clear" w:color="auto" w:fill="auto"/>
            <w:vAlign w:val="center"/>
          </w:tcPr>
          <w:p w14:paraId="25756E20" w14:textId="77777777" w:rsidR="00621BFD" w:rsidRDefault="00621BFD">
            <w:pPr>
              <w:widowControl w:val="0"/>
              <w:spacing w:line="276" w:lineRule="auto"/>
              <w:jc w:val="left"/>
              <w:rPr>
                <w:rFonts w:ascii="Tahoma" w:eastAsia="Tahoma" w:hAnsi="Tahoma" w:cs="Tahoma"/>
                <w:b w:val="0"/>
                <w:bCs w:val="0"/>
                <w:sz w:val="18"/>
                <w:szCs w:val="18"/>
              </w:rPr>
            </w:pPr>
          </w:p>
        </w:tc>
        <w:tc>
          <w:tcPr>
            <w:tcW w:w="1395" w:type="dxa"/>
            <w:vMerge/>
            <w:shd w:val="clear" w:color="auto" w:fill="auto"/>
            <w:vAlign w:val="center"/>
          </w:tcPr>
          <w:p w14:paraId="250E7720" w14:textId="77777777" w:rsidR="00621BFD" w:rsidRDefault="00621BFD">
            <w:pPr>
              <w:widowControl w:val="0"/>
              <w:spacing w:line="276" w:lineRule="auto"/>
              <w:jc w:val="left"/>
              <w:rPr>
                <w:rFonts w:ascii="Tahoma" w:eastAsia="Tahoma" w:hAnsi="Tahoma" w:cs="Tahoma"/>
                <w:b w:val="0"/>
                <w:bCs w:val="0"/>
                <w:sz w:val="18"/>
                <w:szCs w:val="18"/>
              </w:rPr>
            </w:pPr>
          </w:p>
        </w:tc>
      </w:tr>
      <w:tr w:rsidR="00621BFD" w14:paraId="56C331F2" w14:textId="77777777">
        <w:tblPrEx>
          <w:tblCellMar>
            <w:top w:w="0" w:type="dxa"/>
            <w:left w:w="0" w:type="dxa"/>
            <w:bottom w:w="0" w:type="dxa"/>
            <w:right w:w="0" w:type="dxa"/>
          </w:tblCellMar>
        </w:tblPrEx>
        <w:trPr>
          <w:trHeight w:val="380"/>
        </w:trPr>
        <w:tc>
          <w:tcPr>
            <w:tcW w:w="1695" w:type="dxa"/>
            <w:shd w:val="clear" w:color="auto" w:fill="auto"/>
            <w:vAlign w:val="center"/>
          </w:tcPr>
          <w:p w14:paraId="1C75DB57" w14:textId="77777777" w:rsidR="00621BFD" w:rsidRDefault="005D1EF6">
            <w:pPr>
              <w:widowControl w:val="0"/>
              <w:spacing w:after="120" w:line="276" w:lineRule="auto"/>
              <w:ind w:right="-74"/>
              <w:rPr>
                <w:rFonts w:ascii="Tahoma" w:eastAsia="Tahoma" w:hAnsi="Tahoma" w:cs="Tahoma"/>
                <w:b w:val="0"/>
                <w:bCs w:val="0"/>
                <w:sz w:val="18"/>
                <w:szCs w:val="18"/>
              </w:rPr>
            </w:pPr>
            <w:r>
              <w:rPr>
                <w:rFonts w:ascii="Arimo" w:eastAsia="Arimo" w:hAnsi="Arimo" w:cs="Arimo"/>
                <w:b w:val="0"/>
                <w:bCs w:val="0"/>
                <w:sz w:val="18"/>
                <w:szCs w:val="18"/>
              </w:rPr>
              <w:t>Datos de contacto del RPD: [●]</w:t>
            </w:r>
          </w:p>
        </w:tc>
        <w:tc>
          <w:tcPr>
            <w:tcW w:w="1320" w:type="dxa"/>
            <w:vMerge/>
            <w:shd w:val="clear" w:color="auto" w:fill="auto"/>
            <w:vAlign w:val="center"/>
          </w:tcPr>
          <w:p w14:paraId="706C4A94" w14:textId="77777777" w:rsidR="00621BFD" w:rsidRDefault="00621BFD">
            <w:pPr>
              <w:widowControl w:val="0"/>
              <w:spacing w:line="276" w:lineRule="auto"/>
              <w:jc w:val="left"/>
              <w:rPr>
                <w:rFonts w:ascii="Tahoma" w:eastAsia="Tahoma" w:hAnsi="Tahoma" w:cs="Tahoma"/>
                <w:b w:val="0"/>
                <w:bCs w:val="0"/>
                <w:sz w:val="18"/>
                <w:szCs w:val="18"/>
              </w:rPr>
            </w:pPr>
          </w:p>
        </w:tc>
        <w:tc>
          <w:tcPr>
            <w:tcW w:w="1560" w:type="dxa"/>
            <w:vMerge/>
            <w:shd w:val="clear" w:color="auto" w:fill="auto"/>
            <w:vAlign w:val="center"/>
          </w:tcPr>
          <w:p w14:paraId="057615E4" w14:textId="77777777" w:rsidR="00621BFD" w:rsidRDefault="00621BFD">
            <w:pPr>
              <w:widowControl w:val="0"/>
              <w:spacing w:line="276" w:lineRule="auto"/>
              <w:jc w:val="left"/>
              <w:rPr>
                <w:rFonts w:ascii="Tahoma" w:eastAsia="Tahoma" w:hAnsi="Tahoma" w:cs="Tahoma"/>
                <w:b w:val="0"/>
                <w:bCs w:val="0"/>
                <w:sz w:val="18"/>
                <w:szCs w:val="18"/>
              </w:rPr>
            </w:pPr>
          </w:p>
        </w:tc>
        <w:tc>
          <w:tcPr>
            <w:tcW w:w="1260" w:type="dxa"/>
            <w:vMerge/>
            <w:shd w:val="clear" w:color="auto" w:fill="auto"/>
            <w:vAlign w:val="center"/>
          </w:tcPr>
          <w:p w14:paraId="1E3284B3" w14:textId="77777777" w:rsidR="00621BFD" w:rsidRDefault="00621BFD">
            <w:pPr>
              <w:widowControl w:val="0"/>
              <w:spacing w:line="276" w:lineRule="auto"/>
              <w:jc w:val="left"/>
              <w:rPr>
                <w:rFonts w:ascii="Tahoma" w:eastAsia="Tahoma" w:hAnsi="Tahoma" w:cs="Tahoma"/>
                <w:b w:val="0"/>
                <w:bCs w:val="0"/>
                <w:sz w:val="18"/>
                <w:szCs w:val="18"/>
              </w:rPr>
            </w:pPr>
          </w:p>
        </w:tc>
        <w:tc>
          <w:tcPr>
            <w:tcW w:w="1410" w:type="dxa"/>
            <w:vMerge/>
            <w:shd w:val="clear" w:color="auto" w:fill="auto"/>
            <w:vAlign w:val="center"/>
          </w:tcPr>
          <w:p w14:paraId="13199BB3" w14:textId="77777777" w:rsidR="00621BFD" w:rsidRDefault="00621BFD">
            <w:pPr>
              <w:widowControl w:val="0"/>
              <w:spacing w:line="276" w:lineRule="auto"/>
              <w:jc w:val="left"/>
              <w:rPr>
                <w:rFonts w:ascii="Tahoma" w:eastAsia="Tahoma" w:hAnsi="Tahoma" w:cs="Tahoma"/>
                <w:b w:val="0"/>
                <w:bCs w:val="0"/>
                <w:sz w:val="18"/>
                <w:szCs w:val="18"/>
              </w:rPr>
            </w:pPr>
          </w:p>
        </w:tc>
        <w:tc>
          <w:tcPr>
            <w:tcW w:w="1575" w:type="dxa"/>
            <w:vMerge/>
            <w:shd w:val="clear" w:color="auto" w:fill="auto"/>
            <w:vAlign w:val="center"/>
          </w:tcPr>
          <w:p w14:paraId="5876DF3E" w14:textId="77777777" w:rsidR="00621BFD" w:rsidRDefault="00621BFD">
            <w:pPr>
              <w:widowControl w:val="0"/>
              <w:spacing w:line="276" w:lineRule="auto"/>
              <w:jc w:val="left"/>
              <w:rPr>
                <w:rFonts w:ascii="Tahoma" w:eastAsia="Tahoma" w:hAnsi="Tahoma" w:cs="Tahoma"/>
                <w:b w:val="0"/>
                <w:bCs w:val="0"/>
                <w:sz w:val="18"/>
                <w:szCs w:val="18"/>
              </w:rPr>
            </w:pPr>
          </w:p>
        </w:tc>
        <w:tc>
          <w:tcPr>
            <w:tcW w:w="1395" w:type="dxa"/>
            <w:vMerge/>
            <w:shd w:val="clear" w:color="auto" w:fill="auto"/>
            <w:vAlign w:val="center"/>
          </w:tcPr>
          <w:p w14:paraId="635F36B9" w14:textId="77777777" w:rsidR="00621BFD" w:rsidRDefault="00621BFD">
            <w:pPr>
              <w:widowControl w:val="0"/>
              <w:spacing w:line="276" w:lineRule="auto"/>
              <w:jc w:val="left"/>
              <w:rPr>
                <w:rFonts w:ascii="Tahoma" w:eastAsia="Tahoma" w:hAnsi="Tahoma" w:cs="Tahoma"/>
                <w:b w:val="0"/>
                <w:bCs w:val="0"/>
                <w:sz w:val="18"/>
                <w:szCs w:val="18"/>
              </w:rPr>
            </w:pPr>
          </w:p>
        </w:tc>
      </w:tr>
    </w:tbl>
    <w:p w14:paraId="195FE97B" w14:textId="77777777" w:rsidR="00621BFD" w:rsidRDefault="00621BFD">
      <w:pPr>
        <w:ind w:right="-4"/>
        <w:rPr>
          <w:rFonts w:ascii="Tahoma" w:eastAsia="Tahoma" w:hAnsi="Tahoma" w:cs="Tahoma"/>
          <w:sz w:val="20"/>
          <w:szCs w:val="20"/>
        </w:rPr>
      </w:pPr>
    </w:p>
    <w:p w14:paraId="0F8CE1FD" w14:textId="77777777" w:rsidR="00621BFD" w:rsidRDefault="00621BFD">
      <w:pPr>
        <w:ind w:right="-4"/>
        <w:rPr>
          <w:rFonts w:ascii="Tahoma" w:eastAsia="Tahoma" w:hAnsi="Tahoma" w:cs="Tahoma"/>
          <w:sz w:val="20"/>
          <w:szCs w:val="20"/>
        </w:rPr>
      </w:pPr>
    </w:p>
    <w:p w14:paraId="2AC65345"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157545ED"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4F084FFE" w14:textId="77777777" w:rsidR="00621BFD" w:rsidRDefault="005D1EF6">
      <w:pPr>
        <w:spacing w:after="0"/>
        <w:ind w:right="-4"/>
        <w:rPr>
          <w:rFonts w:ascii="Tahoma" w:eastAsia="Tahoma" w:hAnsi="Tahoma" w:cs="Tahoma"/>
        </w:rPr>
      </w:pPr>
      <w:r>
        <w:rPr>
          <w:rFonts w:ascii="Tahoma" w:eastAsia="Tahoma" w:hAnsi="Tahoma" w:cs="Tahoma"/>
        </w:rPr>
        <w:t>_____________________________________</w:t>
      </w:r>
    </w:p>
    <w:p w14:paraId="0CF19446" w14:textId="77777777" w:rsidR="00621BFD" w:rsidRDefault="005D1EF6">
      <w:pPr>
        <w:spacing w:before="120" w:after="0"/>
        <w:ind w:right="-4"/>
        <w:jc w:val="both"/>
        <w:rPr>
          <w:rFonts w:ascii="Tahoma" w:eastAsia="Tahoma" w:hAnsi="Tahoma" w:cs="Tahoma"/>
          <w:i/>
          <w:iCs/>
          <w:color w:val="767171"/>
          <w:sz w:val="18"/>
          <w:szCs w:val="18"/>
          <w:u w:val="single"/>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w:t>
      </w:r>
      <w:proofErr w:type="gramStart"/>
      <w:r>
        <w:rPr>
          <w:rFonts w:ascii="Tahoma" w:eastAsia="Tahoma" w:hAnsi="Tahoma" w:cs="Tahoma"/>
          <w:i/>
          <w:iCs/>
          <w:color w:val="767171"/>
          <w:sz w:val="18"/>
          <w:szCs w:val="18"/>
        </w:rPr>
        <w:t>En</w:t>
      </w:r>
      <w:proofErr w:type="gramEnd"/>
      <w:r>
        <w:rPr>
          <w:rFonts w:ascii="Tahoma" w:eastAsia="Tahoma" w:hAnsi="Tahoma" w:cs="Tahoma"/>
          <w:i/>
          <w:iCs/>
          <w:color w:val="767171"/>
          <w:sz w:val="18"/>
          <w:szCs w:val="18"/>
        </w:rPr>
        <w:t xml:space="preserve"> todo caso, de integrarse solvencia, </w:t>
      </w:r>
      <w:r>
        <w:rPr>
          <w:rFonts w:ascii="Tahoma" w:eastAsia="Tahoma" w:hAnsi="Tahoma" w:cs="Tahoma"/>
          <w:i/>
          <w:iCs/>
          <w:color w:val="767171"/>
          <w:sz w:val="18"/>
          <w:szCs w:val="18"/>
          <w:u w:val="single"/>
        </w:rPr>
        <w:t xml:space="preserve">también será necesario acompañar el compromiso suscrito con el operador económico con el que se pretende integrar la solvencia, conforme el modelo del Anexo </w:t>
      </w:r>
      <w:proofErr w:type="spellStart"/>
      <w:r>
        <w:rPr>
          <w:rFonts w:ascii="Tahoma" w:eastAsia="Tahoma" w:hAnsi="Tahoma" w:cs="Tahoma"/>
          <w:i/>
          <w:iCs/>
          <w:color w:val="767171"/>
          <w:sz w:val="18"/>
          <w:szCs w:val="18"/>
          <w:u w:val="single"/>
        </w:rPr>
        <w:t>Nº</w:t>
      </w:r>
      <w:proofErr w:type="spellEnd"/>
      <w:r>
        <w:rPr>
          <w:rFonts w:ascii="Tahoma" w:eastAsia="Tahoma" w:hAnsi="Tahoma" w:cs="Tahoma"/>
          <w:i/>
          <w:iCs/>
          <w:color w:val="767171"/>
          <w:sz w:val="18"/>
          <w:szCs w:val="18"/>
          <w:u w:val="single"/>
        </w:rPr>
        <w:t xml:space="preserve"> 3.1.</w:t>
      </w:r>
      <w:r>
        <w:br w:type="page"/>
      </w:r>
    </w:p>
    <w:p w14:paraId="2AD20278" w14:textId="77777777" w:rsidR="00621BFD" w:rsidRDefault="005D1EF6">
      <w:pPr>
        <w:pStyle w:val="Ttulo2"/>
        <w:spacing w:line="276" w:lineRule="auto"/>
      </w:pPr>
      <w:bookmarkStart w:id="11" w:name="_heading=h.h3g8r6jajptu" w:colFirst="0" w:colLast="0"/>
      <w:bookmarkEnd w:id="11"/>
      <w:r>
        <w:lastRenderedPageBreak/>
        <w:t xml:space="preserve">ANEXO </w:t>
      </w:r>
      <w:proofErr w:type="spellStart"/>
      <w:r>
        <w:t>Nº</w:t>
      </w:r>
      <w:proofErr w:type="spellEnd"/>
      <w:r>
        <w:t xml:space="preserve"> 4</w:t>
      </w:r>
    </w:p>
    <w:p w14:paraId="55B5828B"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RELATIVA AL COMPROMISO DE SUSCRIBIR</w:t>
      </w:r>
    </w:p>
    <w:p w14:paraId="2F5DFD3E" w14:textId="77777777" w:rsidR="00621BFD" w:rsidRDefault="005D1EF6">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PÓLIZA DE SEGURO DE RESPONSABILIDAD CIVIL</w:t>
      </w:r>
    </w:p>
    <w:p w14:paraId="43C8F8D5" w14:textId="77777777" w:rsidR="00621BFD" w:rsidRDefault="005D1EF6">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0FFEDDE5" w14:textId="77777777" w:rsidR="00621BFD" w:rsidRDefault="005D1EF6">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3F935DDA" w14:textId="77777777" w:rsidR="00621BFD" w:rsidRDefault="005D1EF6">
      <w:pPr>
        <w:spacing w:line="276" w:lineRule="auto"/>
        <w:jc w:val="both"/>
        <w:rPr>
          <w:rFonts w:ascii="Tahoma" w:eastAsia="Tahoma" w:hAnsi="Tahoma" w:cs="Tahoma"/>
          <w:sz w:val="20"/>
          <w:szCs w:val="20"/>
        </w:rPr>
      </w:pPr>
      <w:r>
        <w:rPr>
          <w:rFonts w:ascii="Tahoma" w:eastAsia="Tahoma" w:hAnsi="Tahoma" w:cs="Tahoma"/>
          <w:sz w:val="20"/>
          <w:szCs w:val="20"/>
        </w:rPr>
        <w:t>El/La abajo firmante, con DNI [·], actuando en</w:t>
      </w:r>
      <w:r>
        <w:rPr>
          <w:rFonts w:ascii="Tahoma" w:eastAsia="Tahoma" w:hAnsi="Tahoma" w:cs="Tahoma"/>
          <w:sz w:val="20"/>
          <w:szCs w:val="20"/>
        </w:rPr>
        <w:t xml:space="preserve"> nombre propio / en representación de la sociedad [·], con NIF [·], actuando en su condición de [·], en relación con el presente procedimiento de contratación,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13844EDD"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Que, conforme a lo exigido en la Cláusula </w:t>
      </w:r>
      <w:proofErr w:type="spellStart"/>
      <w:r>
        <w:rPr>
          <w:rFonts w:ascii="Tahoma" w:eastAsia="Tahoma" w:hAnsi="Tahoma" w:cs="Tahoma"/>
          <w:sz w:val="20"/>
          <w:szCs w:val="20"/>
        </w:rPr>
        <w:t>10.A</w:t>
      </w:r>
      <w:r>
        <w:rPr>
          <w:rFonts w:ascii="Tahoma" w:eastAsia="Tahoma" w:hAnsi="Tahoma" w:cs="Tahoma"/>
          <w:color w:val="000000"/>
          <w:sz w:val="20"/>
          <w:szCs w:val="20"/>
        </w:rPr>
        <w:t>.3</w:t>
      </w:r>
      <w:proofErr w:type="spellEnd"/>
      <w:r>
        <w:rPr>
          <w:rFonts w:ascii="Tahoma" w:eastAsia="Tahoma" w:hAnsi="Tahoma" w:cs="Tahoma"/>
          <w:color w:val="000000"/>
          <w:sz w:val="20"/>
          <w:szCs w:val="20"/>
        </w:rPr>
        <w:t>)</w:t>
      </w:r>
      <w:r>
        <w:rPr>
          <w:rFonts w:ascii="Tahoma" w:eastAsia="Tahoma" w:hAnsi="Tahoma" w:cs="Tahoma"/>
          <w:sz w:val="20"/>
          <w:szCs w:val="20"/>
        </w:rPr>
        <w:t xml:space="preserve"> d</w:t>
      </w:r>
      <w:r>
        <w:rPr>
          <w:rFonts w:ascii="Tahoma" w:eastAsia="Tahoma" w:hAnsi="Tahoma" w:cs="Tahoma"/>
          <w:sz w:val="20"/>
          <w:szCs w:val="20"/>
        </w:rPr>
        <w:t>el Pliego de Condiciones Particulares, por la presente me comprometo a constituir una póliza de seguro de Responsabilidad Civil, con entidad de reconocida solvencia, para cubrir las reclamaciones de terceros por daños materiales, personales y sus perjuicio</w:t>
      </w:r>
      <w:r>
        <w:rPr>
          <w:rFonts w:ascii="Tahoma" w:eastAsia="Tahoma" w:hAnsi="Tahoma" w:cs="Tahoma"/>
          <w:sz w:val="20"/>
          <w:szCs w:val="20"/>
        </w:rPr>
        <w:t>s consecuenciales de los que el Prestador del Servicio sea legalmente responsable, bien sea directa, solidaria o subsidiariamente, y que sean consecuencia del desarrollo de sus obligaciones conforme a lo establecido en el Contrato desde el inicio de los tr</w:t>
      </w:r>
      <w:r>
        <w:rPr>
          <w:rFonts w:ascii="Tahoma" w:eastAsia="Tahoma" w:hAnsi="Tahoma" w:cs="Tahoma"/>
          <w:sz w:val="20"/>
          <w:szCs w:val="20"/>
        </w:rPr>
        <w:t xml:space="preserve">abajos hasta la finalización de los mismos. El límite mínimo por siniestro y año de esta póliza de seguro será de </w:t>
      </w:r>
      <w:r>
        <w:rPr>
          <w:rFonts w:ascii="Tahoma" w:eastAsia="Tahoma" w:hAnsi="Tahoma" w:cs="Tahoma"/>
          <w:b/>
          <w:bCs/>
          <w:sz w:val="20"/>
          <w:szCs w:val="20"/>
        </w:rPr>
        <w:t>1.000.000 €</w:t>
      </w:r>
      <w:r>
        <w:rPr>
          <w:rFonts w:ascii="Tahoma" w:eastAsia="Tahoma" w:hAnsi="Tahoma" w:cs="Tahoma"/>
          <w:color w:val="000000"/>
          <w:sz w:val="20"/>
          <w:szCs w:val="20"/>
        </w:rPr>
        <w:t>.</w:t>
      </w:r>
    </w:p>
    <w:p w14:paraId="55D21F85" w14:textId="77777777" w:rsidR="00621BFD" w:rsidRDefault="005D1EF6">
      <w:pPr>
        <w:spacing w:after="120" w:line="276" w:lineRule="auto"/>
        <w:ind w:right="-4"/>
        <w:jc w:val="both"/>
        <w:rPr>
          <w:rFonts w:ascii="Tahoma" w:eastAsia="Tahoma" w:hAnsi="Tahoma" w:cs="Tahoma"/>
          <w:color w:val="FF0000"/>
          <w:sz w:val="20"/>
          <w:szCs w:val="20"/>
        </w:rPr>
      </w:pPr>
      <w:r>
        <w:rPr>
          <w:rFonts w:ascii="Tahoma" w:eastAsia="Tahoma" w:hAnsi="Tahoma" w:cs="Tahoma"/>
          <w:sz w:val="20"/>
          <w:szCs w:val="20"/>
        </w:rPr>
        <w:t>Las coberturas incluidas serán:</w:t>
      </w:r>
    </w:p>
    <w:p w14:paraId="791003BC" w14:textId="77777777" w:rsidR="00621BFD" w:rsidRDefault="005D1EF6" w:rsidP="005D1EF6">
      <w:pPr>
        <w:numPr>
          <w:ilvl w:val="0"/>
          <w:numId w:val="9"/>
        </w:numPr>
        <w:spacing w:after="120" w:line="276" w:lineRule="auto"/>
        <w:ind w:right="-4"/>
        <w:jc w:val="both"/>
        <w:rPr>
          <w:rFonts w:ascii="Tahoma" w:eastAsia="Tahoma" w:hAnsi="Tahoma" w:cs="Tahoma"/>
          <w:sz w:val="20"/>
          <w:szCs w:val="20"/>
        </w:rPr>
      </w:pPr>
      <w:r>
        <w:rPr>
          <w:rFonts w:ascii="Tahoma" w:eastAsia="Tahoma" w:hAnsi="Tahoma" w:cs="Tahoma"/>
          <w:sz w:val="20"/>
          <w:szCs w:val="20"/>
        </w:rPr>
        <w:t>Responsabilidad Civil de Explotación.</w:t>
      </w:r>
    </w:p>
    <w:p w14:paraId="766C3C01" w14:textId="77777777" w:rsidR="00621BFD" w:rsidRDefault="005D1EF6" w:rsidP="005D1EF6">
      <w:pPr>
        <w:numPr>
          <w:ilvl w:val="0"/>
          <w:numId w:val="9"/>
        </w:numPr>
        <w:spacing w:line="276" w:lineRule="auto"/>
        <w:jc w:val="both"/>
        <w:rPr>
          <w:rFonts w:ascii="Tahoma" w:eastAsia="Tahoma" w:hAnsi="Tahoma" w:cs="Tahoma"/>
          <w:sz w:val="20"/>
          <w:szCs w:val="20"/>
        </w:rPr>
      </w:pPr>
      <w:r>
        <w:rPr>
          <w:rFonts w:ascii="Tahoma" w:eastAsia="Tahoma" w:hAnsi="Tahoma" w:cs="Tahoma"/>
          <w:sz w:val="20"/>
          <w:szCs w:val="20"/>
        </w:rPr>
        <w:t xml:space="preserve">Responsabilidad Civil Patronal, con un sublímite por víctima no inferior a </w:t>
      </w:r>
      <w:r>
        <w:rPr>
          <w:rFonts w:ascii="Tahoma" w:eastAsia="Tahoma" w:hAnsi="Tahoma" w:cs="Tahoma"/>
          <w:b/>
          <w:bCs/>
          <w:sz w:val="20"/>
          <w:szCs w:val="20"/>
        </w:rPr>
        <w:t>300.000 €</w:t>
      </w:r>
      <w:r>
        <w:rPr>
          <w:rFonts w:ascii="Tahoma" w:eastAsia="Tahoma" w:hAnsi="Tahoma" w:cs="Tahoma"/>
          <w:sz w:val="20"/>
          <w:szCs w:val="20"/>
        </w:rPr>
        <w:t>.</w:t>
      </w:r>
    </w:p>
    <w:p w14:paraId="3146E42E" w14:textId="77777777" w:rsidR="00621BFD" w:rsidRDefault="005D1EF6" w:rsidP="005D1EF6">
      <w:pPr>
        <w:numPr>
          <w:ilvl w:val="0"/>
          <w:numId w:val="9"/>
        </w:numPr>
        <w:spacing w:line="276" w:lineRule="auto"/>
        <w:jc w:val="both"/>
        <w:rPr>
          <w:rFonts w:ascii="Tahoma" w:eastAsia="Tahoma" w:hAnsi="Tahoma" w:cs="Tahoma"/>
          <w:sz w:val="20"/>
          <w:szCs w:val="20"/>
        </w:rPr>
      </w:pPr>
      <w:r>
        <w:rPr>
          <w:rFonts w:ascii="Tahoma" w:eastAsia="Tahoma" w:hAnsi="Tahoma" w:cs="Tahoma"/>
          <w:sz w:val="20"/>
          <w:szCs w:val="20"/>
        </w:rPr>
        <w:t>Responsabilidad Civil Profesional del personal técnico y especialista en relación contractual con el mismo.</w:t>
      </w:r>
    </w:p>
    <w:p w14:paraId="07AC8F42" w14:textId="77777777" w:rsidR="00621BFD" w:rsidRDefault="005D1EF6" w:rsidP="005D1EF6">
      <w:pPr>
        <w:numPr>
          <w:ilvl w:val="0"/>
          <w:numId w:val="9"/>
        </w:numPr>
        <w:spacing w:line="276" w:lineRule="auto"/>
        <w:jc w:val="both"/>
        <w:rPr>
          <w:rFonts w:ascii="Tahoma" w:eastAsia="Tahoma" w:hAnsi="Tahoma" w:cs="Tahoma"/>
          <w:sz w:val="20"/>
          <w:szCs w:val="20"/>
        </w:rPr>
      </w:pPr>
      <w:r>
        <w:rPr>
          <w:rFonts w:ascii="Tahoma" w:eastAsia="Tahoma" w:hAnsi="Tahoma" w:cs="Tahoma"/>
          <w:sz w:val="20"/>
          <w:szCs w:val="20"/>
        </w:rPr>
        <w:t>Responsabilidad de trabajos realizados/servicios prestados, ha</w:t>
      </w:r>
      <w:r>
        <w:rPr>
          <w:rFonts w:ascii="Tahoma" w:eastAsia="Tahoma" w:hAnsi="Tahoma" w:cs="Tahoma"/>
          <w:sz w:val="20"/>
          <w:szCs w:val="20"/>
        </w:rPr>
        <w:t>sta 12 meses después de la entrega de los Trabajos.</w:t>
      </w:r>
    </w:p>
    <w:p w14:paraId="02008297" w14:textId="77777777" w:rsidR="00621BFD" w:rsidRDefault="005D1EF6">
      <w:pPr>
        <w:spacing w:before="240"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689E8364" w14:textId="77777777" w:rsidR="00621BFD" w:rsidRDefault="005D1EF6">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24237770" w14:textId="77777777" w:rsidR="00621BFD" w:rsidRDefault="00621BFD">
      <w:pPr>
        <w:sectPr w:rsidR="00621BFD">
          <w:footerReference w:type="default" r:id="rId13"/>
          <w:pgSz w:w="11906" w:h="16838"/>
          <w:pgMar w:top="1417" w:right="1285" w:bottom="1417" w:left="1701" w:header="426" w:footer="693" w:gutter="0"/>
          <w:cols w:space="720"/>
        </w:sectPr>
      </w:pPr>
    </w:p>
    <w:p w14:paraId="7FA9C193" w14:textId="77777777" w:rsidR="00621BFD" w:rsidRDefault="005D1EF6">
      <w:pPr>
        <w:pStyle w:val="Ttulo2"/>
        <w:spacing w:line="276" w:lineRule="auto"/>
        <w:ind w:right="-409"/>
      </w:pPr>
      <w:bookmarkStart w:id="12" w:name="_heading=h.4l8cu56xtuvu" w:colFirst="0" w:colLast="0"/>
      <w:bookmarkEnd w:id="12"/>
      <w:r>
        <w:lastRenderedPageBreak/>
        <w:t xml:space="preserve">ANEXO </w:t>
      </w:r>
      <w:proofErr w:type="spellStart"/>
      <w:r>
        <w:t>Nº</w:t>
      </w:r>
      <w:proofErr w:type="spellEnd"/>
      <w:r>
        <w:t xml:space="preserve"> 5</w:t>
      </w:r>
    </w:p>
    <w:p w14:paraId="2E7425F4" w14:textId="77777777" w:rsidR="00621BFD" w:rsidRDefault="005D1EF6">
      <w:pPr>
        <w:spacing w:after="120" w:line="276" w:lineRule="auto"/>
        <w:ind w:right="-409"/>
        <w:jc w:val="center"/>
        <w:rPr>
          <w:rFonts w:ascii="Tahoma" w:eastAsia="Tahoma" w:hAnsi="Tahoma" w:cs="Tahoma"/>
          <w:b/>
          <w:bCs/>
          <w:sz w:val="20"/>
          <w:szCs w:val="20"/>
          <w:highlight w:val="cyan"/>
          <w:u w:val="single"/>
        </w:rPr>
      </w:pPr>
      <w:r>
        <w:rPr>
          <w:rFonts w:ascii="Tahoma" w:eastAsia="Tahoma" w:hAnsi="Tahoma" w:cs="Tahoma"/>
          <w:b/>
          <w:bCs/>
          <w:sz w:val="20"/>
          <w:szCs w:val="20"/>
          <w:u w:val="single"/>
        </w:rPr>
        <w:t>MODELO DE COMPROMISO DE CUMPLIMIENTO DE LAS CONDICIONES ESPECIALES DE EJECUCIÓN DEL CONTRATO</w:t>
      </w:r>
    </w:p>
    <w:p w14:paraId="38E0DDBA"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25A70B7A"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1470182C" w14:textId="77777777" w:rsidR="00621BFD" w:rsidRDefault="005D1EF6">
      <w:pPr>
        <w:spacing w:after="240" w:line="276" w:lineRule="auto"/>
        <w:ind w:right="-409"/>
        <w:jc w:val="both"/>
        <w:rPr>
          <w:rFonts w:ascii="Tahoma" w:eastAsia="Tahoma" w:hAnsi="Tahoma" w:cs="Tahoma"/>
          <w:sz w:val="20"/>
          <w:szCs w:val="20"/>
        </w:rPr>
      </w:pPr>
      <w:r>
        <w:rPr>
          <w:rFonts w:ascii="Tahoma" w:eastAsia="Tahoma" w:hAnsi="Tahoma" w:cs="Tahoma"/>
          <w:sz w:val="20"/>
          <w:szCs w:val="20"/>
        </w:rPr>
        <w:t>El abajo firmante, con DNI [</w:t>
      </w:r>
      <w:r>
        <w:rPr>
          <w:rFonts w:ascii="Tahoma" w:eastAsia="Tahoma" w:hAnsi="Tahoma" w:cs="Tahoma"/>
          <w:sz w:val="20"/>
          <w:szCs w:val="20"/>
        </w:rPr>
        <w:t>·</w:t>
      </w:r>
      <w:r>
        <w:rPr>
          <w:rFonts w:ascii="Tahoma" w:eastAsia="Tahoma" w:hAnsi="Tahoma" w:cs="Tahoma"/>
          <w:sz w:val="20"/>
          <w:szCs w:val="20"/>
        </w:rPr>
        <w:t>], actuando en no</w:t>
      </w:r>
      <w:r>
        <w:rPr>
          <w:rFonts w:ascii="Tahoma" w:eastAsia="Tahoma" w:hAnsi="Tahoma" w:cs="Tahoma"/>
          <w:sz w:val="20"/>
          <w:szCs w:val="20"/>
        </w:rPr>
        <w:t>mbre propio/ en representación de la sociedad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2B5C0316" w14:textId="77777777" w:rsidR="00621BFD" w:rsidRDefault="005D1EF6">
      <w:pPr>
        <w:spacing w:after="120" w:line="276" w:lineRule="auto"/>
        <w:ind w:right="-409"/>
        <w:jc w:val="both"/>
        <w:rPr>
          <w:rFonts w:ascii="Tahoma" w:eastAsia="Tahoma" w:hAnsi="Tahoma" w:cs="Tahoma"/>
          <w:sz w:val="20"/>
          <w:szCs w:val="20"/>
        </w:rPr>
      </w:pPr>
      <w:r>
        <w:rPr>
          <w:rFonts w:ascii="Tahoma" w:eastAsia="Tahoma" w:hAnsi="Tahoma" w:cs="Tahoma"/>
          <w:sz w:val="20"/>
          <w:szCs w:val="20"/>
        </w:rPr>
        <w:t> </w:t>
      </w:r>
    </w:p>
    <w:p w14:paraId="03EF3831" w14:textId="77777777" w:rsidR="00621BFD" w:rsidRDefault="005D1EF6">
      <w:pPr>
        <w:spacing w:after="120" w:line="276" w:lineRule="auto"/>
        <w:ind w:right="-409"/>
        <w:jc w:val="center"/>
        <w:rPr>
          <w:rFonts w:ascii="Tahoma" w:eastAsia="Tahoma" w:hAnsi="Tahoma" w:cs="Tahoma"/>
          <w:sz w:val="20"/>
          <w:szCs w:val="20"/>
        </w:rPr>
      </w:pPr>
      <w:r>
        <w:rPr>
          <w:rFonts w:ascii="Tahoma" w:eastAsia="Tahoma" w:hAnsi="Tahoma" w:cs="Tahoma"/>
          <w:b/>
          <w:bCs/>
          <w:sz w:val="20"/>
          <w:szCs w:val="20"/>
        </w:rPr>
        <w:t>DECLARA</w:t>
      </w:r>
      <w:r>
        <w:rPr>
          <w:rFonts w:ascii="Tahoma" w:eastAsia="Tahoma" w:hAnsi="Tahoma" w:cs="Tahoma"/>
          <w:sz w:val="20"/>
          <w:szCs w:val="20"/>
        </w:rPr>
        <w:t>:</w:t>
      </w:r>
    </w:p>
    <w:p w14:paraId="0B4B5113" w14:textId="77777777" w:rsidR="00621BFD" w:rsidRDefault="005D1EF6">
      <w:pPr>
        <w:spacing w:after="120" w:line="276" w:lineRule="auto"/>
        <w:ind w:right="-409"/>
        <w:jc w:val="both"/>
        <w:rPr>
          <w:rFonts w:ascii="Tahoma" w:eastAsia="Tahoma" w:hAnsi="Tahoma" w:cs="Tahoma"/>
          <w:sz w:val="20"/>
          <w:szCs w:val="20"/>
        </w:rPr>
      </w:pPr>
      <w:r>
        <w:rPr>
          <w:rFonts w:ascii="Tahoma" w:eastAsia="Tahoma" w:hAnsi="Tahoma" w:cs="Tahoma"/>
          <w:sz w:val="20"/>
          <w:szCs w:val="20"/>
        </w:rPr>
        <w:t xml:space="preserve">Que, conforme a lo exigido en el Pliego de Condiciones Particulares que rige la licitación relativa al </w:t>
      </w:r>
      <w:r>
        <w:rPr>
          <w:rFonts w:ascii="Tahoma" w:eastAsia="Tahoma" w:hAnsi="Tahoma" w:cs="Tahoma"/>
          <w:sz w:val="20"/>
          <w:szCs w:val="20"/>
        </w:rPr>
        <w:t xml:space="preserve">procedimiento de contratación de referencia, por la presente me comprometo a cumplir las </w:t>
      </w:r>
      <w:r>
        <w:rPr>
          <w:rFonts w:ascii="Tahoma" w:eastAsia="Tahoma" w:hAnsi="Tahoma" w:cs="Tahoma"/>
          <w:b/>
          <w:bCs/>
          <w:sz w:val="20"/>
          <w:szCs w:val="20"/>
        </w:rPr>
        <w:t>condiciones especiales de ejecución</w:t>
      </w:r>
      <w:r>
        <w:rPr>
          <w:rFonts w:ascii="Tahoma" w:eastAsia="Tahoma" w:hAnsi="Tahoma" w:cs="Tahoma"/>
          <w:sz w:val="20"/>
          <w:szCs w:val="20"/>
        </w:rPr>
        <w:t xml:space="preserve"> previstas en la Cláusula</w:t>
      </w:r>
      <w:r>
        <w:rPr>
          <w:rFonts w:ascii="Tahoma" w:eastAsia="Tahoma" w:hAnsi="Tahoma" w:cs="Tahoma"/>
          <w:b/>
          <w:bCs/>
          <w:sz w:val="20"/>
          <w:szCs w:val="20"/>
        </w:rPr>
        <w:t xml:space="preserve"> </w:t>
      </w:r>
      <w:r>
        <w:rPr>
          <w:rFonts w:ascii="Tahoma" w:eastAsia="Tahoma" w:hAnsi="Tahoma" w:cs="Tahoma"/>
          <w:sz w:val="20"/>
          <w:szCs w:val="20"/>
        </w:rPr>
        <w:t>18 del presente Pliego de Condiciones Particulares en el caso de resultar adjudicatario del Contrato.</w:t>
      </w:r>
    </w:p>
    <w:p w14:paraId="6371EBE4" w14:textId="77777777" w:rsidR="00621BFD" w:rsidRDefault="00621BFD">
      <w:pPr>
        <w:spacing w:after="120" w:line="276" w:lineRule="auto"/>
        <w:ind w:right="-409"/>
        <w:jc w:val="both"/>
        <w:rPr>
          <w:rFonts w:ascii="Tahoma" w:eastAsia="Tahoma" w:hAnsi="Tahoma" w:cs="Tahoma"/>
          <w:sz w:val="20"/>
          <w:szCs w:val="20"/>
        </w:rPr>
      </w:pPr>
    </w:p>
    <w:p w14:paraId="24736731" w14:textId="77777777" w:rsidR="00621BFD" w:rsidRDefault="005D1EF6">
      <w:pPr>
        <w:spacing w:after="120" w:line="276" w:lineRule="auto"/>
        <w:ind w:right="-409"/>
        <w:jc w:val="both"/>
        <w:rPr>
          <w:rFonts w:ascii="Tahoma" w:eastAsia="Tahoma" w:hAnsi="Tahoma" w:cs="Tahoma"/>
          <w:sz w:val="20"/>
          <w:szCs w:val="20"/>
        </w:rPr>
      </w:pPr>
      <w:r>
        <w:rPr>
          <w:rFonts w:ascii="Tahoma" w:eastAsia="Tahoma" w:hAnsi="Tahoma" w:cs="Tahoma"/>
          <w:sz w:val="20"/>
          <w:szCs w:val="20"/>
        </w:rPr>
        <w:t>Y a</w:t>
      </w:r>
      <w:r>
        <w:rPr>
          <w:rFonts w:ascii="Tahoma" w:eastAsia="Tahoma" w:hAnsi="Tahoma" w:cs="Tahoma"/>
          <w:sz w:val="20"/>
          <w:szCs w:val="20"/>
        </w:rPr>
        <w:t xml:space="preserve">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7A4A82B6" w14:textId="77777777" w:rsidR="00621BFD" w:rsidRDefault="005D1EF6">
      <w:pPr>
        <w:spacing w:after="120" w:line="276" w:lineRule="auto"/>
        <w:ind w:right="-409"/>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17857E00" w14:textId="77777777" w:rsidR="00621BFD" w:rsidRDefault="00621BFD">
      <w:pPr>
        <w:spacing w:after="0" w:line="240" w:lineRule="auto"/>
        <w:ind w:right="-409"/>
        <w:jc w:val="both"/>
        <w:rPr>
          <w:rFonts w:ascii="Tahoma" w:eastAsia="Tahoma" w:hAnsi="Tahoma" w:cs="Tahoma"/>
        </w:rPr>
      </w:pPr>
    </w:p>
    <w:p w14:paraId="773F7F78" w14:textId="77777777" w:rsidR="00621BFD" w:rsidRDefault="00621BFD">
      <w:pPr>
        <w:spacing w:after="0" w:line="240" w:lineRule="auto"/>
        <w:ind w:right="-409"/>
        <w:jc w:val="both"/>
        <w:rPr>
          <w:rFonts w:ascii="Tahoma" w:eastAsia="Tahoma" w:hAnsi="Tahoma" w:cs="Tahoma"/>
        </w:rPr>
      </w:pPr>
    </w:p>
    <w:p w14:paraId="5A0A04A5" w14:textId="77777777" w:rsidR="00621BFD" w:rsidRDefault="00621BFD">
      <w:pPr>
        <w:spacing w:after="240" w:line="276" w:lineRule="auto"/>
        <w:ind w:right="-4"/>
        <w:jc w:val="both"/>
        <w:rPr>
          <w:rFonts w:ascii="Tahoma" w:eastAsia="Tahoma" w:hAnsi="Tahoma" w:cs="Tahoma"/>
        </w:rPr>
      </w:pPr>
    </w:p>
    <w:p w14:paraId="4D611711" w14:textId="77777777" w:rsidR="00621BFD" w:rsidRDefault="00621BFD">
      <w:pPr>
        <w:spacing w:after="0" w:line="240" w:lineRule="auto"/>
        <w:ind w:right="-409"/>
        <w:jc w:val="both"/>
        <w:rPr>
          <w:rFonts w:ascii="Tahoma" w:eastAsia="Tahoma" w:hAnsi="Tahoma" w:cs="Tahoma"/>
        </w:rPr>
      </w:pPr>
    </w:p>
    <w:p w14:paraId="20BEBAF3" w14:textId="77777777" w:rsidR="00621BFD" w:rsidRDefault="00621BFD">
      <w:pPr>
        <w:spacing w:after="0" w:line="240" w:lineRule="auto"/>
        <w:ind w:right="-409"/>
        <w:jc w:val="both"/>
        <w:rPr>
          <w:rFonts w:ascii="Tahoma" w:eastAsia="Tahoma" w:hAnsi="Tahoma" w:cs="Tahoma"/>
        </w:rPr>
      </w:pPr>
    </w:p>
    <w:p w14:paraId="5016B29A" w14:textId="77777777" w:rsidR="00621BFD" w:rsidRDefault="00621BFD">
      <w:pPr>
        <w:spacing w:after="0" w:line="240" w:lineRule="auto"/>
        <w:ind w:right="-409"/>
        <w:jc w:val="both"/>
        <w:rPr>
          <w:rFonts w:ascii="Tahoma" w:eastAsia="Tahoma" w:hAnsi="Tahoma" w:cs="Tahoma"/>
        </w:rPr>
      </w:pPr>
    </w:p>
    <w:p w14:paraId="11CE8BE0" w14:textId="77777777" w:rsidR="00621BFD" w:rsidRDefault="005D1EF6">
      <w:pPr>
        <w:spacing w:after="240" w:line="240" w:lineRule="auto"/>
        <w:ind w:right="-409"/>
        <w:rPr>
          <w:rFonts w:ascii="Tahoma" w:eastAsia="Tahoma" w:hAnsi="Tahoma" w:cs="Tahoma"/>
        </w:rPr>
      </w:pPr>
      <w:r>
        <w:br w:type="page"/>
      </w:r>
    </w:p>
    <w:p w14:paraId="3BD8C041" w14:textId="77777777" w:rsidR="00621BFD" w:rsidRDefault="005D1EF6">
      <w:pPr>
        <w:pStyle w:val="Ttulo2"/>
        <w:spacing w:line="276" w:lineRule="auto"/>
        <w:ind w:right="-409"/>
      </w:pPr>
      <w:bookmarkStart w:id="13" w:name="_heading=h.65tstapojoa3" w:colFirst="0" w:colLast="0"/>
      <w:bookmarkEnd w:id="13"/>
      <w:r>
        <w:lastRenderedPageBreak/>
        <w:t xml:space="preserve">ANEXO </w:t>
      </w:r>
      <w:proofErr w:type="spellStart"/>
      <w:r>
        <w:t>Nº</w:t>
      </w:r>
      <w:proofErr w:type="spellEnd"/>
      <w:r>
        <w:t xml:space="preserve"> 6.1</w:t>
      </w:r>
    </w:p>
    <w:p w14:paraId="05545A14"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 xml:space="preserve">MODELO DE COMPROMISO DE SUSCRIBIR EL DOCUMENTO </w:t>
      </w:r>
      <w:proofErr w:type="spellStart"/>
      <w:r>
        <w:rPr>
          <w:rFonts w:ascii="Tahoma" w:eastAsia="Tahoma" w:hAnsi="Tahoma" w:cs="Tahoma"/>
          <w:b/>
          <w:bCs/>
          <w:sz w:val="20"/>
          <w:szCs w:val="20"/>
          <w:u w:val="single"/>
        </w:rPr>
        <w:t>CHECK-LIST</w:t>
      </w:r>
      <w:proofErr w:type="spellEnd"/>
      <w:r>
        <w:rPr>
          <w:rFonts w:ascii="Tahoma" w:eastAsia="Tahoma" w:hAnsi="Tahoma" w:cs="Tahoma"/>
          <w:b/>
          <w:bCs/>
          <w:sz w:val="20"/>
          <w:szCs w:val="20"/>
          <w:u w:val="single"/>
        </w:rPr>
        <w:t xml:space="preserve"> EN MATERIA DE PROTECCIÓN DE DATOS PERSONALES</w:t>
      </w:r>
    </w:p>
    <w:p w14:paraId="10106A4A"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60CA5520"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4D3087F6" w14:textId="77777777" w:rsidR="00621BFD" w:rsidRDefault="005D1EF6">
      <w:pPr>
        <w:spacing w:after="120" w:line="276" w:lineRule="auto"/>
        <w:ind w:left="-140" w:right="-409"/>
        <w:jc w:val="both"/>
        <w:rPr>
          <w:rFonts w:ascii="Tahoma" w:eastAsia="Tahoma" w:hAnsi="Tahoma" w:cs="Tahoma"/>
          <w:sz w:val="20"/>
          <w:szCs w:val="20"/>
        </w:rPr>
      </w:pPr>
      <w:r>
        <w:rPr>
          <w:rFonts w:ascii="Tahoma" w:eastAsia="Tahoma" w:hAnsi="Tahoma" w:cs="Tahoma"/>
          <w:sz w:val="20"/>
          <w:szCs w:val="20"/>
        </w:rPr>
        <w:t>El/La abajo firmante, Sr/Sra.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b/>
          <w:bCs/>
          <w:sz w:val="20"/>
          <w:szCs w:val="20"/>
        </w:rPr>
        <w:t xml:space="preserve"> </w:t>
      </w:r>
      <w:r>
        <w:rPr>
          <w:rFonts w:ascii="Tahoma" w:eastAsia="Tahoma" w:hAnsi="Tahoma" w:cs="Tahoma"/>
          <w:sz w:val="20"/>
          <w:szCs w:val="20"/>
        </w:rPr>
        <w:t>con DNI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rPr>
        <w:t xml:space="preserve"> actuando en nombre propio/ en representación de la sociedad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b/>
          <w:bCs/>
          <w:sz w:val="20"/>
          <w:szCs w:val="20"/>
        </w:rPr>
        <w:t xml:space="preserve">DECLARA que la </w:t>
      </w:r>
      <w:proofErr w:type="gramStart"/>
      <w:r>
        <w:rPr>
          <w:rFonts w:ascii="Tahoma" w:eastAsia="Tahoma" w:hAnsi="Tahoma" w:cs="Tahoma"/>
          <w:b/>
          <w:bCs/>
          <w:sz w:val="20"/>
          <w:szCs w:val="20"/>
        </w:rPr>
        <w:t>empresa  a</w:t>
      </w:r>
      <w:proofErr w:type="gramEnd"/>
      <w:r>
        <w:rPr>
          <w:rFonts w:ascii="Tahoma" w:eastAsia="Tahoma" w:hAnsi="Tahoma" w:cs="Tahoma"/>
          <w:b/>
          <w:bCs/>
          <w:sz w:val="20"/>
          <w:szCs w:val="20"/>
        </w:rPr>
        <w:t xml:space="preserve"> la cual representa</w:t>
      </w:r>
      <w:r>
        <w:rPr>
          <w:rFonts w:ascii="Tahoma" w:eastAsia="Tahoma" w:hAnsi="Tahoma" w:cs="Tahoma"/>
          <w:sz w:val="20"/>
          <w:szCs w:val="20"/>
        </w:rPr>
        <w:t>:</w:t>
      </w:r>
    </w:p>
    <w:p w14:paraId="59DCD251" w14:textId="77777777" w:rsidR="00621BFD" w:rsidRDefault="005D1EF6">
      <w:pPr>
        <w:spacing w:after="120" w:line="276" w:lineRule="auto"/>
        <w:ind w:left="-140" w:right="-409"/>
        <w:jc w:val="both"/>
        <w:rPr>
          <w:rFonts w:ascii="Tahoma" w:eastAsia="Tahoma" w:hAnsi="Tahoma" w:cs="Tahoma"/>
          <w:sz w:val="20"/>
          <w:szCs w:val="20"/>
        </w:rPr>
      </w:pPr>
      <w:r>
        <w:rPr>
          <w:rFonts w:ascii="Tahoma" w:eastAsia="Tahoma" w:hAnsi="Tahoma" w:cs="Tahoma"/>
          <w:sz w:val="20"/>
          <w:szCs w:val="20"/>
        </w:rPr>
        <w:t xml:space="preserve">Que, conforme a lo exigido en la Cláusula </w:t>
      </w:r>
      <w:proofErr w:type="spellStart"/>
      <w:r>
        <w:rPr>
          <w:rFonts w:ascii="Tahoma" w:eastAsia="Tahoma" w:hAnsi="Tahoma" w:cs="Tahoma"/>
          <w:sz w:val="20"/>
          <w:szCs w:val="20"/>
        </w:rPr>
        <w:t>10.A.5</w:t>
      </w:r>
      <w:proofErr w:type="spellEnd"/>
      <w:r>
        <w:rPr>
          <w:rFonts w:ascii="Tahoma" w:eastAsia="Tahoma" w:hAnsi="Tahoma" w:cs="Tahoma"/>
          <w:sz w:val="20"/>
          <w:szCs w:val="20"/>
        </w:rPr>
        <w:t xml:space="preserve">) del Pliego de Condiciones Particulares que rige </w:t>
      </w:r>
      <w:r>
        <w:rPr>
          <w:rFonts w:ascii="Tahoma" w:eastAsia="Tahoma" w:hAnsi="Tahoma" w:cs="Tahoma"/>
          <w:sz w:val="20"/>
          <w:szCs w:val="20"/>
        </w:rPr>
        <w:t>la licitación relativa al procedimiento de contratación, por la presente me comprometo a que en caso de resultar adjudicatario del procedimiento de contratación, y previamente a la formalización del Contrato, procederé a la debida cumplimentación y entrega</w:t>
      </w:r>
      <w:r>
        <w:rPr>
          <w:rFonts w:ascii="Tahoma" w:eastAsia="Tahoma" w:hAnsi="Tahoma" w:cs="Tahoma"/>
          <w:sz w:val="20"/>
          <w:szCs w:val="20"/>
        </w:rPr>
        <w:t xml:space="preserve"> a esta entidad del </w:t>
      </w:r>
      <w:proofErr w:type="spellStart"/>
      <w:r>
        <w:rPr>
          <w:rFonts w:ascii="Tahoma" w:eastAsia="Tahoma" w:hAnsi="Tahoma" w:cs="Tahoma"/>
          <w:sz w:val="20"/>
          <w:szCs w:val="20"/>
        </w:rPr>
        <w:t>Check-List</w:t>
      </w:r>
      <w:proofErr w:type="spellEnd"/>
      <w:r>
        <w:rPr>
          <w:rFonts w:ascii="Tahoma" w:eastAsia="Tahoma" w:hAnsi="Tahoma" w:cs="Tahoma"/>
          <w:sz w:val="20"/>
          <w:szCs w:val="20"/>
        </w:rPr>
        <w:t xml:space="preserve"> en materia de protección de datos personales referenciado en el </w:t>
      </w:r>
      <w:r>
        <w:rPr>
          <w:rFonts w:ascii="Tahoma" w:eastAsia="Tahoma" w:hAnsi="Tahoma" w:cs="Tahoma"/>
          <w:b/>
          <w:bCs/>
          <w:sz w:val="20"/>
          <w:szCs w:val="20"/>
        </w:rPr>
        <w:t xml:space="preserve">Anexo </w:t>
      </w:r>
      <w:proofErr w:type="spellStart"/>
      <w:r>
        <w:rPr>
          <w:rFonts w:ascii="Tahoma" w:eastAsia="Tahoma" w:hAnsi="Tahoma" w:cs="Tahoma"/>
          <w:b/>
          <w:bCs/>
          <w:sz w:val="20"/>
          <w:szCs w:val="20"/>
        </w:rPr>
        <w:t>Nº</w:t>
      </w:r>
      <w:proofErr w:type="spellEnd"/>
      <w:r>
        <w:rPr>
          <w:rFonts w:ascii="Tahoma" w:eastAsia="Tahoma" w:hAnsi="Tahoma" w:cs="Tahoma"/>
          <w:sz w:val="20"/>
          <w:szCs w:val="20"/>
        </w:rPr>
        <w:t xml:space="preserve"> </w:t>
      </w:r>
      <w:r>
        <w:rPr>
          <w:rFonts w:ascii="Tahoma" w:eastAsia="Tahoma" w:hAnsi="Tahoma" w:cs="Tahoma"/>
          <w:b/>
          <w:bCs/>
          <w:sz w:val="20"/>
          <w:szCs w:val="20"/>
        </w:rPr>
        <w:t xml:space="preserve">6.2 </w:t>
      </w:r>
      <w:r>
        <w:rPr>
          <w:rFonts w:ascii="Tahoma" w:eastAsia="Tahoma" w:hAnsi="Tahoma" w:cs="Tahoma"/>
          <w:sz w:val="20"/>
          <w:szCs w:val="20"/>
        </w:rPr>
        <w:t>del Pliego de Condiciones Particulares (PCP), de conformidad con lo previsto en el citado PCP así como por el Reglamento (UE) 2016/679, General de P</w:t>
      </w:r>
      <w:r>
        <w:rPr>
          <w:rFonts w:ascii="Tahoma" w:eastAsia="Tahoma" w:hAnsi="Tahoma" w:cs="Tahoma"/>
          <w:sz w:val="20"/>
          <w:szCs w:val="20"/>
        </w:rPr>
        <w:t xml:space="preserve">rotección de Datos y por cualquier otra normativa vigente que resulte de aplicación. </w:t>
      </w:r>
    </w:p>
    <w:p w14:paraId="077D4120" w14:textId="77777777" w:rsidR="00621BFD" w:rsidRDefault="00621BFD">
      <w:pPr>
        <w:spacing w:after="120" w:line="276" w:lineRule="auto"/>
        <w:ind w:right="-409"/>
        <w:jc w:val="both"/>
        <w:rPr>
          <w:rFonts w:ascii="Tahoma" w:eastAsia="Tahoma" w:hAnsi="Tahoma" w:cs="Tahoma"/>
          <w:sz w:val="20"/>
          <w:szCs w:val="20"/>
        </w:rPr>
      </w:pPr>
    </w:p>
    <w:p w14:paraId="6B3817FA" w14:textId="77777777" w:rsidR="00621BFD" w:rsidRDefault="005D1EF6">
      <w:pPr>
        <w:pBdr>
          <w:top w:val="nil"/>
          <w:left w:val="nil"/>
          <w:bottom w:val="nil"/>
          <w:right w:val="nil"/>
          <w:between w:val="nil"/>
        </w:pBdr>
        <w:spacing w:after="120" w:line="276" w:lineRule="auto"/>
        <w:ind w:left="-140" w:right="-409"/>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61FCCA3A" w14:textId="77777777" w:rsidR="00621BFD" w:rsidRDefault="005D1EF6">
      <w:pPr>
        <w:pBdr>
          <w:top w:val="nil"/>
          <w:left w:val="nil"/>
          <w:bottom w:val="nil"/>
          <w:right w:val="nil"/>
          <w:between w:val="nil"/>
        </w:pBdr>
        <w:spacing w:after="120" w:line="276" w:lineRule="auto"/>
        <w:ind w:left="-140" w:right="-409"/>
        <w:jc w:val="both"/>
        <w:rPr>
          <w:rFonts w:ascii="Tahoma" w:eastAsia="Tahoma" w:hAnsi="Tahoma" w:cs="Tahoma"/>
          <w:sz w:val="20"/>
          <w:szCs w:val="20"/>
        </w:rPr>
      </w:pPr>
      <w:r>
        <w:rPr>
          <w:rFonts w:ascii="Tahoma" w:eastAsia="Tahoma" w:hAnsi="Tahoma" w:cs="Tahoma"/>
          <w:sz w:val="20"/>
          <w:szCs w:val="20"/>
        </w:rPr>
        <w:t>Firma: (Nombre del representante) [·]</w:t>
      </w:r>
    </w:p>
    <w:p w14:paraId="39E70F61" w14:textId="77777777" w:rsidR="00621BFD" w:rsidRDefault="00621BFD">
      <w:pPr>
        <w:spacing w:after="0" w:line="240" w:lineRule="auto"/>
        <w:ind w:right="-409"/>
        <w:jc w:val="both"/>
        <w:rPr>
          <w:rFonts w:ascii="Tahoma" w:eastAsia="Tahoma" w:hAnsi="Tahoma" w:cs="Tahoma"/>
        </w:rPr>
      </w:pPr>
    </w:p>
    <w:p w14:paraId="7045BCD3" w14:textId="77777777" w:rsidR="00621BFD" w:rsidRDefault="00621BFD">
      <w:pPr>
        <w:spacing w:after="120" w:line="276" w:lineRule="auto"/>
        <w:ind w:left="-140" w:right="-409"/>
        <w:jc w:val="both"/>
        <w:rPr>
          <w:rFonts w:ascii="Tahoma" w:eastAsia="Tahoma" w:hAnsi="Tahoma" w:cs="Tahoma"/>
          <w:sz w:val="20"/>
          <w:szCs w:val="20"/>
        </w:rPr>
      </w:pPr>
    </w:p>
    <w:p w14:paraId="3E69DA85" w14:textId="77777777" w:rsidR="00621BFD" w:rsidRDefault="00621BFD">
      <w:pPr>
        <w:spacing w:after="120" w:line="276" w:lineRule="auto"/>
        <w:ind w:left="-140" w:right="-409"/>
        <w:jc w:val="both"/>
        <w:rPr>
          <w:rFonts w:ascii="Tahoma" w:eastAsia="Tahoma" w:hAnsi="Tahoma" w:cs="Tahoma"/>
          <w:sz w:val="20"/>
          <w:szCs w:val="20"/>
        </w:rPr>
      </w:pPr>
    </w:p>
    <w:p w14:paraId="7DF1017F" w14:textId="77777777" w:rsidR="00621BFD" w:rsidRDefault="00621BFD">
      <w:pPr>
        <w:spacing w:after="120" w:line="276" w:lineRule="auto"/>
        <w:ind w:left="-140" w:right="-409"/>
        <w:jc w:val="both"/>
        <w:rPr>
          <w:rFonts w:ascii="Tahoma" w:eastAsia="Tahoma" w:hAnsi="Tahoma" w:cs="Tahoma"/>
          <w:sz w:val="20"/>
          <w:szCs w:val="20"/>
        </w:rPr>
      </w:pPr>
    </w:p>
    <w:p w14:paraId="21D35588" w14:textId="77777777" w:rsidR="00621BFD" w:rsidRDefault="00621BFD">
      <w:pPr>
        <w:spacing w:after="120" w:line="276" w:lineRule="auto"/>
        <w:ind w:left="-140" w:right="-409"/>
        <w:jc w:val="both"/>
        <w:rPr>
          <w:rFonts w:ascii="Tahoma" w:eastAsia="Tahoma" w:hAnsi="Tahoma" w:cs="Tahoma"/>
          <w:sz w:val="20"/>
          <w:szCs w:val="20"/>
        </w:rPr>
      </w:pPr>
    </w:p>
    <w:p w14:paraId="43850791" w14:textId="77777777" w:rsidR="00621BFD" w:rsidRDefault="00621BFD">
      <w:pPr>
        <w:spacing w:after="120" w:line="276" w:lineRule="auto"/>
        <w:ind w:left="-140" w:right="-409"/>
        <w:jc w:val="both"/>
        <w:rPr>
          <w:rFonts w:ascii="Tahoma" w:eastAsia="Tahoma" w:hAnsi="Tahoma" w:cs="Tahoma"/>
          <w:sz w:val="20"/>
          <w:szCs w:val="20"/>
        </w:rPr>
      </w:pPr>
    </w:p>
    <w:p w14:paraId="61801240" w14:textId="77777777" w:rsidR="00621BFD" w:rsidRDefault="00621BFD">
      <w:pPr>
        <w:spacing w:before="120" w:after="0" w:line="276" w:lineRule="auto"/>
        <w:ind w:right="-409"/>
        <w:rPr>
          <w:rFonts w:ascii="Tahoma" w:eastAsia="Tahoma" w:hAnsi="Tahoma" w:cs="Tahoma"/>
        </w:rPr>
        <w:sectPr w:rsidR="00621BFD">
          <w:pgSz w:w="11906" w:h="16838"/>
          <w:pgMar w:top="1417" w:right="1701" w:bottom="1417" w:left="1701" w:header="426" w:footer="693" w:gutter="0"/>
          <w:cols w:space="720"/>
        </w:sectPr>
      </w:pPr>
    </w:p>
    <w:p w14:paraId="09491385" w14:textId="77777777" w:rsidR="00621BFD" w:rsidRDefault="00621BFD">
      <w:pPr>
        <w:spacing w:after="120" w:line="276" w:lineRule="auto"/>
        <w:ind w:right="-409"/>
        <w:jc w:val="center"/>
        <w:rPr>
          <w:rFonts w:ascii="Tahoma" w:eastAsia="Tahoma" w:hAnsi="Tahoma" w:cs="Tahoma"/>
          <w:b/>
          <w:bCs/>
          <w:sz w:val="20"/>
          <w:szCs w:val="20"/>
          <w:u w:val="single"/>
        </w:rPr>
      </w:pPr>
    </w:p>
    <w:p w14:paraId="537E88DE" w14:textId="77777777" w:rsidR="00621BFD" w:rsidRDefault="005D1EF6">
      <w:pPr>
        <w:pStyle w:val="Ttulo2"/>
        <w:ind w:right="-409"/>
      </w:pPr>
      <w:bookmarkStart w:id="14" w:name="_heading=h.6ggluebj7hvz" w:colFirst="0" w:colLast="0"/>
      <w:bookmarkEnd w:id="14"/>
      <w:r>
        <w:t xml:space="preserve">ANEXO </w:t>
      </w:r>
      <w:proofErr w:type="spellStart"/>
      <w:r>
        <w:t>Nº</w:t>
      </w:r>
      <w:proofErr w:type="spellEnd"/>
      <w:r>
        <w:t xml:space="preserve"> </w:t>
      </w:r>
      <w:r>
        <w:t>6.2</w:t>
      </w:r>
    </w:p>
    <w:p w14:paraId="3855854A" w14:textId="77777777" w:rsidR="00621BFD" w:rsidRDefault="005D1EF6">
      <w:pPr>
        <w:spacing w:after="120" w:line="276" w:lineRule="auto"/>
        <w:ind w:right="-409"/>
        <w:jc w:val="center"/>
        <w:rPr>
          <w:rFonts w:ascii="Tahoma" w:eastAsia="Tahoma" w:hAnsi="Tahoma" w:cs="Tahoma"/>
          <w:b/>
          <w:bCs/>
          <w:sz w:val="20"/>
          <w:szCs w:val="20"/>
          <w:u w:val="single"/>
        </w:rPr>
      </w:pPr>
      <w:proofErr w:type="spellStart"/>
      <w:r>
        <w:rPr>
          <w:rFonts w:ascii="Tahoma" w:eastAsia="Tahoma" w:hAnsi="Tahoma" w:cs="Tahoma"/>
          <w:b/>
          <w:bCs/>
          <w:sz w:val="20"/>
          <w:szCs w:val="20"/>
          <w:u w:val="single"/>
        </w:rPr>
        <w:t>CHECKLIST</w:t>
      </w:r>
      <w:proofErr w:type="spellEnd"/>
      <w:r>
        <w:rPr>
          <w:rFonts w:ascii="Tahoma" w:eastAsia="Tahoma" w:hAnsi="Tahoma" w:cs="Tahoma"/>
          <w:b/>
          <w:bCs/>
          <w:sz w:val="20"/>
          <w:szCs w:val="20"/>
          <w:u w:val="single"/>
        </w:rPr>
        <w:t xml:space="preserve"> DE VERIFICACIÓN DEL CUMPLIMIENTO DEL </w:t>
      </w:r>
      <w:proofErr w:type="spellStart"/>
      <w:r>
        <w:rPr>
          <w:rFonts w:ascii="Tahoma" w:eastAsia="Tahoma" w:hAnsi="Tahoma" w:cs="Tahoma"/>
          <w:b/>
          <w:bCs/>
          <w:sz w:val="20"/>
          <w:szCs w:val="20"/>
          <w:u w:val="single"/>
        </w:rPr>
        <w:t>RGPD</w:t>
      </w:r>
      <w:proofErr w:type="spellEnd"/>
      <w:r>
        <w:rPr>
          <w:rFonts w:ascii="Tahoma" w:eastAsia="Tahoma" w:hAnsi="Tahoma" w:cs="Tahoma"/>
          <w:b/>
          <w:bCs/>
          <w:sz w:val="20"/>
          <w:szCs w:val="20"/>
          <w:u w:val="single"/>
        </w:rPr>
        <w:t xml:space="preserve"> POR ENCARGADOS DEL TRATAMIENTO</w:t>
      </w:r>
    </w:p>
    <w:p w14:paraId="43E73D27"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1921CFC5"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412C80CC"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Las siguientes cuestiones serán de obligada re</w:t>
      </w:r>
      <w:r>
        <w:rPr>
          <w:rFonts w:ascii="Tahoma" w:eastAsia="Tahoma" w:hAnsi="Tahoma" w:cs="Tahoma"/>
          <w:sz w:val="20"/>
          <w:szCs w:val="20"/>
        </w:rPr>
        <w:t>spuesta para valorar el grado de cumplimiento en relación con la normativa de protección de datos.</w:t>
      </w:r>
    </w:p>
    <w:p w14:paraId="6355EFD8" w14:textId="77777777" w:rsidR="00621BFD" w:rsidRDefault="00621BFD">
      <w:pPr>
        <w:ind w:right="425"/>
        <w:jc w:val="both"/>
        <w:rPr>
          <w:b/>
          <w:bCs/>
          <w:sz w:val="20"/>
          <w:szCs w:val="20"/>
        </w:rPr>
      </w:pPr>
    </w:p>
    <w:tbl>
      <w:tblPr>
        <w:tblStyle w:val="afe"/>
        <w:tblW w:w="9495"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0"/>
        <w:gridCol w:w="4755"/>
      </w:tblGrid>
      <w:tr w:rsidR="00621BFD" w14:paraId="7317B7FA" w14:textId="77777777">
        <w:trPr>
          <w:trHeight w:val="240"/>
        </w:trPr>
        <w:tc>
          <w:tcPr>
            <w:tcW w:w="9495" w:type="dxa"/>
            <w:gridSpan w:val="2"/>
            <w:shd w:val="clear" w:color="auto" w:fill="EFEFEF"/>
          </w:tcPr>
          <w:p w14:paraId="72DF1439" w14:textId="77777777" w:rsidR="00621BFD" w:rsidRDefault="005D1EF6">
            <w:pPr>
              <w:spacing w:before="40" w:after="40"/>
              <w:ind w:left="28"/>
              <w:rPr>
                <w:rFonts w:ascii="Tahoma" w:eastAsia="Tahoma" w:hAnsi="Tahoma" w:cs="Tahoma"/>
                <w:b/>
                <w:bCs/>
                <w:sz w:val="18"/>
                <w:szCs w:val="18"/>
              </w:rPr>
            </w:pPr>
            <w:r>
              <w:rPr>
                <w:rFonts w:ascii="Tahoma" w:eastAsia="Tahoma" w:hAnsi="Tahoma" w:cs="Tahoma"/>
                <w:b/>
                <w:bCs/>
                <w:sz w:val="18"/>
                <w:szCs w:val="18"/>
              </w:rPr>
              <w:t>DATOS IDENTIFICATIVOS DEL ENCARGADO DEL TRATAMIENTO</w:t>
            </w:r>
          </w:p>
        </w:tc>
      </w:tr>
      <w:tr w:rsidR="00621BFD" w14:paraId="2266B9F1" w14:textId="77777777">
        <w:tc>
          <w:tcPr>
            <w:tcW w:w="4740" w:type="dxa"/>
            <w:shd w:val="clear" w:color="auto" w:fill="EFEFEF"/>
          </w:tcPr>
          <w:p w14:paraId="6FF9F9F6" w14:textId="77777777" w:rsidR="00621BFD" w:rsidRDefault="005D1EF6">
            <w:pPr>
              <w:spacing w:before="40" w:after="40"/>
              <w:ind w:left="28"/>
              <w:rPr>
                <w:rFonts w:ascii="Tahoma" w:eastAsia="Tahoma" w:hAnsi="Tahoma" w:cs="Tahoma"/>
                <w:sz w:val="18"/>
                <w:szCs w:val="18"/>
              </w:rPr>
            </w:pPr>
            <w:r>
              <w:rPr>
                <w:rFonts w:ascii="Tahoma" w:eastAsia="Tahoma" w:hAnsi="Tahoma" w:cs="Tahoma"/>
                <w:sz w:val="18"/>
                <w:szCs w:val="18"/>
              </w:rPr>
              <w:t xml:space="preserve">DENOMINACIÓN SOCIAL (O NOMBRE Y </w:t>
            </w:r>
            <w:proofErr w:type="gramStart"/>
            <w:r>
              <w:rPr>
                <w:rFonts w:ascii="Tahoma" w:eastAsia="Tahoma" w:hAnsi="Tahoma" w:cs="Tahoma"/>
                <w:sz w:val="18"/>
                <w:szCs w:val="18"/>
              </w:rPr>
              <w:t>APELLIDOS )</w:t>
            </w:r>
            <w:proofErr w:type="gramEnd"/>
          </w:p>
        </w:tc>
        <w:tc>
          <w:tcPr>
            <w:tcW w:w="4755" w:type="dxa"/>
            <w:shd w:val="clear" w:color="auto" w:fill="EFEFEF"/>
          </w:tcPr>
          <w:p w14:paraId="63F75437" w14:textId="77777777" w:rsidR="00621BFD" w:rsidRDefault="00621BFD">
            <w:pPr>
              <w:spacing w:before="40" w:after="40"/>
              <w:ind w:left="141"/>
              <w:jc w:val="both"/>
              <w:rPr>
                <w:rFonts w:ascii="Tahoma" w:eastAsia="Tahoma" w:hAnsi="Tahoma" w:cs="Tahoma"/>
                <w:sz w:val="18"/>
                <w:szCs w:val="18"/>
              </w:rPr>
            </w:pPr>
          </w:p>
        </w:tc>
      </w:tr>
      <w:tr w:rsidR="00621BFD" w14:paraId="1FD64837" w14:textId="77777777">
        <w:tc>
          <w:tcPr>
            <w:tcW w:w="4740" w:type="dxa"/>
            <w:shd w:val="clear" w:color="auto" w:fill="EFEFEF"/>
          </w:tcPr>
          <w:p w14:paraId="59F824F8" w14:textId="77777777" w:rsidR="00621BFD" w:rsidRDefault="005D1EF6">
            <w:pPr>
              <w:spacing w:before="40" w:after="40"/>
              <w:ind w:left="28"/>
              <w:rPr>
                <w:rFonts w:ascii="Tahoma" w:eastAsia="Tahoma" w:hAnsi="Tahoma" w:cs="Tahoma"/>
                <w:sz w:val="18"/>
                <w:szCs w:val="18"/>
              </w:rPr>
            </w:pPr>
            <w:r>
              <w:rPr>
                <w:rFonts w:ascii="Tahoma" w:eastAsia="Tahoma" w:hAnsi="Tahoma" w:cs="Tahoma"/>
                <w:sz w:val="18"/>
                <w:szCs w:val="18"/>
              </w:rPr>
              <w:t>CIF / DNI</w:t>
            </w:r>
          </w:p>
        </w:tc>
        <w:tc>
          <w:tcPr>
            <w:tcW w:w="4755" w:type="dxa"/>
            <w:shd w:val="clear" w:color="auto" w:fill="EFEFEF"/>
          </w:tcPr>
          <w:p w14:paraId="1FAF36CE" w14:textId="77777777" w:rsidR="00621BFD" w:rsidRDefault="00621BFD">
            <w:pPr>
              <w:spacing w:before="40" w:after="40"/>
              <w:ind w:left="141"/>
              <w:jc w:val="both"/>
              <w:rPr>
                <w:rFonts w:ascii="Tahoma" w:eastAsia="Tahoma" w:hAnsi="Tahoma" w:cs="Tahoma"/>
                <w:sz w:val="18"/>
                <w:szCs w:val="18"/>
              </w:rPr>
            </w:pPr>
          </w:p>
        </w:tc>
      </w:tr>
      <w:tr w:rsidR="00621BFD" w14:paraId="79229DD8" w14:textId="77777777">
        <w:tc>
          <w:tcPr>
            <w:tcW w:w="4740" w:type="dxa"/>
            <w:shd w:val="clear" w:color="auto" w:fill="EFEFEF"/>
          </w:tcPr>
          <w:p w14:paraId="7A9D357A" w14:textId="77777777" w:rsidR="00621BFD" w:rsidRDefault="005D1EF6">
            <w:pPr>
              <w:spacing w:before="40" w:after="40"/>
              <w:ind w:left="28"/>
              <w:rPr>
                <w:rFonts w:ascii="Tahoma" w:eastAsia="Tahoma" w:hAnsi="Tahoma" w:cs="Tahoma"/>
                <w:sz w:val="18"/>
                <w:szCs w:val="18"/>
              </w:rPr>
            </w:pPr>
            <w:r>
              <w:rPr>
                <w:rFonts w:ascii="Tahoma" w:eastAsia="Tahoma" w:hAnsi="Tahoma" w:cs="Tahoma"/>
                <w:sz w:val="18"/>
                <w:szCs w:val="18"/>
              </w:rPr>
              <w:t xml:space="preserve">DOMICILIO </w:t>
            </w:r>
          </w:p>
        </w:tc>
        <w:tc>
          <w:tcPr>
            <w:tcW w:w="4755" w:type="dxa"/>
            <w:shd w:val="clear" w:color="auto" w:fill="EFEFEF"/>
          </w:tcPr>
          <w:p w14:paraId="7C197ECE" w14:textId="77777777" w:rsidR="00621BFD" w:rsidRDefault="00621BFD">
            <w:pPr>
              <w:spacing w:before="40" w:after="40"/>
              <w:ind w:left="141"/>
              <w:jc w:val="both"/>
              <w:rPr>
                <w:rFonts w:ascii="Tahoma" w:eastAsia="Tahoma" w:hAnsi="Tahoma" w:cs="Tahoma"/>
                <w:sz w:val="18"/>
                <w:szCs w:val="18"/>
              </w:rPr>
            </w:pPr>
          </w:p>
        </w:tc>
      </w:tr>
      <w:tr w:rsidR="00621BFD" w14:paraId="75B37B17" w14:textId="77777777">
        <w:tc>
          <w:tcPr>
            <w:tcW w:w="4740" w:type="dxa"/>
            <w:shd w:val="clear" w:color="auto" w:fill="EFEFEF"/>
          </w:tcPr>
          <w:p w14:paraId="400E4ECC" w14:textId="77777777" w:rsidR="00621BFD" w:rsidRDefault="005D1EF6">
            <w:pPr>
              <w:spacing w:before="40" w:after="40"/>
              <w:ind w:left="28"/>
              <w:rPr>
                <w:rFonts w:ascii="Tahoma" w:eastAsia="Tahoma" w:hAnsi="Tahoma" w:cs="Tahoma"/>
                <w:sz w:val="18"/>
                <w:szCs w:val="18"/>
              </w:rPr>
            </w:pPr>
            <w:r>
              <w:rPr>
                <w:rFonts w:ascii="Tahoma" w:eastAsia="Tahoma" w:hAnsi="Tahoma" w:cs="Tahoma"/>
                <w:sz w:val="18"/>
                <w:szCs w:val="18"/>
              </w:rPr>
              <w:t>DATOS DE QUIEN COMPLETA</w:t>
            </w:r>
          </w:p>
        </w:tc>
        <w:tc>
          <w:tcPr>
            <w:tcW w:w="4755" w:type="dxa"/>
            <w:shd w:val="clear" w:color="auto" w:fill="EFEFEF"/>
          </w:tcPr>
          <w:p w14:paraId="7FF1AE2A" w14:textId="77777777" w:rsidR="00621BFD" w:rsidRDefault="00621BFD">
            <w:pPr>
              <w:spacing w:before="40" w:after="40"/>
              <w:ind w:left="141"/>
              <w:jc w:val="both"/>
              <w:rPr>
                <w:rFonts w:ascii="Tahoma" w:eastAsia="Tahoma" w:hAnsi="Tahoma" w:cs="Tahoma"/>
                <w:sz w:val="18"/>
                <w:szCs w:val="18"/>
              </w:rPr>
            </w:pPr>
          </w:p>
        </w:tc>
      </w:tr>
    </w:tbl>
    <w:p w14:paraId="018608B0" w14:textId="77777777" w:rsidR="00621BFD" w:rsidRDefault="00621BFD">
      <w:pPr>
        <w:spacing w:after="120" w:line="276" w:lineRule="auto"/>
        <w:ind w:left="-142" w:right="-324"/>
        <w:jc w:val="both"/>
        <w:rPr>
          <w:rFonts w:ascii="Tahoma" w:eastAsia="Tahoma" w:hAnsi="Tahoma" w:cs="Tahoma"/>
          <w:sz w:val="20"/>
          <w:szCs w:val="20"/>
          <w:shd w:val="clear" w:color="auto" w:fill="CFE2F3"/>
        </w:rPr>
      </w:pPr>
    </w:p>
    <w:tbl>
      <w:tblPr>
        <w:tblStyle w:val="aff"/>
        <w:tblW w:w="9510"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400" w:firstRow="0" w:lastRow="0" w:firstColumn="0" w:lastColumn="0" w:noHBand="0" w:noVBand="1"/>
      </w:tblPr>
      <w:tblGrid>
        <w:gridCol w:w="420"/>
        <w:gridCol w:w="4230"/>
        <w:gridCol w:w="1470"/>
        <w:gridCol w:w="3390"/>
      </w:tblGrid>
      <w:tr w:rsidR="00621BFD" w14:paraId="4B5DDAE8" w14:textId="77777777">
        <w:tblPrEx>
          <w:tblCellMar>
            <w:top w:w="0" w:type="dxa"/>
            <w:left w:w="0" w:type="dxa"/>
            <w:bottom w:w="0" w:type="dxa"/>
            <w:right w:w="0" w:type="dxa"/>
          </w:tblCellMar>
        </w:tblPrEx>
        <w:trPr>
          <w:trHeight w:val="290"/>
        </w:trPr>
        <w:tc>
          <w:tcPr>
            <w:tcW w:w="420" w:type="dxa"/>
            <w:shd w:val="clear" w:color="auto" w:fill="D9D9D9"/>
            <w:vAlign w:val="center"/>
          </w:tcPr>
          <w:p w14:paraId="0E07E7A3" w14:textId="77777777" w:rsidR="00621BFD" w:rsidRDefault="005D1EF6">
            <w:pPr>
              <w:spacing w:after="120" w:line="276" w:lineRule="auto"/>
              <w:ind w:left="-283" w:right="-225"/>
              <w:jc w:val="center"/>
              <w:rPr>
                <w:rFonts w:ascii="Tahoma" w:eastAsia="Tahoma" w:hAnsi="Tahoma" w:cs="Tahoma"/>
                <w:b/>
                <w:bCs/>
                <w:sz w:val="18"/>
                <w:szCs w:val="18"/>
              </w:rPr>
            </w:pPr>
            <w:r>
              <w:rPr>
                <w:rFonts w:ascii="Tahoma" w:eastAsia="Tahoma" w:hAnsi="Tahoma" w:cs="Tahoma"/>
                <w:b/>
                <w:bCs/>
                <w:sz w:val="18"/>
                <w:szCs w:val="18"/>
              </w:rPr>
              <w:t>ID</w:t>
            </w:r>
          </w:p>
        </w:tc>
        <w:tc>
          <w:tcPr>
            <w:tcW w:w="4230" w:type="dxa"/>
            <w:shd w:val="clear" w:color="auto" w:fill="D9D9D9"/>
            <w:vAlign w:val="center"/>
          </w:tcPr>
          <w:p w14:paraId="604E0552" w14:textId="77777777" w:rsidR="00621BFD" w:rsidRDefault="005D1EF6">
            <w:pPr>
              <w:spacing w:after="120" w:line="276" w:lineRule="auto"/>
              <w:ind w:left="-47" w:right="51"/>
              <w:jc w:val="center"/>
              <w:rPr>
                <w:rFonts w:ascii="Tahoma" w:eastAsia="Tahoma" w:hAnsi="Tahoma" w:cs="Tahoma"/>
                <w:b/>
                <w:bCs/>
                <w:sz w:val="18"/>
                <w:szCs w:val="18"/>
              </w:rPr>
            </w:pPr>
            <w:r>
              <w:rPr>
                <w:rFonts w:ascii="Tahoma" w:eastAsia="Tahoma" w:hAnsi="Tahoma" w:cs="Tahoma"/>
                <w:b/>
                <w:bCs/>
                <w:sz w:val="18"/>
                <w:szCs w:val="18"/>
              </w:rPr>
              <w:t>PREGUNTA</w:t>
            </w:r>
          </w:p>
        </w:tc>
        <w:tc>
          <w:tcPr>
            <w:tcW w:w="1470" w:type="dxa"/>
            <w:shd w:val="clear" w:color="auto" w:fill="D9D9D9"/>
            <w:vAlign w:val="center"/>
          </w:tcPr>
          <w:p w14:paraId="2C2F0D78" w14:textId="77777777" w:rsidR="00621BFD" w:rsidRDefault="005D1EF6">
            <w:pPr>
              <w:spacing w:after="120" w:line="276" w:lineRule="auto"/>
              <w:ind w:right="-15"/>
              <w:jc w:val="center"/>
              <w:rPr>
                <w:rFonts w:ascii="Tahoma" w:eastAsia="Tahoma" w:hAnsi="Tahoma" w:cs="Tahoma"/>
                <w:b/>
                <w:bCs/>
                <w:sz w:val="18"/>
                <w:szCs w:val="18"/>
              </w:rPr>
            </w:pPr>
            <w:r>
              <w:rPr>
                <w:rFonts w:ascii="Tahoma" w:eastAsia="Tahoma" w:hAnsi="Tahoma" w:cs="Tahoma"/>
                <w:b/>
                <w:bCs/>
                <w:sz w:val="18"/>
                <w:szCs w:val="18"/>
              </w:rPr>
              <w:t>RESPUESTA</w:t>
            </w:r>
          </w:p>
          <w:p w14:paraId="24247B54" w14:textId="77777777" w:rsidR="00621BFD" w:rsidRDefault="005D1EF6">
            <w:pPr>
              <w:spacing w:after="120" w:line="276" w:lineRule="auto"/>
              <w:ind w:left="-142" w:right="-15"/>
              <w:jc w:val="center"/>
              <w:rPr>
                <w:rFonts w:ascii="Tahoma" w:eastAsia="Tahoma" w:hAnsi="Tahoma" w:cs="Tahoma"/>
                <w:b/>
                <w:bCs/>
                <w:sz w:val="18"/>
                <w:szCs w:val="18"/>
              </w:rPr>
            </w:pPr>
            <w:r>
              <w:rPr>
                <w:rFonts w:ascii="Tahoma" w:eastAsia="Tahoma" w:hAnsi="Tahoma" w:cs="Tahoma"/>
                <w:b/>
                <w:bCs/>
                <w:sz w:val="18"/>
                <w:szCs w:val="18"/>
              </w:rPr>
              <w:t>SI/NO</w:t>
            </w:r>
          </w:p>
        </w:tc>
        <w:tc>
          <w:tcPr>
            <w:tcW w:w="3390" w:type="dxa"/>
            <w:shd w:val="clear" w:color="auto" w:fill="D9D9D9"/>
            <w:vAlign w:val="center"/>
          </w:tcPr>
          <w:p w14:paraId="269C0AFA" w14:textId="77777777" w:rsidR="00621BFD" w:rsidRDefault="005D1EF6">
            <w:pPr>
              <w:spacing w:after="120" w:line="276" w:lineRule="auto"/>
              <w:ind w:right="61"/>
              <w:jc w:val="center"/>
              <w:rPr>
                <w:rFonts w:ascii="Tahoma" w:eastAsia="Tahoma" w:hAnsi="Tahoma" w:cs="Tahoma"/>
                <w:b/>
                <w:bCs/>
                <w:sz w:val="18"/>
                <w:szCs w:val="18"/>
              </w:rPr>
            </w:pPr>
            <w:r>
              <w:rPr>
                <w:rFonts w:ascii="Tahoma" w:eastAsia="Tahoma" w:hAnsi="Tahoma" w:cs="Tahoma"/>
                <w:b/>
                <w:bCs/>
                <w:sz w:val="18"/>
                <w:szCs w:val="18"/>
              </w:rPr>
              <w:t>ACREDITACIÓN</w:t>
            </w:r>
          </w:p>
        </w:tc>
      </w:tr>
      <w:tr w:rsidR="00621BFD" w14:paraId="799E1BA4" w14:textId="77777777">
        <w:tblPrEx>
          <w:tblCellMar>
            <w:top w:w="0" w:type="dxa"/>
            <w:left w:w="0" w:type="dxa"/>
            <w:bottom w:w="0" w:type="dxa"/>
            <w:right w:w="0" w:type="dxa"/>
          </w:tblCellMar>
        </w:tblPrEx>
        <w:trPr>
          <w:trHeight w:val="580"/>
        </w:trPr>
        <w:tc>
          <w:tcPr>
            <w:tcW w:w="420" w:type="dxa"/>
            <w:vAlign w:val="center"/>
          </w:tcPr>
          <w:p w14:paraId="6AA3D80F"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1</w:t>
            </w:r>
          </w:p>
        </w:tc>
        <w:tc>
          <w:tcPr>
            <w:tcW w:w="4230" w:type="dxa"/>
          </w:tcPr>
          <w:p w14:paraId="2AA4B93A"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cumple adecuadamente con las </w:t>
            </w:r>
            <w:r>
              <w:rPr>
                <w:rFonts w:ascii="Tahoma" w:eastAsia="Tahoma" w:hAnsi="Tahoma" w:cs="Tahoma"/>
                <w:b/>
                <w:bCs/>
                <w:sz w:val="18"/>
                <w:szCs w:val="18"/>
              </w:rPr>
              <w:t xml:space="preserve">obligaciones </w:t>
            </w:r>
            <w:r>
              <w:rPr>
                <w:rFonts w:ascii="Tahoma" w:eastAsia="Tahoma" w:hAnsi="Tahoma" w:cs="Tahoma"/>
                <w:sz w:val="18"/>
                <w:szCs w:val="18"/>
              </w:rPr>
              <w:t xml:space="preserve">establecidas en la normativa de </w:t>
            </w:r>
            <w:r>
              <w:rPr>
                <w:rFonts w:ascii="Tahoma" w:eastAsia="Tahoma" w:hAnsi="Tahoma" w:cs="Tahoma"/>
                <w:b/>
                <w:bCs/>
                <w:sz w:val="18"/>
                <w:szCs w:val="18"/>
              </w:rPr>
              <w:t>protección de datos</w:t>
            </w:r>
            <w:r>
              <w:rPr>
                <w:rFonts w:ascii="Tahoma" w:eastAsia="Tahoma" w:hAnsi="Tahoma" w:cs="Tahoma"/>
                <w:sz w:val="18"/>
                <w:szCs w:val="18"/>
              </w:rPr>
              <w:t>?</w:t>
            </w:r>
          </w:p>
        </w:tc>
        <w:tc>
          <w:tcPr>
            <w:tcW w:w="1470" w:type="dxa"/>
          </w:tcPr>
          <w:p w14:paraId="0C62B0A1"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411EB9B3" w14:textId="77777777" w:rsidR="00621BFD" w:rsidRDefault="005D1EF6">
            <w:pPr>
              <w:spacing w:before="40" w:after="40" w:line="276" w:lineRule="auto"/>
              <w:jc w:val="both"/>
              <w:rPr>
                <w:rFonts w:ascii="Tahoma" w:eastAsia="Tahoma" w:hAnsi="Tahoma" w:cs="Tahoma"/>
                <w:i/>
                <w:iCs/>
                <w:sz w:val="18"/>
                <w:szCs w:val="18"/>
              </w:rPr>
            </w:pPr>
            <w:r>
              <w:rPr>
                <w:rFonts w:ascii="Tahoma" w:eastAsia="Tahoma" w:hAnsi="Tahoma" w:cs="Tahoma"/>
                <w:i/>
                <w:iCs/>
                <w:sz w:val="18"/>
                <w:szCs w:val="18"/>
              </w:rPr>
              <w:t xml:space="preserve">Aportar algún documento para acreditarlo (por ejemplo: certificado de su asesor externo, informe de auditoría o cualquier otra documentación para demostrar el cumplimiento de las obligaciones en protección de datos tales como: políticas internas, análisis </w:t>
            </w:r>
            <w:r>
              <w:rPr>
                <w:rFonts w:ascii="Tahoma" w:eastAsia="Tahoma" w:hAnsi="Tahoma" w:cs="Tahoma"/>
                <w:i/>
                <w:iCs/>
                <w:sz w:val="18"/>
                <w:szCs w:val="18"/>
              </w:rPr>
              <w:t xml:space="preserve">de riesgos, gobernanza datos personales, etc.). </w:t>
            </w:r>
          </w:p>
          <w:p w14:paraId="52C6DE1E" w14:textId="77777777" w:rsidR="00621BFD" w:rsidRDefault="00621BFD">
            <w:pPr>
              <w:spacing w:before="40" w:after="40" w:line="276" w:lineRule="auto"/>
              <w:jc w:val="both"/>
              <w:rPr>
                <w:rFonts w:ascii="Tahoma" w:eastAsia="Tahoma" w:hAnsi="Tahoma" w:cs="Tahoma"/>
                <w:i/>
                <w:iCs/>
                <w:sz w:val="18"/>
                <w:szCs w:val="18"/>
              </w:rPr>
            </w:pPr>
          </w:p>
          <w:p w14:paraId="324419CA" w14:textId="77777777" w:rsidR="00621BFD" w:rsidRDefault="005D1EF6">
            <w:pPr>
              <w:spacing w:before="40" w:after="40" w:line="276" w:lineRule="auto"/>
              <w:jc w:val="both"/>
              <w:rPr>
                <w:rFonts w:ascii="Tahoma" w:eastAsia="Tahoma" w:hAnsi="Tahoma" w:cs="Tahoma"/>
                <w:i/>
                <w:iCs/>
                <w:sz w:val="18"/>
                <w:szCs w:val="18"/>
              </w:rPr>
            </w:pPr>
            <w:r>
              <w:rPr>
                <w:rFonts w:ascii="Tahoma" w:eastAsia="Tahoma" w:hAnsi="Tahoma" w:cs="Tahoma"/>
                <w:i/>
                <w:iCs/>
                <w:sz w:val="18"/>
                <w:szCs w:val="18"/>
              </w:rPr>
              <w:t>No será suficiente la aportación únicamente de certificación ISO 27:001 para la seguridad de la información.</w:t>
            </w:r>
          </w:p>
        </w:tc>
      </w:tr>
      <w:tr w:rsidR="00621BFD" w14:paraId="5E7D10DE" w14:textId="77777777">
        <w:tblPrEx>
          <w:tblCellMar>
            <w:top w:w="0" w:type="dxa"/>
            <w:left w:w="0" w:type="dxa"/>
            <w:bottom w:w="0" w:type="dxa"/>
            <w:right w:w="0" w:type="dxa"/>
          </w:tblCellMar>
        </w:tblPrEx>
        <w:trPr>
          <w:trHeight w:val="580"/>
        </w:trPr>
        <w:tc>
          <w:tcPr>
            <w:tcW w:w="420" w:type="dxa"/>
            <w:vAlign w:val="center"/>
          </w:tcPr>
          <w:p w14:paraId="41976ACC"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2</w:t>
            </w:r>
          </w:p>
        </w:tc>
        <w:tc>
          <w:tcPr>
            <w:tcW w:w="4230" w:type="dxa"/>
          </w:tcPr>
          <w:p w14:paraId="68E8F6A3"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dispone de una </w:t>
            </w:r>
            <w:r>
              <w:rPr>
                <w:rFonts w:ascii="Tahoma" w:eastAsia="Tahoma" w:hAnsi="Tahoma" w:cs="Tahoma"/>
                <w:b/>
                <w:bCs/>
                <w:sz w:val="18"/>
                <w:szCs w:val="18"/>
              </w:rPr>
              <w:t xml:space="preserve">política o protocolo interno relativo a la gestión de derechos </w:t>
            </w:r>
            <w:r>
              <w:rPr>
                <w:rFonts w:ascii="Tahoma" w:eastAsia="Tahoma" w:hAnsi="Tahoma" w:cs="Tahoma"/>
                <w:sz w:val="18"/>
                <w:szCs w:val="18"/>
              </w:rPr>
              <w:t>de</w:t>
            </w:r>
            <w:r>
              <w:rPr>
                <w:rFonts w:ascii="Tahoma" w:eastAsia="Tahoma" w:hAnsi="Tahoma" w:cs="Tahoma"/>
                <w:sz w:val="18"/>
                <w:szCs w:val="18"/>
              </w:rPr>
              <w:t xml:space="preserve"> los interesados?</w:t>
            </w:r>
          </w:p>
        </w:tc>
        <w:tc>
          <w:tcPr>
            <w:tcW w:w="1470" w:type="dxa"/>
          </w:tcPr>
          <w:p w14:paraId="4C4AC5F2"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6B98C2FB" w14:textId="77777777" w:rsidR="00621BFD" w:rsidRDefault="005D1EF6">
            <w:pPr>
              <w:spacing w:before="40" w:after="40" w:line="276" w:lineRule="auto"/>
              <w:jc w:val="both"/>
              <w:rPr>
                <w:rFonts w:ascii="Tahoma" w:eastAsia="Tahoma" w:hAnsi="Tahoma" w:cs="Tahoma"/>
                <w:sz w:val="18"/>
                <w:szCs w:val="18"/>
              </w:rPr>
            </w:pPr>
            <w:r>
              <w:rPr>
                <w:rFonts w:ascii="Tahoma" w:eastAsia="Tahoma" w:hAnsi="Tahoma" w:cs="Tahoma"/>
                <w:i/>
                <w:iCs/>
                <w:sz w:val="18"/>
                <w:szCs w:val="18"/>
              </w:rPr>
              <w:t xml:space="preserve">Si la respuesta es afirmativa, deberá aportar copia de dichos procedimientos o protocolos. </w:t>
            </w:r>
          </w:p>
        </w:tc>
      </w:tr>
      <w:tr w:rsidR="00621BFD" w14:paraId="7E6D6693" w14:textId="77777777">
        <w:tblPrEx>
          <w:tblCellMar>
            <w:top w:w="0" w:type="dxa"/>
            <w:left w:w="0" w:type="dxa"/>
            <w:bottom w:w="0" w:type="dxa"/>
            <w:right w:w="0" w:type="dxa"/>
          </w:tblCellMar>
        </w:tblPrEx>
        <w:trPr>
          <w:trHeight w:val="580"/>
        </w:trPr>
        <w:tc>
          <w:tcPr>
            <w:tcW w:w="420" w:type="dxa"/>
            <w:vAlign w:val="center"/>
          </w:tcPr>
          <w:p w14:paraId="7EFCEDE2"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3</w:t>
            </w:r>
          </w:p>
        </w:tc>
        <w:tc>
          <w:tcPr>
            <w:tcW w:w="4230" w:type="dxa"/>
          </w:tcPr>
          <w:p w14:paraId="483F041E"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dispone de una </w:t>
            </w:r>
            <w:r>
              <w:rPr>
                <w:rFonts w:ascii="Tahoma" w:eastAsia="Tahoma" w:hAnsi="Tahoma" w:cs="Tahoma"/>
                <w:b/>
                <w:bCs/>
                <w:sz w:val="18"/>
                <w:szCs w:val="18"/>
              </w:rPr>
              <w:t>política o protocolo interno para la gestión de brechas de seguridad</w:t>
            </w:r>
            <w:r>
              <w:rPr>
                <w:rFonts w:ascii="Tahoma" w:eastAsia="Tahoma" w:hAnsi="Tahoma" w:cs="Tahoma"/>
                <w:sz w:val="18"/>
                <w:szCs w:val="18"/>
              </w:rPr>
              <w:t>?</w:t>
            </w:r>
          </w:p>
        </w:tc>
        <w:tc>
          <w:tcPr>
            <w:tcW w:w="1470" w:type="dxa"/>
          </w:tcPr>
          <w:p w14:paraId="348DC70B"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3E19CA29" w14:textId="77777777" w:rsidR="00621BFD" w:rsidRDefault="005D1EF6">
            <w:pPr>
              <w:spacing w:before="40" w:after="40" w:line="276" w:lineRule="auto"/>
              <w:jc w:val="both"/>
              <w:rPr>
                <w:rFonts w:ascii="Tahoma" w:eastAsia="Tahoma" w:hAnsi="Tahoma" w:cs="Tahoma"/>
                <w:sz w:val="18"/>
                <w:szCs w:val="18"/>
              </w:rPr>
            </w:pPr>
            <w:r>
              <w:rPr>
                <w:rFonts w:ascii="Tahoma" w:eastAsia="Tahoma" w:hAnsi="Tahoma" w:cs="Tahoma"/>
                <w:i/>
                <w:iCs/>
                <w:sz w:val="18"/>
                <w:szCs w:val="18"/>
              </w:rPr>
              <w:t>Si la respuesta es afirmativa, deberá aportar copia de dichos procedimientos o protocolos.</w:t>
            </w:r>
          </w:p>
        </w:tc>
      </w:tr>
      <w:tr w:rsidR="00621BFD" w14:paraId="4698F5C1" w14:textId="77777777">
        <w:tblPrEx>
          <w:tblCellMar>
            <w:top w:w="0" w:type="dxa"/>
            <w:left w:w="0" w:type="dxa"/>
            <w:bottom w:w="0" w:type="dxa"/>
            <w:right w:w="0" w:type="dxa"/>
          </w:tblCellMar>
        </w:tblPrEx>
        <w:trPr>
          <w:trHeight w:val="580"/>
        </w:trPr>
        <w:tc>
          <w:tcPr>
            <w:tcW w:w="420" w:type="dxa"/>
            <w:vAlign w:val="center"/>
          </w:tcPr>
          <w:p w14:paraId="460513E2"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4</w:t>
            </w:r>
          </w:p>
        </w:tc>
        <w:tc>
          <w:tcPr>
            <w:tcW w:w="4230" w:type="dxa"/>
          </w:tcPr>
          <w:p w14:paraId="4BD88FF4"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mantiene actualizado un </w:t>
            </w:r>
            <w:r>
              <w:rPr>
                <w:rFonts w:ascii="Tahoma" w:eastAsia="Tahoma" w:hAnsi="Tahoma" w:cs="Tahoma"/>
                <w:b/>
                <w:bCs/>
                <w:sz w:val="18"/>
                <w:szCs w:val="18"/>
              </w:rPr>
              <w:t>Registro de Actividades de Tratamiento</w:t>
            </w:r>
            <w:r>
              <w:rPr>
                <w:rFonts w:ascii="Tahoma" w:eastAsia="Tahoma" w:hAnsi="Tahoma" w:cs="Tahoma"/>
                <w:sz w:val="18"/>
                <w:szCs w:val="18"/>
              </w:rPr>
              <w:t xml:space="preserve"> (</w:t>
            </w:r>
            <w:proofErr w:type="spellStart"/>
            <w:r>
              <w:rPr>
                <w:rFonts w:ascii="Tahoma" w:eastAsia="Tahoma" w:hAnsi="Tahoma" w:cs="Tahoma"/>
                <w:sz w:val="18"/>
                <w:szCs w:val="18"/>
              </w:rPr>
              <w:t>RAT</w:t>
            </w:r>
            <w:proofErr w:type="spellEnd"/>
            <w:r>
              <w:rPr>
                <w:rFonts w:ascii="Tahoma" w:eastAsia="Tahoma" w:hAnsi="Tahoma" w:cs="Tahoma"/>
                <w:sz w:val="18"/>
                <w:szCs w:val="18"/>
              </w:rPr>
              <w:t>), incluyendo las realizadas por cuenta de terceros?</w:t>
            </w:r>
          </w:p>
        </w:tc>
        <w:tc>
          <w:tcPr>
            <w:tcW w:w="1470" w:type="dxa"/>
          </w:tcPr>
          <w:p w14:paraId="4E176F16"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740D8AF6" w14:textId="77777777" w:rsidR="00621BFD" w:rsidRDefault="00621BFD">
            <w:pPr>
              <w:spacing w:before="40" w:after="40" w:line="276" w:lineRule="auto"/>
              <w:jc w:val="both"/>
              <w:rPr>
                <w:rFonts w:ascii="Tahoma" w:eastAsia="Tahoma" w:hAnsi="Tahoma" w:cs="Tahoma"/>
                <w:i/>
                <w:iCs/>
                <w:sz w:val="18"/>
                <w:szCs w:val="18"/>
              </w:rPr>
            </w:pPr>
          </w:p>
        </w:tc>
      </w:tr>
      <w:tr w:rsidR="00621BFD" w14:paraId="2C245E35" w14:textId="77777777">
        <w:tblPrEx>
          <w:tblCellMar>
            <w:top w:w="0" w:type="dxa"/>
            <w:left w:w="0" w:type="dxa"/>
            <w:bottom w:w="0" w:type="dxa"/>
            <w:right w:w="0" w:type="dxa"/>
          </w:tblCellMar>
        </w:tblPrEx>
        <w:trPr>
          <w:trHeight w:val="870"/>
        </w:trPr>
        <w:tc>
          <w:tcPr>
            <w:tcW w:w="420" w:type="dxa"/>
            <w:vAlign w:val="center"/>
          </w:tcPr>
          <w:p w14:paraId="7518C6A6"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lastRenderedPageBreak/>
              <w:t>5</w:t>
            </w:r>
          </w:p>
        </w:tc>
        <w:tc>
          <w:tcPr>
            <w:tcW w:w="4230" w:type="dxa"/>
          </w:tcPr>
          <w:p w14:paraId="5289D0D4"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¿Ha designado un </w:t>
            </w:r>
            <w:proofErr w:type="gramStart"/>
            <w:r>
              <w:rPr>
                <w:rFonts w:ascii="Tahoma" w:eastAsia="Tahoma" w:hAnsi="Tahoma" w:cs="Tahoma"/>
                <w:b/>
                <w:bCs/>
                <w:sz w:val="18"/>
                <w:szCs w:val="18"/>
              </w:rPr>
              <w:t>Delega</w:t>
            </w:r>
            <w:r>
              <w:rPr>
                <w:rFonts w:ascii="Tahoma" w:eastAsia="Tahoma" w:hAnsi="Tahoma" w:cs="Tahoma"/>
                <w:b/>
                <w:bCs/>
                <w:sz w:val="18"/>
                <w:szCs w:val="18"/>
              </w:rPr>
              <w:t>do</w:t>
            </w:r>
            <w:proofErr w:type="gramEnd"/>
            <w:r>
              <w:rPr>
                <w:rFonts w:ascii="Tahoma" w:eastAsia="Tahoma" w:hAnsi="Tahoma" w:cs="Tahoma"/>
                <w:b/>
                <w:bCs/>
                <w:sz w:val="18"/>
                <w:szCs w:val="18"/>
              </w:rPr>
              <w:t xml:space="preserve"> de Protección de datos</w:t>
            </w:r>
            <w:r>
              <w:rPr>
                <w:rFonts w:ascii="Tahoma" w:eastAsia="Tahoma" w:hAnsi="Tahoma" w:cs="Tahoma"/>
                <w:sz w:val="18"/>
                <w:szCs w:val="18"/>
              </w:rPr>
              <w:t xml:space="preserve">? </w:t>
            </w:r>
          </w:p>
        </w:tc>
        <w:tc>
          <w:tcPr>
            <w:tcW w:w="1470" w:type="dxa"/>
          </w:tcPr>
          <w:p w14:paraId="0C1D3F0B"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59083D4B" w14:textId="77777777" w:rsidR="00621BFD" w:rsidRDefault="005D1EF6">
            <w:pPr>
              <w:spacing w:before="40" w:after="40" w:line="276" w:lineRule="auto"/>
              <w:jc w:val="both"/>
              <w:rPr>
                <w:rFonts w:ascii="Tahoma" w:eastAsia="Tahoma" w:hAnsi="Tahoma" w:cs="Tahoma"/>
                <w:sz w:val="18"/>
                <w:szCs w:val="18"/>
              </w:rPr>
            </w:pPr>
            <w:r>
              <w:rPr>
                <w:rFonts w:ascii="Tahoma" w:eastAsia="Tahoma" w:hAnsi="Tahoma" w:cs="Tahoma"/>
                <w:i/>
                <w:iCs/>
                <w:sz w:val="18"/>
                <w:szCs w:val="18"/>
              </w:rPr>
              <w:t>Si la respuesta es afirmativa, aporte sus datos de contacto y copia de la comunicación de su nombramiento a la Autoridad de control correspondiente. En caso de que no lo haya nombrado indique si es porque no tiene obligación de</w:t>
            </w:r>
            <w:r>
              <w:rPr>
                <w:rFonts w:ascii="Tahoma" w:eastAsia="Tahoma" w:hAnsi="Tahoma" w:cs="Tahoma"/>
                <w:i/>
                <w:iCs/>
                <w:sz w:val="18"/>
                <w:szCs w:val="18"/>
              </w:rPr>
              <w:t xml:space="preserve"> nombrarlo.</w:t>
            </w:r>
          </w:p>
        </w:tc>
      </w:tr>
      <w:tr w:rsidR="00621BFD" w14:paraId="2F8481C3" w14:textId="77777777">
        <w:tblPrEx>
          <w:tblCellMar>
            <w:top w:w="0" w:type="dxa"/>
            <w:left w:w="0" w:type="dxa"/>
            <w:bottom w:w="0" w:type="dxa"/>
            <w:right w:w="0" w:type="dxa"/>
          </w:tblCellMar>
        </w:tblPrEx>
        <w:trPr>
          <w:trHeight w:val="580"/>
        </w:trPr>
        <w:tc>
          <w:tcPr>
            <w:tcW w:w="420" w:type="dxa"/>
            <w:vAlign w:val="center"/>
          </w:tcPr>
          <w:p w14:paraId="0A3EE9AE"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6</w:t>
            </w:r>
          </w:p>
        </w:tc>
        <w:tc>
          <w:tcPr>
            <w:tcW w:w="4230" w:type="dxa"/>
          </w:tcPr>
          <w:p w14:paraId="2A976432"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está adherido a algún </w:t>
            </w:r>
            <w:r>
              <w:rPr>
                <w:rFonts w:ascii="Tahoma" w:eastAsia="Tahoma" w:hAnsi="Tahoma" w:cs="Tahoma"/>
                <w:b/>
                <w:bCs/>
                <w:sz w:val="18"/>
                <w:szCs w:val="18"/>
              </w:rPr>
              <w:t xml:space="preserve">código de conducta </w:t>
            </w:r>
            <w:r>
              <w:rPr>
                <w:rFonts w:ascii="Tahoma" w:eastAsia="Tahoma" w:hAnsi="Tahoma" w:cs="Tahoma"/>
                <w:sz w:val="18"/>
                <w:szCs w:val="18"/>
              </w:rPr>
              <w:t xml:space="preserve">en materia de protección de datos (art. 40 </w:t>
            </w:r>
            <w:proofErr w:type="spellStart"/>
            <w:r>
              <w:rPr>
                <w:rFonts w:ascii="Tahoma" w:eastAsia="Tahoma" w:hAnsi="Tahoma" w:cs="Tahoma"/>
                <w:sz w:val="18"/>
                <w:szCs w:val="18"/>
              </w:rPr>
              <w:t>RGPD</w:t>
            </w:r>
            <w:proofErr w:type="spellEnd"/>
            <w:r>
              <w:rPr>
                <w:rFonts w:ascii="Tahoma" w:eastAsia="Tahoma" w:hAnsi="Tahoma" w:cs="Tahoma"/>
                <w:sz w:val="18"/>
                <w:szCs w:val="18"/>
              </w:rPr>
              <w:t>)?</w:t>
            </w:r>
          </w:p>
        </w:tc>
        <w:tc>
          <w:tcPr>
            <w:tcW w:w="1470" w:type="dxa"/>
          </w:tcPr>
          <w:p w14:paraId="0CEB9D8C"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4607ACFF" w14:textId="77777777" w:rsidR="00621BFD" w:rsidRDefault="005D1EF6">
            <w:pPr>
              <w:spacing w:before="40" w:after="40" w:line="276" w:lineRule="auto"/>
              <w:jc w:val="both"/>
              <w:rPr>
                <w:rFonts w:ascii="Tahoma" w:eastAsia="Tahoma" w:hAnsi="Tahoma" w:cs="Tahoma"/>
                <w:sz w:val="18"/>
                <w:szCs w:val="18"/>
              </w:rPr>
            </w:pPr>
            <w:r>
              <w:rPr>
                <w:rFonts w:ascii="Tahoma" w:eastAsia="Tahoma" w:hAnsi="Tahoma" w:cs="Tahoma"/>
                <w:i/>
                <w:iCs/>
                <w:sz w:val="18"/>
                <w:szCs w:val="18"/>
              </w:rPr>
              <w:t>Si la respuesta es afirmativa, deberá aportar copia de dicha adhesión.</w:t>
            </w:r>
          </w:p>
        </w:tc>
      </w:tr>
      <w:tr w:rsidR="00621BFD" w14:paraId="36083A54" w14:textId="77777777">
        <w:tblPrEx>
          <w:tblCellMar>
            <w:top w:w="0" w:type="dxa"/>
            <w:left w:w="0" w:type="dxa"/>
            <w:bottom w:w="0" w:type="dxa"/>
            <w:right w:w="0" w:type="dxa"/>
          </w:tblCellMar>
        </w:tblPrEx>
        <w:trPr>
          <w:trHeight w:val="580"/>
        </w:trPr>
        <w:tc>
          <w:tcPr>
            <w:tcW w:w="420" w:type="dxa"/>
            <w:vAlign w:val="center"/>
          </w:tcPr>
          <w:p w14:paraId="0972E87D"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7</w:t>
            </w:r>
          </w:p>
        </w:tc>
        <w:tc>
          <w:tcPr>
            <w:tcW w:w="4230" w:type="dxa"/>
          </w:tcPr>
          <w:p w14:paraId="184DC44D"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dispone de alguna </w:t>
            </w:r>
            <w:r>
              <w:rPr>
                <w:rFonts w:ascii="Tahoma" w:eastAsia="Tahoma" w:hAnsi="Tahoma" w:cs="Tahoma"/>
                <w:b/>
                <w:bCs/>
                <w:sz w:val="18"/>
                <w:szCs w:val="18"/>
              </w:rPr>
              <w:t xml:space="preserve">certificación </w:t>
            </w:r>
            <w:r>
              <w:rPr>
                <w:rFonts w:ascii="Tahoma" w:eastAsia="Tahoma" w:hAnsi="Tahoma" w:cs="Tahoma"/>
                <w:sz w:val="18"/>
                <w:szCs w:val="18"/>
              </w:rPr>
              <w:t xml:space="preserve">en materia de protección de datos que demuestre el cumplimiento del </w:t>
            </w:r>
            <w:proofErr w:type="spellStart"/>
            <w:r>
              <w:rPr>
                <w:rFonts w:ascii="Tahoma" w:eastAsia="Tahoma" w:hAnsi="Tahoma" w:cs="Tahoma"/>
                <w:sz w:val="18"/>
                <w:szCs w:val="18"/>
              </w:rPr>
              <w:t>RGPD</w:t>
            </w:r>
            <w:proofErr w:type="spellEnd"/>
            <w:r>
              <w:rPr>
                <w:rFonts w:ascii="Tahoma" w:eastAsia="Tahoma" w:hAnsi="Tahoma" w:cs="Tahoma"/>
                <w:sz w:val="18"/>
                <w:szCs w:val="18"/>
              </w:rPr>
              <w:t xml:space="preserve"> (art. 42 </w:t>
            </w:r>
            <w:proofErr w:type="spellStart"/>
            <w:r>
              <w:rPr>
                <w:rFonts w:ascii="Tahoma" w:eastAsia="Tahoma" w:hAnsi="Tahoma" w:cs="Tahoma"/>
                <w:sz w:val="18"/>
                <w:szCs w:val="18"/>
              </w:rPr>
              <w:t>RGPD</w:t>
            </w:r>
            <w:proofErr w:type="spellEnd"/>
            <w:r>
              <w:rPr>
                <w:rFonts w:ascii="Tahoma" w:eastAsia="Tahoma" w:hAnsi="Tahoma" w:cs="Tahoma"/>
                <w:sz w:val="18"/>
                <w:szCs w:val="18"/>
              </w:rPr>
              <w:t>)?</w:t>
            </w:r>
          </w:p>
        </w:tc>
        <w:tc>
          <w:tcPr>
            <w:tcW w:w="1470" w:type="dxa"/>
          </w:tcPr>
          <w:p w14:paraId="7A707CFC"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4877C688" w14:textId="77777777" w:rsidR="00621BFD" w:rsidRDefault="005D1EF6">
            <w:pPr>
              <w:spacing w:before="40" w:after="40" w:line="276" w:lineRule="auto"/>
              <w:jc w:val="both"/>
              <w:rPr>
                <w:rFonts w:ascii="Tahoma" w:eastAsia="Tahoma" w:hAnsi="Tahoma" w:cs="Tahoma"/>
                <w:sz w:val="18"/>
                <w:szCs w:val="18"/>
              </w:rPr>
            </w:pPr>
            <w:r>
              <w:rPr>
                <w:rFonts w:ascii="Tahoma" w:eastAsia="Tahoma" w:hAnsi="Tahoma" w:cs="Tahoma"/>
                <w:i/>
                <w:iCs/>
                <w:sz w:val="18"/>
                <w:szCs w:val="18"/>
              </w:rPr>
              <w:t xml:space="preserve">Si la respuesta es afirmativa, deberá aportar copia de dicha certificación en materia de protección de datos y/o sellos y marcas de protección de datos, emitidos por </w:t>
            </w:r>
            <w:r>
              <w:rPr>
                <w:rFonts w:ascii="Tahoma" w:eastAsia="Tahoma" w:hAnsi="Tahoma" w:cs="Tahoma"/>
                <w:i/>
                <w:iCs/>
                <w:sz w:val="18"/>
                <w:szCs w:val="18"/>
              </w:rPr>
              <w:t xml:space="preserve">los organismos de certificación y/o autoridad competente (por ejemplo: Sello Europeo de Protección de Datos aprobado por el Comité Europeo de Protección de Datos). </w:t>
            </w:r>
          </w:p>
        </w:tc>
      </w:tr>
      <w:tr w:rsidR="00621BFD" w14:paraId="52607746" w14:textId="77777777">
        <w:tblPrEx>
          <w:tblCellMar>
            <w:top w:w="0" w:type="dxa"/>
            <w:left w:w="0" w:type="dxa"/>
            <w:bottom w:w="0" w:type="dxa"/>
            <w:right w:w="0" w:type="dxa"/>
          </w:tblCellMar>
        </w:tblPrEx>
        <w:trPr>
          <w:trHeight w:val="580"/>
        </w:trPr>
        <w:tc>
          <w:tcPr>
            <w:tcW w:w="420" w:type="dxa"/>
            <w:vAlign w:val="center"/>
          </w:tcPr>
          <w:p w14:paraId="74B28A12" w14:textId="77777777" w:rsidR="00621BFD" w:rsidRDefault="005D1EF6">
            <w:pPr>
              <w:spacing w:after="120" w:line="276" w:lineRule="auto"/>
              <w:ind w:left="-285" w:right="-225"/>
              <w:jc w:val="center"/>
              <w:rPr>
                <w:rFonts w:ascii="Tahoma" w:eastAsia="Tahoma" w:hAnsi="Tahoma" w:cs="Tahoma"/>
                <w:b/>
                <w:bCs/>
                <w:sz w:val="18"/>
                <w:szCs w:val="18"/>
              </w:rPr>
            </w:pPr>
            <w:r>
              <w:rPr>
                <w:rFonts w:ascii="Tahoma" w:eastAsia="Tahoma" w:hAnsi="Tahoma" w:cs="Tahoma"/>
                <w:b/>
                <w:bCs/>
                <w:sz w:val="18"/>
                <w:szCs w:val="18"/>
              </w:rPr>
              <w:t>8</w:t>
            </w:r>
          </w:p>
        </w:tc>
        <w:tc>
          <w:tcPr>
            <w:tcW w:w="4230" w:type="dxa"/>
          </w:tcPr>
          <w:p w14:paraId="0067C16A" w14:textId="77777777" w:rsidR="00621BFD" w:rsidRDefault="005D1EF6">
            <w:pPr>
              <w:spacing w:before="40" w:after="40" w:line="276" w:lineRule="auto"/>
              <w:ind w:left="-47"/>
              <w:jc w:val="both"/>
              <w:rPr>
                <w:rFonts w:ascii="Tahoma" w:eastAsia="Tahoma" w:hAnsi="Tahoma" w:cs="Tahoma"/>
                <w:sz w:val="18"/>
                <w:szCs w:val="18"/>
              </w:rPr>
            </w:pPr>
            <w:r>
              <w:rPr>
                <w:rFonts w:ascii="Tahoma" w:eastAsia="Tahoma" w:hAnsi="Tahoma" w:cs="Tahoma"/>
                <w:sz w:val="18"/>
                <w:szCs w:val="18"/>
              </w:rPr>
              <w:t xml:space="preserve">¿El Proveedor cuenta con un departamento o área de seguridad o un </w:t>
            </w:r>
            <w:proofErr w:type="spellStart"/>
            <w:r>
              <w:rPr>
                <w:rFonts w:ascii="Tahoma" w:eastAsia="Tahoma" w:hAnsi="Tahoma" w:cs="Tahoma"/>
                <w:b/>
                <w:bCs/>
                <w:sz w:val="18"/>
                <w:szCs w:val="18"/>
              </w:rPr>
              <w:t>Chief</w:t>
            </w:r>
            <w:proofErr w:type="spellEnd"/>
            <w:r>
              <w:rPr>
                <w:rFonts w:ascii="Tahoma" w:eastAsia="Tahoma" w:hAnsi="Tahoma" w:cs="Tahoma"/>
                <w:b/>
                <w:bCs/>
                <w:sz w:val="18"/>
                <w:szCs w:val="18"/>
              </w:rPr>
              <w:t xml:space="preserve"> Security </w:t>
            </w:r>
            <w:proofErr w:type="spellStart"/>
            <w:r>
              <w:rPr>
                <w:rFonts w:ascii="Tahoma" w:eastAsia="Tahoma" w:hAnsi="Tahoma" w:cs="Tahoma"/>
                <w:b/>
                <w:bCs/>
                <w:sz w:val="18"/>
                <w:szCs w:val="18"/>
              </w:rPr>
              <w:t>Officer</w:t>
            </w:r>
            <w:proofErr w:type="spellEnd"/>
            <w:r>
              <w:rPr>
                <w:rFonts w:ascii="Tahoma" w:eastAsia="Tahoma" w:hAnsi="Tahoma" w:cs="Tahoma"/>
                <w:sz w:val="18"/>
                <w:szCs w:val="18"/>
              </w:rPr>
              <w:t>?</w:t>
            </w:r>
          </w:p>
        </w:tc>
        <w:tc>
          <w:tcPr>
            <w:tcW w:w="1470" w:type="dxa"/>
          </w:tcPr>
          <w:p w14:paraId="2773B023" w14:textId="77777777" w:rsidR="00621BFD" w:rsidRDefault="00621BFD">
            <w:pPr>
              <w:spacing w:before="40" w:after="40" w:line="276" w:lineRule="auto"/>
              <w:jc w:val="both"/>
              <w:rPr>
                <w:rFonts w:ascii="Tahoma" w:eastAsia="Tahoma" w:hAnsi="Tahoma" w:cs="Tahoma"/>
                <w:sz w:val="18"/>
                <w:szCs w:val="18"/>
              </w:rPr>
            </w:pPr>
          </w:p>
        </w:tc>
        <w:tc>
          <w:tcPr>
            <w:tcW w:w="3390" w:type="dxa"/>
          </w:tcPr>
          <w:p w14:paraId="1C390423" w14:textId="77777777" w:rsidR="00621BFD" w:rsidRDefault="005D1EF6">
            <w:pPr>
              <w:spacing w:before="40" w:after="40" w:line="276" w:lineRule="auto"/>
              <w:jc w:val="both"/>
              <w:rPr>
                <w:rFonts w:ascii="Tahoma" w:eastAsia="Tahoma" w:hAnsi="Tahoma" w:cs="Tahoma"/>
                <w:i/>
                <w:iCs/>
                <w:sz w:val="18"/>
                <w:szCs w:val="18"/>
              </w:rPr>
            </w:pPr>
            <w:r>
              <w:rPr>
                <w:rFonts w:ascii="Tahoma" w:eastAsia="Tahoma" w:hAnsi="Tahoma" w:cs="Tahoma"/>
                <w:i/>
                <w:iCs/>
                <w:sz w:val="18"/>
                <w:szCs w:val="18"/>
              </w:rPr>
              <w:t>Si la respuesta es afirmativa, aporte sus datos de contacto.</w:t>
            </w:r>
          </w:p>
        </w:tc>
      </w:tr>
    </w:tbl>
    <w:p w14:paraId="59CC99FC" w14:textId="77777777" w:rsidR="00621BFD" w:rsidRDefault="00621BFD">
      <w:pPr>
        <w:spacing w:after="120" w:line="276" w:lineRule="auto"/>
        <w:ind w:left="-142" w:right="-324"/>
        <w:jc w:val="both"/>
        <w:rPr>
          <w:rFonts w:ascii="Tahoma" w:eastAsia="Tahoma" w:hAnsi="Tahoma" w:cs="Tahoma"/>
          <w:sz w:val="20"/>
          <w:szCs w:val="20"/>
        </w:rPr>
      </w:pPr>
    </w:p>
    <w:p w14:paraId="193C456C" w14:textId="77777777" w:rsidR="00621BFD" w:rsidRDefault="005D1EF6">
      <w:pPr>
        <w:spacing w:after="120" w:line="276" w:lineRule="auto"/>
        <w:ind w:left="-135" w:right="-324"/>
        <w:jc w:val="both"/>
        <w:rPr>
          <w:rFonts w:ascii="Tahoma" w:eastAsia="Tahoma" w:hAnsi="Tahoma" w:cs="Tahoma"/>
        </w:rPr>
      </w:pPr>
      <w:r>
        <w:rPr>
          <w:rFonts w:ascii="Tahoma" w:eastAsia="Tahoma" w:hAnsi="Tahoma" w:cs="Tahoma"/>
          <w:sz w:val="20"/>
          <w:szCs w:val="20"/>
        </w:rPr>
        <w:t>El firmante declara que todos los datos consignados en el presente cuestionario son veraces.</w:t>
      </w:r>
    </w:p>
    <w:p w14:paraId="383FF0CA" w14:textId="77777777" w:rsidR="00621BFD" w:rsidRDefault="00621BFD">
      <w:pPr>
        <w:spacing w:after="120" w:line="276" w:lineRule="auto"/>
        <w:ind w:left="-135" w:right="-409"/>
        <w:jc w:val="both"/>
        <w:rPr>
          <w:rFonts w:ascii="Tahoma" w:eastAsia="Tahoma" w:hAnsi="Tahoma" w:cs="Tahoma"/>
          <w:b/>
          <w:bCs/>
          <w:sz w:val="20"/>
          <w:szCs w:val="20"/>
          <w:u w:val="single"/>
        </w:rPr>
      </w:pPr>
    </w:p>
    <w:p w14:paraId="080543D6"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4D082309" w14:textId="77777777" w:rsidR="00621BFD" w:rsidRDefault="005D1EF6">
      <w:pPr>
        <w:spacing w:after="120" w:line="276" w:lineRule="auto"/>
        <w:ind w:left="-135" w:right="-409"/>
        <w:jc w:val="both"/>
        <w:rPr>
          <w:rFonts w:ascii="Tahoma" w:eastAsia="Tahoma" w:hAnsi="Tahoma" w:cs="Tahoma"/>
          <w:b/>
          <w:bCs/>
          <w:sz w:val="20"/>
          <w:szCs w:val="20"/>
          <w:u w:val="single"/>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4C34F63F" w14:textId="77777777" w:rsidR="00621BFD" w:rsidRDefault="00621BFD">
      <w:pPr>
        <w:spacing w:after="120" w:line="276" w:lineRule="auto"/>
        <w:ind w:left="-140" w:right="-409"/>
        <w:jc w:val="both"/>
        <w:rPr>
          <w:rFonts w:ascii="Tahoma" w:eastAsia="Tahoma" w:hAnsi="Tahoma" w:cs="Tahoma"/>
          <w:sz w:val="20"/>
          <w:szCs w:val="20"/>
        </w:rPr>
      </w:pPr>
    </w:p>
    <w:p w14:paraId="26D7B0E5" w14:textId="77777777" w:rsidR="00621BFD" w:rsidRDefault="00621BFD">
      <w:pPr>
        <w:spacing w:after="120" w:line="276" w:lineRule="auto"/>
        <w:ind w:right="-409"/>
        <w:jc w:val="both"/>
        <w:rPr>
          <w:rFonts w:ascii="Tahoma" w:eastAsia="Tahoma" w:hAnsi="Tahoma" w:cs="Tahoma"/>
          <w:sz w:val="20"/>
          <w:szCs w:val="20"/>
        </w:rPr>
      </w:pPr>
    </w:p>
    <w:p w14:paraId="3BAA0B25" w14:textId="77777777" w:rsidR="00621BFD" w:rsidRDefault="005D1EF6">
      <w:pPr>
        <w:tabs>
          <w:tab w:val="center" w:pos="4252"/>
          <w:tab w:val="right" w:pos="8504"/>
        </w:tabs>
        <w:spacing w:after="120" w:line="276" w:lineRule="auto"/>
        <w:ind w:right="-409"/>
        <w:jc w:val="both"/>
        <w:rPr>
          <w:rFonts w:ascii="Tahoma" w:eastAsia="Tahoma" w:hAnsi="Tahoma" w:cs="Tahoma"/>
          <w:i/>
          <w:iCs/>
          <w:color w:val="767171"/>
          <w:sz w:val="18"/>
          <w:szCs w:val="18"/>
          <w:highlight w:val="magenta"/>
        </w:rPr>
      </w:pPr>
      <w:r>
        <w:br w:type="page"/>
      </w:r>
    </w:p>
    <w:p w14:paraId="057A6F00" w14:textId="77777777" w:rsidR="00621BFD" w:rsidRDefault="005D1EF6">
      <w:pPr>
        <w:pStyle w:val="Ttulo2"/>
        <w:spacing w:line="276" w:lineRule="auto"/>
        <w:ind w:right="-409"/>
      </w:pPr>
      <w:bookmarkStart w:id="15" w:name="_heading=h.16gwgrffmqya" w:colFirst="0" w:colLast="0"/>
      <w:bookmarkEnd w:id="15"/>
      <w:r>
        <w:lastRenderedPageBreak/>
        <w:t xml:space="preserve">ANEXO </w:t>
      </w:r>
      <w:proofErr w:type="spellStart"/>
      <w:r>
        <w:t>Nº</w:t>
      </w:r>
      <w:proofErr w:type="spellEnd"/>
      <w:r>
        <w:t xml:space="preserve"> </w:t>
      </w:r>
      <w:r>
        <w:t>6.3</w:t>
      </w:r>
    </w:p>
    <w:p w14:paraId="4500FD56"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DEL CONTRATISTA SOBRE UBICACIÓN DE LOS SERVIDORES Y LUGAR DE PRESTACIÓN DE LOS SERVICIOS ASOCIADOS A LOS M</w:t>
      </w:r>
      <w:r>
        <w:rPr>
          <w:rFonts w:ascii="Tahoma" w:eastAsia="Tahoma" w:hAnsi="Tahoma" w:cs="Tahoma"/>
          <w:b/>
          <w:bCs/>
          <w:sz w:val="20"/>
          <w:szCs w:val="20"/>
          <w:u w:val="single"/>
        </w:rPr>
        <w:t>ISMOS</w:t>
      </w:r>
    </w:p>
    <w:p w14:paraId="520397C5"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w:t>
      </w:r>
      <w:r>
        <w:rPr>
          <w:rFonts w:ascii="Tahoma" w:eastAsia="Tahoma" w:hAnsi="Tahoma" w:cs="Tahoma"/>
          <w:b/>
          <w:bCs/>
          <w:sz w:val="20"/>
          <w:szCs w:val="20"/>
        </w:rPr>
        <w:t xml:space="preserve">ONES Y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6EE23E00"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7871733E" w14:textId="77777777" w:rsidR="00621BFD" w:rsidRDefault="005D1EF6">
      <w:pPr>
        <w:widowControl w:val="0"/>
        <w:tabs>
          <w:tab w:val="left" w:pos="5846"/>
          <w:tab w:val="right" w:pos="9451"/>
        </w:tabs>
        <w:spacing w:after="120" w:line="276" w:lineRule="auto"/>
        <w:ind w:right="-324"/>
        <w:jc w:val="both"/>
        <w:rPr>
          <w:rFonts w:ascii="Tahoma" w:eastAsia="Tahoma" w:hAnsi="Tahoma" w:cs="Tahoma"/>
          <w:sz w:val="20"/>
          <w:szCs w:val="20"/>
        </w:rPr>
      </w:pPr>
      <w:r>
        <w:rPr>
          <w:rFonts w:ascii="Arimo" w:eastAsia="Arimo" w:hAnsi="Arimo" w:cs="Arimo"/>
          <w:sz w:val="20"/>
          <w:szCs w:val="20"/>
        </w:rPr>
        <w:t xml:space="preserve">Nombre y Apellidos: [●], DNI/Pasaporte: [●]. Dirección a efectos de notificaciones: [●]. </w:t>
      </w:r>
      <w:sdt>
        <w:sdtPr>
          <w:tag w:val="goog_rdk_2"/>
          <w:id w:val="-1609138463"/>
        </w:sdtPr>
        <w:sdtEndPr/>
        <w:sdtContent>
          <w:r>
            <w:rPr>
              <w:rFonts w:ascii="Arial Unicode MS" w:eastAsia="Arial Unicode MS" w:hAnsi="Arial Unicode MS" w:cs="Arial Unicode MS"/>
              <w:sz w:val="20"/>
              <w:szCs w:val="20"/>
            </w:rPr>
            <w:t>Teléfono/s: [●], y dirección de correo electrónico: [●], en representación de [●] con NIF [●].</w:t>
          </w:r>
        </w:sdtContent>
      </w:sdt>
    </w:p>
    <w:p w14:paraId="335F0B6F" w14:textId="77777777" w:rsidR="00621BFD" w:rsidRDefault="005D1EF6">
      <w:pPr>
        <w:widowControl w:val="0"/>
        <w:spacing w:after="120" w:line="276" w:lineRule="auto"/>
        <w:ind w:right="-324"/>
        <w:jc w:val="both"/>
        <w:rPr>
          <w:rFonts w:ascii="Tahoma" w:eastAsia="Tahoma" w:hAnsi="Tahoma" w:cs="Tahoma"/>
          <w:sz w:val="20"/>
          <w:szCs w:val="20"/>
        </w:rPr>
      </w:pPr>
      <w:r>
        <w:rPr>
          <w:rFonts w:ascii="Tahoma" w:eastAsia="Tahoma" w:hAnsi="Tahoma" w:cs="Tahoma"/>
          <w:sz w:val="20"/>
          <w:szCs w:val="20"/>
        </w:rPr>
        <w:t>Declaro bajo mi responsabilidad, dónde van a estar ubicados los servidores y desde dónde se van a prestar los servicios asociados a los mismos.</w:t>
      </w:r>
    </w:p>
    <w:tbl>
      <w:tblPr>
        <w:tblStyle w:val="aff0"/>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65"/>
        <w:gridCol w:w="4575"/>
      </w:tblGrid>
      <w:tr w:rsidR="00621BFD" w14:paraId="083DEAF9" w14:textId="77777777">
        <w:trPr>
          <w:trHeight w:val="262"/>
        </w:trPr>
        <w:tc>
          <w:tcPr>
            <w:tcW w:w="8940" w:type="dxa"/>
            <w:gridSpan w:val="2"/>
            <w:shd w:val="clear" w:color="auto" w:fill="EFEFEF"/>
            <w:tcMar>
              <w:top w:w="0" w:type="dxa"/>
              <w:left w:w="0" w:type="dxa"/>
              <w:bottom w:w="0" w:type="dxa"/>
              <w:right w:w="0" w:type="dxa"/>
            </w:tcMar>
            <w:vAlign w:val="center"/>
          </w:tcPr>
          <w:p w14:paraId="6046692E" w14:textId="77777777" w:rsidR="00621BFD" w:rsidRDefault="005D1EF6">
            <w:pPr>
              <w:widowControl w:val="0"/>
              <w:spacing w:line="276" w:lineRule="auto"/>
              <w:ind w:left="142" w:right="-324"/>
              <w:rPr>
                <w:rFonts w:ascii="Tahoma" w:eastAsia="Tahoma" w:hAnsi="Tahoma" w:cs="Tahoma"/>
                <w:sz w:val="18"/>
                <w:szCs w:val="18"/>
              </w:rPr>
            </w:pPr>
            <w:r>
              <w:rPr>
                <w:rFonts w:ascii="Tahoma" w:eastAsia="Tahoma" w:hAnsi="Tahoma" w:cs="Tahoma"/>
                <w:sz w:val="18"/>
                <w:szCs w:val="18"/>
              </w:rPr>
              <w:t>UBICACIÓN DEL/LOS SERVIDORE/S</w:t>
            </w:r>
          </w:p>
        </w:tc>
      </w:tr>
      <w:tr w:rsidR="00621BFD" w14:paraId="5A719E05" w14:textId="77777777">
        <w:trPr>
          <w:trHeight w:val="1710"/>
        </w:trPr>
        <w:tc>
          <w:tcPr>
            <w:tcW w:w="4365" w:type="dxa"/>
            <w:shd w:val="clear" w:color="auto" w:fill="auto"/>
            <w:tcMar>
              <w:top w:w="0" w:type="dxa"/>
              <w:left w:w="0" w:type="dxa"/>
              <w:bottom w:w="0" w:type="dxa"/>
              <w:right w:w="0" w:type="dxa"/>
            </w:tcMar>
            <w:vAlign w:val="center"/>
          </w:tcPr>
          <w:p w14:paraId="4A6BFD17"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Servidor 1</w:t>
            </w:r>
          </w:p>
          <w:p w14:paraId="2BD942C2"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 xml:space="preserve">País: </w:t>
            </w:r>
          </w:p>
          <w:p w14:paraId="48E2D96D"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 xml:space="preserve">Localidad: </w:t>
            </w:r>
          </w:p>
          <w:p w14:paraId="41BC1958"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Tipo de servidor:</w:t>
            </w:r>
          </w:p>
          <w:p w14:paraId="68250A46" w14:textId="77777777" w:rsidR="00621BFD" w:rsidRDefault="005D1EF6">
            <w:pPr>
              <w:widowControl w:val="0"/>
              <w:spacing w:after="120" w:line="276" w:lineRule="auto"/>
              <w:ind w:left="142" w:right="147"/>
              <w:rPr>
                <w:rFonts w:ascii="Tahoma" w:eastAsia="Tahoma" w:hAnsi="Tahoma" w:cs="Tahoma"/>
                <w:sz w:val="18"/>
                <w:szCs w:val="18"/>
              </w:rPr>
            </w:pPr>
            <w:sdt>
              <w:sdtPr>
                <w:tag w:val="goog_rdk_3"/>
                <w:id w:val="-1140780730"/>
              </w:sdtPr>
              <w:sdtEndPr/>
              <w:sdtContent>
                <w:r>
                  <w:rPr>
                    <w:rFonts w:ascii="Arial Unicode MS" w:eastAsia="Arial Unicode MS" w:hAnsi="Arial Unicode MS" w:cs="Arial Unicode MS"/>
                    <w:sz w:val="18"/>
                    <w:szCs w:val="18"/>
                  </w:rPr>
                  <w:t>□ Comunicaciones     □ Aplicacion</w:t>
                </w:r>
                <w:r>
                  <w:rPr>
                    <w:rFonts w:ascii="Arial Unicode MS" w:eastAsia="Arial Unicode MS" w:hAnsi="Arial Unicode MS" w:cs="Arial Unicode MS"/>
                    <w:sz w:val="18"/>
                    <w:szCs w:val="18"/>
                  </w:rPr>
                  <w:t>es</w:t>
                </w:r>
              </w:sdtContent>
            </w:sdt>
          </w:p>
          <w:p w14:paraId="7008204E" w14:textId="77777777" w:rsidR="00621BFD" w:rsidRDefault="005D1EF6">
            <w:pPr>
              <w:widowControl w:val="0"/>
              <w:spacing w:after="120" w:line="276" w:lineRule="auto"/>
              <w:ind w:left="142" w:right="147"/>
              <w:rPr>
                <w:rFonts w:ascii="Tahoma" w:eastAsia="Tahoma" w:hAnsi="Tahoma" w:cs="Tahoma"/>
                <w:sz w:val="18"/>
                <w:szCs w:val="18"/>
              </w:rPr>
            </w:pPr>
            <w:sdt>
              <w:sdtPr>
                <w:tag w:val="goog_rdk_4"/>
                <w:id w:val="-1102875759"/>
              </w:sdtPr>
              <w:sdtEndPr/>
              <w:sdtContent>
                <w:r>
                  <w:rPr>
                    <w:rFonts w:ascii="Arial Unicode MS" w:eastAsia="Arial Unicode MS" w:hAnsi="Arial Unicode MS" w:cs="Arial Unicode MS"/>
                    <w:sz w:val="18"/>
                    <w:szCs w:val="18"/>
                  </w:rPr>
                  <w:t>□ Propio</w:t>
                </w:r>
                <w:r>
                  <w:rPr>
                    <w:rFonts w:ascii="Arial Unicode MS" w:eastAsia="Arial Unicode MS" w:hAnsi="Arial Unicode MS" w:cs="Arial Unicode MS"/>
                    <w:sz w:val="18"/>
                    <w:szCs w:val="18"/>
                  </w:rPr>
                  <w:tab/>
                  <w:t xml:space="preserve">              □ Ajeno</w:t>
                </w:r>
              </w:sdtContent>
            </w:sdt>
          </w:p>
          <w:p w14:paraId="02CC3A5D" w14:textId="77777777" w:rsidR="00621BFD" w:rsidRDefault="00621BFD">
            <w:pPr>
              <w:widowControl w:val="0"/>
              <w:spacing w:after="120" w:line="276" w:lineRule="auto"/>
              <w:ind w:left="142" w:right="147"/>
              <w:rPr>
                <w:rFonts w:ascii="Tahoma" w:eastAsia="Tahoma" w:hAnsi="Tahoma" w:cs="Tahoma"/>
                <w:sz w:val="18"/>
                <w:szCs w:val="18"/>
              </w:rPr>
            </w:pPr>
          </w:p>
          <w:p w14:paraId="6FE7B628"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Subcontratación</w:t>
            </w:r>
          </w:p>
          <w:p w14:paraId="27441B77" w14:textId="77777777" w:rsidR="00621BFD" w:rsidRDefault="005D1EF6">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Nombre de la empresa:</w:t>
            </w:r>
          </w:p>
          <w:p w14:paraId="7ADE633E" w14:textId="77777777" w:rsidR="00621BFD" w:rsidRDefault="00621BFD">
            <w:pPr>
              <w:widowControl w:val="0"/>
              <w:spacing w:after="120" w:line="276" w:lineRule="auto"/>
              <w:ind w:left="142" w:right="-324"/>
              <w:rPr>
                <w:rFonts w:ascii="Tahoma" w:eastAsia="Tahoma" w:hAnsi="Tahoma" w:cs="Tahoma"/>
                <w:sz w:val="18"/>
                <w:szCs w:val="18"/>
              </w:rPr>
            </w:pPr>
          </w:p>
        </w:tc>
        <w:tc>
          <w:tcPr>
            <w:tcW w:w="4575" w:type="dxa"/>
            <w:shd w:val="clear" w:color="auto" w:fill="auto"/>
            <w:tcMar>
              <w:top w:w="0" w:type="dxa"/>
              <w:left w:w="0" w:type="dxa"/>
              <w:bottom w:w="0" w:type="dxa"/>
              <w:right w:w="0" w:type="dxa"/>
            </w:tcMar>
            <w:vAlign w:val="center"/>
          </w:tcPr>
          <w:p w14:paraId="40923883"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Servidor 2</w:t>
            </w:r>
          </w:p>
          <w:p w14:paraId="448EBE26"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 xml:space="preserve">País: </w:t>
            </w:r>
          </w:p>
          <w:p w14:paraId="3321995D"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 xml:space="preserve">Localidad: </w:t>
            </w:r>
          </w:p>
          <w:p w14:paraId="2B054B4B"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Tipo de servidor:</w:t>
            </w:r>
          </w:p>
          <w:p w14:paraId="0526532B" w14:textId="77777777" w:rsidR="00621BFD" w:rsidRDefault="005D1EF6">
            <w:pPr>
              <w:widowControl w:val="0"/>
              <w:spacing w:after="120" w:line="276" w:lineRule="auto"/>
              <w:ind w:left="142" w:right="279"/>
              <w:rPr>
                <w:rFonts w:ascii="Tahoma" w:eastAsia="Tahoma" w:hAnsi="Tahoma" w:cs="Tahoma"/>
                <w:sz w:val="18"/>
                <w:szCs w:val="18"/>
              </w:rPr>
            </w:pPr>
            <w:r>
              <w:rPr>
                <w:rFonts w:ascii="Arimo" w:eastAsia="Arimo" w:hAnsi="Arimo" w:cs="Arimo"/>
                <w:sz w:val="18"/>
                <w:szCs w:val="18"/>
              </w:rPr>
              <w:t>□ Comunicaciones</w:t>
            </w:r>
            <w:r>
              <w:rPr>
                <w:rFonts w:ascii="Arimo" w:eastAsia="Arimo" w:hAnsi="Arimo" w:cs="Arimo"/>
                <w:sz w:val="18"/>
                <w:szCs w:val="18"/>
              </w:rPr>
              <w:tab/>
              <w:t>□ Aplicaciones</w:t>
            </w:r>
          </w:p>
          <w:p w14:paraId="2A5140B6" w14:textId="77777777" w:rsidR="00621BFD" w:rsidRDefault="005D1EF6">
            <w:pPr>
              <w:widowControl w:val="0"/>
              <w:spacing w:after="120" w:line="276" w:lineRule="auto"/>
              <w:ind w:left="142" w:right="279"/>
              <w:rPr>
                <w:rFonts w:ascii="Tahoma" w:eastAsia="Tahoma" w:hAnsi="Tahoma" w:cs="Tahoma"/>
                <w:sz w:val="18"/>
                <w:szCs w:val="18"/>
              </w:rPr>
            </w:pPr>
            <w:sdt>
              <w:sdtPr>
                <w:tag w:val="goog_rdk_5"/>
                <w:id w:val="-139061657"/>
              </w:sdtPr>
              <w:sdtEndPr/>
              <w:sdtContent>
                <w:r>
                  <w:rPr>
                    <w:rFonts w:ascii="Arial Unicode MS" w:eastAsia="Arial Unicode MS" w:hAnsi="Arial Unicode MS" w:cs="Arial Unicode MS"/>
                    <w:sz w:val="18"/>
                    <w:szCs w:val="18"/>
                  </w:rPr>
                  <w:t xml:space="preserve">□ Propio         </w:t>
                </w:r>
                <w:r>
                  <w:rPr>
                    <w:rFonts w:ascii="Arial Unicode MS" w:eastAsia="Arial Unicode MS" w:hAnsi="Arial Unicode MS" w:cs="Arial Unicode MS"/>
                    <w:sz w:val="18"/>
                    <w:szCs w:val="18"/>
                  </w:rPr>
                  <w:tab/>
                  <w:t>□ Ajeno</w:t>
                </w:r>
              </w:sdtContent>
            </w:sdt>
          </w:p>
          <w:p w14:paraId="0A2C406A" w14:textId="77777777" w:rsidR="00621BFD" w:rsidRDefault="00621BFD">
            <w:pPr>
              <w:widowControl w:val="0"/>
              <w:spacing w:after="120" w:line="276" w:lineRule="auto"/>
              <w:ind w:left="142" w:right="279"/>
              <w:rPr>
                <w:rFonts w:ascii="Tahoma" w:eastAsia="Tahoma" w:hAnsi="Tahoma" w:cs="Tahoma"/>
                <w:sz w:val="18"/>
                <w:szCs w:val="18"/>
              </w:rPr>
            </w:pPr>
          </w:p>
          <w:p w14:paraId="5EAFE21F"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Subcontratación</w:t>
            </w:r>
          </w:p>
          <w:p w14:paraId="1C82A145" w14:textId="77777777" w:rsidR="00621BFD" w:rsidRDefault="005D1EF6">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Nombre de la empresa:</w:t>
            </w:r>
          </w:p>
        </w:tc>
      </w:tr>
    </w:tbl>
    <w:p w14:paraId="53C80A5F" w14:textId="77777777" w:rsidR="00621BFD" w:rsidRDefault="00621BFD">
      <w:pPr>
        <w:widowControl w:val="0"/>
        <w:spacing w:after="120" w:line="276" w:lineRule="auto"/>
        <w:ind w:right="-324"/>
        <w:jc w:val="both"/>
        <w:rPr>
          <w:rFonts w:ascii="Tahoma" w:eastAsia="Tahoma" w:hAnsi="Tahoma" w:cs="Tahoma"/>
          <w:sz w:val="20"/>
          <w:szCs w:val="20"/>
        </w:rPr>
      </w:pPr>
    </w:p>
    <w:tbl>
      <w:tblPr>
        <w:tblStyle w:val="aff1"/>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0"/>
        <w:gridCol w:w="4560"/>
      </w:tblGrid>
      <w:tr w:rsidR="00621BFD" w14:paraId="65487625" w14:textId="77777777">
        <w:trPr>
          <w:trHeight w:val="400"/>
        </w:trPr>
        <w:tc>
          <w:tcPr>
            <w:tcW w:w="8970" w:type="dxa"/>
            <w:gridSpan w:val="2"/>
            <w:shd w:val="clear" w:color="auto" w:fill="EFEFEF"/>
            <w:tcMar>
              <w:top w:w="100" w:type="dxa"/>
              <w:left w:w="100" w:type="dxa"/>
              <w:bottom w:w="100" w:type="dxa"/>
              <w:right w:w="100" w:type="dxa"/>
            </w:tcMar>
            <w:vAlign w:val="center"/>
          </w:tcPr>
          <w:p w14:paraId="3C42AF36" w14:textId="77777777" w:rsidR="00621BFD" w:rsidRDefault="005D1EF6">
            <w:pPr>
              <w:widowControl w:val="0"/>
              <w:spacing w:line="276" w:lineRule="auto"/>
              <w:ind w:right="57"/>
              <w:rPr>
                <w:rFonts w:ascii="Tahoma" w:eastAsia="Tahoma" w:hAnsi="Tahoma" w:cs="Tahoma"/>
                <w:sz w:val="18"/>
                <w:szCs w:val="18"/>
              </w:rPr>
            </w:pPr>
            <w:r>
              <w:rPr>
                <w:rFonts w:ascii="Tahoma" w:eastAsia="Tahoma" w:hAnsi="Tahoma" w:cs="Tahoma"/>
                <w:sz w:val="18"/>
                <w:szCs w:val="18"/>
              </w:rPr>
              <w:t xml:space="preserve">LUGAR/ES DESDE DONDE SE PRESTAN LOS SERVICIOS ASOCIADOS A LOS SERVIDORES </w:t>
            </w:r>
          </w:p>
        </w:tc>
      </w:tr>
      <w:tr w:rsidR="00621BFD" w14:paraId="3B50EC9F" w14:textId="77777777">
        <w:trPr>
          <w:trHeight w:val="400"/>
        </w:trPr>
        <w:tc>
          <w:tcPr>
            <w:tcW w:w="8970" w:type="dxa"/>
            <w:gridSpan w:val="2"/>
            <w:shd w:val="clear" w:color="auto" w:fill="EFEFEF"/>
            <w:tcMar>
              <w:top w:w="100" w:type="dxa"/>
              <w:left w:w="100" w:type="dxa"/>
              <w:bottom w:w="100" w:type="dxa"/>
              <w:right w:w="100" w:type="dxa"/>
            </w:tcMar>
            <w:vAlign w:val="center"/>
          </w:tcPr>
          <w:p w14:paraId="27E946E1" w14:textId="77777777" w:rsidR="00621BFD" w:rsidRDefault="005D1EF6">
            <w:pPr>
              <w:widowControl w:val="0"/>
              <w:tabs>
                <w:tab w:val="left" w:pos="132"/>
              </w:tabs>
              <w:spacing w:line="276" w:lineRule="auto"/>
              <w:ind w:right="57"/>
              <w:rPr>
                <w:rFonts w:ascii="Tahoma" w:eastAsia="Tahoma" w:hAnsi="Tahoma" w:cs="Tahoma"/>
                <w:sz w:val="18"/>
                <w:szCs w:val="18"/>
              </w:rPr>
            </w:pPr>
            <w:r>
              <w:rPr>
                <w:rFonts w:ascii="Tahoma" w:eastAsia="Tahoma" w:hAnsi="Tahoma" w:cs="Tahoma"/>
                <w:sz w:val="18"/>
                <w:szCs w:val="18"/>
              </w:rPr>
              <w:t>En caso de que los servicios asociados a los servidores (recogida, almacenamiento, procesamiento y gestión de los datos) se presten por personal propio de la empresa, indique la localización desde donde se presta el soporte o asistencia:</w:t>
            </w:r>
          </w:p>
        </w:tc>
      </w:tr>
      <w:tr w:rsidR="00621BFD" w14:paraId="05F5EB02" w14:textId="77777777">
        <w:tc>
          <w:tcPr>
            <w:tcW w:w="4410" w:type="dxa"/>
            <w:shd w:val="clear" w:color="auto" w:fill="auto"/>
            <w:tcMar>
              <w:top w:w="100" w:type="dxa"/>
              <w:left w:w="100" w:type="dxa"/>
              <w:bottom w:w="100" w:type="dxa"/>
              <w:right w:w="100" w:type="dxa"/>
            </w:tcMar>
            <w:vAlign w:val="center"/>
          </w:tcPr>
          <w:p w14:paraId="2A926329" w14:textId="77777777" w:rsidR="00621BFD" w:rsidRDefault="005D1EF6">
            <w:pPr>
              <w:widowControl w:val="0"/>
              <w:spacing w:after="120" w:line="276" w:lineRule="auto"/>
              <w:ind w:right="143"/>
              <w:rPr>
                <w:rFonts w:ascii="Tahoma" w:eastAsia="Tahoma" w:hAnsi="Tahoma" w:cs="Tahoma"/>
                <w:sz w:val="18"/>
                <w:szCs w:val="18"/>
              </w:rPr>
            </w:pPr>
            <w:r>
              <w:rPr>
                <w:rFonts w:ascii="Tahoma" w:eastAsia="Tahoma" w:hAnsi="Tahoma" w:cs="Tahoma"/>
                <w:sz w:val="18"/>
                <w:szCs w:val="18"/>
              </w:rPr>
              <w:t xml:space="preserve">Servidor 1 </w:t>
            </w:r>
          </w:p>
          <w:p w14:paraId="4CF2D5BD" w14:textId="77777777" w:rsidR="00621BFD" w:rsidRDefault="005D1EF6">
            <w:pPr>
              <w:widowControl w:val="0"/>
              <w:spacing w:after="120" w:line="276" w:lineRule="auto"/>
              <w:ind w:left="992" w:right="143" w:hanging="135"/>
              <w:rPr>
                <w:rFonts w:ascii="Tahoma" w:eastAsia="Tahoma" w:hAnsi="Tahoma" w:cs="Tahoma"/>
                <w:sz w:val="18"/>
                <w:szCs w:val="18"/>
              </w:rPr>
            </w:pPr>
            <w:r>
              <w:rPr>
                <w:rFonts w:ascii="Tahoma" w:eastAsia="Tahoma" w:hAnsi="Tahoma" w:cs="Tahoma"/>
                <w:sz w:val="18"/>
                <w:szCs w:val="18"/>
              </w:rPr>
              <w:t xml:space="preserve">País:  </w:t>
            </w:r>
          </w:p>
          <w:p w14:paraId="1AFE9632" w14:textId="77777777" w:rsidR="00621BFD" w:rsidRDefault="005D1EF6">
            <w:pPr>
              <w:widowControl w:val="0"/>
              <w:spacing w:after="120" w:line="276" w:lineRule="auto"/>
              <w:ind w:left="992" w:right="143" w:hanging="135"/>
              <w:rPr>
                <w:rFonts w:ascii="Tahoma" w:eastAsia="Tahoma" w:hAnsi="Tahoma" w:cs="Tahoma"/>
                <w:sz w:val="18"/>
                <w:szCs w:val="18"/>
              </w:rPr>
            </w:pPr>
            <w:r>
              <w:rPr>
                <w:rFonts w:ascii="Tahoma" w:eastAsia="Tahoma" w:hAnsi="Tahoma" w:cs="Tahoma"/>
                <w:sz w:val="18"/>
                <w:szCs w:val="18"/>
              </w:rPr>
              <w:t xml:space="preserve">Localidad: </w:t>
            </w:r>
          </w:p>
        </w:tc>
        <w:tc>
          <w:tcPr>
            <w:tcW w:w="4560" w:type="dxa"/>
            <w:shd w:val="clear" w:color="auto" w:fill="auto"/>
            <w:tcMar>
              <w:top w:w="100" w:type="dxa"/>
              <w:left w:w="100" w:type="dxa"/>
              <w:bottom w:w="100" w:type="dxa"/>
              <w:right w:w="100" w:type="dxa"/>
            </w:tcMar>
            <w:vAlign w:val="center"/>
          </w:tcPr>
          <w:p w14:paraId="33D4AA2C" w14:textId="77777777" w:rsidR="00621BFD" w:rsidRDefault="005D1EF6">
            <w:pPr>
              <w:widowControl w:val="0"/>
              <w:spacing w:after="120" w:line="276" w:lineRule="auto"/>
              <w:ind w:right="-12"/>
              <w:rPr>
                <w:rFonts w:ascii="Tahoma" w:eastAsia="Tahoma" w:hAnsi="Tahoma" w:cs="Tahoma"/>
                <w:sz w:val="18"/>
                <w:szCs w:val="18"/>
              </w:rPr>
            </w:pPr>
            <w:r>
              <w:rPr>
                <w:rFonts w:ascii="Tahoma" w:eastAsia="Tahoma" w:hAnsi="Tahoma" w:cs="Tahoma"/>
                <w:sz w:val="18"/>
                <w:szCs w:val="18"/>
              </w:rPr>
              <w:t xml:space="preserve">Servidor 2 </w:t>
            </w:r>
          </w:p>
          <w:p w14:paraId="009121B2" w14:textId="77777777" w:rsidR="00621BFD" w:rsidRDefault="005D1EF6">
            <w:pPr>
              <w:widowControl w:val="0"/>
              <w:spacing w:after="120" w:line="276" w:lineRule="auto"/>
              <w:ind w:left="992" w:right="-12" w:hanging="135"/>
              <w:rPr>
                <w:rFonts w:ascii="Tahoma" w:eastAsia="Tahoma" w:hAnsi="Tahoma" w:cs="Tahoma"/>
                <w:sz w:val="18"/>
                <w:szCs w:val="18"/>
              </w:rPr>
            </w:pPr>
            <w:r>
              <w:rPr>
                <w:rFonts w:ascii="Tahoma" w:eastAsia="Tahoma" w:hAnsi="Tahoma" w:cs="Tahoma"/>
                <w:sz w:val="18"/>
                <w:szCs w:val="18"/>
              </w:rPr>
              <w:t xml:space="preserve">País:  </w:t>
            </w:r>
          </w:p>
          <w:p w14:paraId="5AC6569F" w14:textId="77777777" w:rsidR="00621BFD" w:rsidRDefault="005D1EF6">
            <w:pPr>
              <w:widowControl w:val="0"/>
              <w:spacing w:after="120" w:line="276" w:lineRule="auto"/>
              <w:ind w:left="992" w:right="-12" w:hanging="135"/>
              <w:rPr>
                <w:rFonts w:ascii="Tahoma" w:eastAsia="Tahoma" w:hAnsi="Tahoma" w:cs="Tahoma"/>
                <w:sz w:val="18"/>
                <w:szCs w:val="18"/>
              </w:rPr>
            </w:pPr>
            <w:r>
              <w:rPr>
                <w:rFonts w:ascii="Tahoma" w:eastAsia="Tahoma" w:hAnsi="Tahoma" w:cs="Tahoma"/>
                <w:sz w:val="18"/>
                <w:szCs w:val="18"/>
              </w:rPr>
              <w:t xml:space="preserve">Localidad: </w:t>
            </w:r>
          </w:p>
        </w:tc>
      </w:tr>
      <w:tr w:rsidR="00621BFD" w14:paraId="6C45B7E0" w14:textId="77777777">
        <w:trPr>
          <w:trHeight w:val="400"/>
        </w:trPr>
        <w:tc>
          <w:tcPr>
            <w:tcW w:w="8970" w:type="dxa"/>
            <w:gridSpan w:val="2"/>
            <w:shd w:val="clear" w:color="auto" w:fill="EFEFEF"/>
            <w:tcMar>
              <w:top w:w="100" w:type="dxa"/>
              <w:left w:w="100" w:type="dxa"/>
              <w:bottom w:w="100" w:type="dxa"/>
              <w:right w:w="100" w:type="dxa"/>
            </w:tcMar>
            <w:vAlign w:val="center"/>
          </w:tcPr>
          <w:p w14:paraId="4645511E" w14:textId="77777777" w:rsidR="00621BFD" w:rsidRDefault="005D1EF6">
            <w:pPr>
              <w:widowControl w:val="0"/>
              <w:tabs>
                <w:tab w:val="left" w:pos="132"/>
              </w:tabs>
              <w:spacing w:line="276" w:lineRule="auto"/>
              <w:ind w:right="57"/>
              <w:rPr>
                <w:rFonts w:ascii="Tahoma" w:eastAsia="Tahoma" w:hAnsi="Tahoma" w:cs="Tahoma"/>
                <w:sz w:val="18"/>
                <w:szCs w:val="18"/>
              </w:rPr>
            </w:pPr>
            <w:r>
              <w:rPr>
                <w:rFonts w:ascii="Tahoma" w:eastAsia="Tahoma" w:hAnsi="Tahoma" w:cs="Tahoma"/>
                <w:sz w:val="18"/>
                <w:szCs w:val="18"/>
              </w:rPr>
              <w:t>En caso de que se contrate los servicios de alojamiento de los servidores a un tercero, indique:</w:t>
            </w:r>
          </w:p>
        </w:tc>
      </w:tr>
      <w:tr w:rsidR="00621BFD" w14:paraId="50AA3ED1" w14:textId="77777777">
        <w:trPr>
          <w:trHeight w:val="2423"/>
        </w:trPr>
        <w:tc>
          <w:tcPr>
            <w:tcW w:w="4410" w:type="dxa"/>
            <w:shd w:val="clear" w:color="auto" w:fill="auto"/>
            <w:tcMar>
              <w:top w:w="100" w:type="dxa"/>
              <w:left w:w="100" w:type="dxa"/>
              <w:bottom w:w="100" w:type="dxa"/>
              <w:right w:w="100" w:type="dxa"/>
            </w:tcMar>
            <w:vAlign w:val="center"/>
          </w:tcPr>
          <w:p w14:paraId="49ABED42" w14:textId="77777777" w:rsidR="00621BFD" w:rsidRDefault="005D1EF6">
            <w:pPr>
              <w:widowControl w:val="0"/>
              <w:spacing w:after="120" w:line="276" w:lineRule="auto"/>
              <w:ind w:right="1"/>
              <w:rPr>
                <w:rFonts w:ascii="Tahoma" w:eastAsia="Tahoma" w:hAnsi="Tahoma" w:cs="Tahoma"/>
                <w:sz w:val="18"/>
                <w:szCs w:val="18"/>
              </w:rPr>
            </w:pPr>
            <w:r>
              <w:rPr>
                <w:rFonts w:ascii="Tahoma" w:eastAsia="Tahoma" w:hAnsi="Tahoma" w:cs="Tahoma"/>
                <w:sz w:val="18"/>
                <w:szCs w:val="18"/>
              </w:rPr>
              <w:lastRenderedPageBreak/>
              <w:t xml:space="preserve">Servidor 1 </w:t>
            </w:r>
          </w:p>
          <w:p w14:paraId="63B9D192" w14:textId="77777777" w:rsidR="00621BFD" w:rsidRDefault="005D1EF6">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Nombre de la empresa proveedora</w:t>
            </w:r>
          </w:p>
          <w:p w14:paraId="6AA9AAA6" w14:textId="77777777" w:rsidR="00621BFD" w:rsidRDefault="005D1EF6">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Tipo de servicio contratado:</w:t>
            </w:r>
          </w:p>
          <w:p w14:paraId="0A048FA1" w14:textId="77777777" w:rsidR="00621BFD" w:rsidRDefault="005D1EF6">
            <w:pPr>
              <w:widowControl w:val="0"/>
              <w:tabs>
                <w:tab w:val="right" w:pos="5233"/>
              </w:tabs>
              <w:spacing w:after="120" w:line="276" w:lineRule="auto"/>
              <w:ind w:right="1"/>
              <w:rPr>
                <w:rFonts w:ascii="Tahoma" w:eastAsia="Tahoma" w:hAnsi="Tahoma" w:cs="Tahoma"/>
                <w:sz w:val="18"/>
                <w:szCs w:val="18"/>
              </w:rPr>
            </w:pPr>
            <w:sdt>
              <w:sdtPr>
                <w:tag w:val="goog_rdk_6"/>
                <w:id w:val="-124662912"/>
              </w:sdtPr>
              <w:sdtEndPr/>
              <w:sdtContent>
                <w:r>
                  <w:rPr>
                    <w:rFonts w:ascii="Arial Unicode MS" w:eastAsia="Arial Unicode MS" w:hAnsi="Arial Unicode MS" w:cs="Arial Unicode MS"/>
                    <w:sz w:val="18"/>
                    <w:szCs w:val="18"/>
                  </w:rPr>
                  <w:t xml:space="preserve">□ </w:t>
                </w:r>
                <w:proofErr w:type="spellStart"/>
                <w:r>
                  <w:rPr>
                    <w:rFonts w:ascii="Arial Unicode MS" w:eastAsia="Arial Unicode MS" w:hAnsi="Arial Unicode MS" w:cs="Arial Unicode MS"/>
                    <w:sz w:val="18"/>
                    <w:szCs w:val="18"/>
                  </w:rPr>
                  <w:t>Housing</w:t>
                </w:r>
                <w:proofErr w:type="spellEnd"/>
                <w:r>
                  <w:rPr>
                    <w:rFonts w:ascii="Arial Unicode MS" w:eastAsia="Arial Unicode MS" w:hAnsi="Arial Unicode MS" w:cs="Arial Unicode MS"/>
                    <w:sz w:val="18"/>
                    <w:szCs w:val="18"/>
                  </w:rPr>
                  <w:t xml:space="preserve"> □Hosting dedicado</w:t>
                </w:r>
              </w:sdtContent>
            </w:sdt>
            <w:r>
              <w:rPr>
                <w:rFonts w:ascii="Tahoma" w:eastAsia="Tahoma" w:hAnsi="Tahoma" w:cs="Tahoma"/>
                <w:color w:val="512DA8"/>
                <w:sz w:val="18"/>
                <w:szCs w:val="18"/>
              </w:rPr>
              <w:t xml:space="preserve"> </w:t>
            </w:r>
            <w:sdt>
              <w:sdtPr>
                <w:tag w:val="goog_rdk_7"/>
                <w:id w:val="764706717"/>
              </w:sdtPr>
              <w:sdtEndPr/>
              <w:sdtContent>
                <w:r>
                  <w:rPr>
                    <w:rFonts w:ascii="Arial Unicode MS" w:eastAsia="Arial Unicode MS" w:hAnsi="Arial Unicode MS" w:cs="Arial Unicode MS"/>
                    <w:sz w:val="18"/>
                    <w:szCs w:val="18"/>
                  </w:rPr>
                  <w:t>□Hosting compartido</w:t>
                </w:r>
              </w:sdtContent>
            </w:sdt>
          </w:p>
          <w:p w14:paraId="6C06C77C" w14:textId="77777777" w:rsidR="00621BFD" w:rsidRDefault="005D1EF6">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 xml:space="preserve">Marcar en caso de ser un servicio de Cloud Computing </w:t>
            </w:r>
          </w:p>
        </w:tc>
        <w:tc>
          <w:tcPr>
            <w:tcW w:w="4560" w:type="dxa"/>
            <w:shd w:val="clear" w:color="auto" w:fill="auto"/>
            <w:tcMar>
              <w:top w:w="100" w:type="dxa"/>
              <w:left w:w="100" w:type="dxa"/>
              <w:bottom w:w="100" w:type="dxa"/>
              <w:right w:w="100" w:type="dxa"/>
            </w:tcMar>
            <w:vAlign w:val="center"/>
          </w:tcPr>
          <w:p w14:paraId="5B1FE27F" w14:textId="77777777" w:rsidR="00621BFD" w:rsidRDefault="005D1EF6">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 xml:space="preserve">Servidor 2 </w:t>
            </w:r>
          </w:p>
          <w:p w14:paraId="7141051D" w14:textId="77777777" w:rsidR="00621BFD" w:rsidRDefault="005D1EF6">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Nombre de la empresa proveedora</w:t>
            </w:r>
          </w:p>
          <w:p w14:paraId="666E27B6" w14:textId="77777777" w:rsidR="00621BFD" w:rsidRDefault="005D1EF6">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Tipo de servicio contratado:</w:t>
            </w:r>
          </w:p>
          <w:p w14:paraId="2AF66CD3" w14:textId="77777777" w:rsidR="00621BFD" w:rsidRDefault="005D1EF6">
            <w:pPr>
              <w:widowControl w:val="0"/>
              <w:tabs>
                <w:tab w:val="right" w:pos="5233"/>
              </w:tabs>
              <w:spacing w:after="120" w:line="276" w:lineRule="auto"/>
              <w:ind w:right="1"/>
              <w:rPr>
                <w:rFonts w:ascii="Tahoma" w:eastAsia="Tahoma" w:hAnsi="Tahoma" w:cs="Tahoma"/>
                <w:sz w:val="18"/>
                <w:szCs w:val="18"/>
              </w:rPr>
            </w:pPr>
            <w:sdt>
              <w:sdtPr>
                <w:tag w:val="goog_rdk_8"/>
                <w:id w:val="-2146248717"/>
              </w:sdtPr>
              <w:sdtEndPr/>
              <w:sdtContent>
                <w:r>
                  <w:rPr>
                    <w:rFonts w:ascii="Arial Unicode MS" w:eastAsia="Arial Unicode MS" w:hAnsi="Arial Unicode MS" w:cs="Arial Unicode MS"/>
                    <w:sz w:val="18"/>
                    <w:szCs w:val="18"/>
                  </w:rPr>
                  <w:t xml:space="preserve">□ </w:t>
                </w:r>
                <w:proofErr w:type="spellStart"/>
                <w:r>
                  <w:rPr>
                    <w:rFonts w:ascii="Arial Unicode MS" w:eastAsia="Arial Unicode MS" w:hAnsi="Arial Unicode MS" w:cs="Arial Unicode MS"/>
                    <w:sz w:val="18"/>
                    <w:szCs w:val="18"/>
                  </w:rPr>
                  <w:t>Housing</w:t>
                </w:r>
                <w:proofErr w:type="spellEnd"/>
                <w:r>
                  <w:rPr>
                    <w:rFonts w:ascii="Arial Unicode MS" w:eastAsia="Arial Unicode MS" w:hAnsi="Arial Unicode MS" w:cs="Arial Unicode MS"/>
                    <w:sz w:val="18"/>
                    <w:szCs w:val="18"/>
                  </w:rPr>
                  <w:t xml:space="preserve"> □Hosting dedicado</w:t>
                </w:r>
              </w:sdtContent>
            </w:sdt>
            <w:r>
              <w:rPr>
                <w:rFonts w:ascii="Tahoma" w:eastAsia="Tahoma" w:hAnsi="Tahoma" w:cs="Tahoma"/>
                <w:color w:val="512DA8"/>
                <w:sz w:val="18"/>
                <w:szCs w:val="18"/>
              </w:rPr>
              <w:t xml:space="preserve"> </w:t>
            </w:r>
            <w:sdt>
              <w:sdtPr>
                <w:tag w:val="goog_rdk_9"/>
                <w:id w:val="1853237672"/>
              </w:sdtPr>
              <w:sdtEndPr/>
              <w:sdtContent>
                <w:r>
                  <w:rPr>
                    <w:rFonts w:ascii="Arial Unicode MS" w:eastAsia="Arial Unicode MS" w:hAnsi="Arial Unicode MS" w:cs="Arial Unicode MS"/>
                    <w:sz w:val="18"/>
                    <w:szCs w:val="18"/>
                  </w:rPr>
                  <w:t>□Hosting compartido</w:t>
                </w:r>
              </w:sdtContent>
            </w:sdt>
          </w:p>
          <w:p w14:paraId="4AB9B038" w14:textId="77777777" w:rsidR="00621BFD" w:rsidRDefault="005D1EF6">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 xml:space="preserve">Marcar en caso de ser un servicio de Cloud Computing </w:t>
            </w:r>
          </w:p>
        </w:tc>
      </w:tr>
    </w:tbl>
    <w:p w14:paraId="2E38B60A" w14:textId="77777777" w:rsidR="00621BFD" w:rsidRDefault="005D1EF6">
      <w:pPr>
        <w:widowControl w:val="0"/>
        <w:spacing w:before="120" w:after="120" w:line="276" w:lineRule="auto"/>
        <w:ind w:right="-324"/>
        <w:jc w:val="both"/>
        <w:rPr>
          <w:rFonts w:ascii="Tahoma" w:eastAsia="Tahoma" w:hAnsi="Tahoma" w:cs="Tahoma"/>
          <w:sz w:val="20"/>
          <w:szCs w:val="20"/>
        </w:rPr>
      </w:pPr>
      <w:r>
        <w:rPr>
          <w:rFonts w:ascii="Tahoma" w:eastAsia="Tahoma" w:hAnsi="Tahoma" w:cs="Tahoma"/>
          <w:sz w:val="20"/>
          <w:szCs w:val="20"/>
        </w:rPr>
        <w:t>En el caso de que para la prestación del servicio utilizase más servidores que alberguen datos de carácter personal, adjunte documento al presente introduciendo la información aquí requerida.</w:t>
      </w:r>
    </w:p>
    <w:p w14:paraId="50AC5681" w14:textId="77777777" w:rsidR="00621BFD" w:rsidRDefault="005D1EF6">
      <w:pPr>
        <w:widowControl w:val="0"/>
        <w:spacing w:after="120" w:line="276" w:lineRule="auto"/>
        <w:ind w:right="-324"/>
        <w:jc w:val="both"/>
        <w:rPr>
          <w:rFonts w:ascii="Tahoma" w:eastAsia="Tahoma" w:hAnsi="Tahoma" w:cs="Tahoma"/>
        </w:rPr>
      </w:pPr>
      <w:r>
        <w:rPr>
          <w:rFonts w:ascii="Tahoma" w:eastAsia="Tahoma" w:hAnsi="Tahoma" w:cs="Tahoma"/>
          <w:sz w:val="20"/>
          <w:szCs w:val="20"/>
        </w:rPr>
        <w:t>El adjudicatario tiene la obligación de comunicar cualquier cambio que se produzca a lo largo de la vida del contrato, de la información facilitada en la presente declaración.</w:t>
      </w:r>
    </w:p>
    <w:p w14:paraId="7E7F6787" w14:textId="77777777" w:rsidR="00621BFD" w:rsidRDefault="00621BFD">
      <w:pPr>
        <w:spacing w:after="120" w:line="276" w:lineRule="auto"/>
        <w:ind w:left="-135" w:right="-409"/>
        <w:jc w:val="both"/>
        <w:rPr>
          <w:rFonts w:ascii="Tahoma" w:eastAsia="Tahoma" w:hAnsi="Tahoma" w:cs="Tahoma"/>
          <w:b/>
          <w:bCs/>
          <w:sz w:val="20"/>
          <w:szCs w:val="20"/>
          <w:u w:val="single"/>
        </w:rPr>
      </w:pPr>
    </w:p>
    <w:p w14:paraId="78B3AFFC"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20733FD3" w14:textId="77777777" w:rsidR="00621BFD" w:rsidRDefault="005D1EF6">
      <w:pPr>
        <w:spacing w:after="120" w:line="276" w:lineRule="auto"/>
        <w:ind w:left="-135" w:right="-409"/>
        <w:jc w:val="both"/>
        <w:rPr>
          <w:rFonts w:ascii="Tahoma" w:eastAsia="Tahoma" w:hAnsi="Tahoma" w:cs="Tahoma"/>
          <w:i/>
          <w:iCs/>
          <w:color w:val="767171"/>
          <w:sz w:val="18"/>
          <w:szCs w:val="18"/>
        </w:rPr>
        <w:sectPr w:rsidR="00621BFD">
          <w:pgSz w:w="11906" w:h="16838"/>
          <w:pgMar w:top="1417" w:right="1701" w:bottom="1417" w:left="1701" w:header="426" w:footer="693" w:gutter="0"/>
          <w:cols w:space="720"/>
        </w:sect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00643D13" w14:textId="77777777" w:rsidR="00621BFD" w:rsidRDefault="005D1EF6">
      <w:pPr>
        <w:pStyle w:val="Ttulo2"/>
        <w:spacing w:line="276" w:lineRule="auto"/>
        <w:ind w:right="-409"/>
      </w:pPr>
      <w:bookmarkStart w:id="16" w:name="_heading=h.76ro5ne2d5qo" w:colFirst="0" w:colLast="0"/>
      <w:bookmarkEnd w:id="16"/>
      <w:r>
        <w:lastRenderedPageBreak/>
        <w:t xml:space="preserve">ANEXO </w:t>
      </w:r>
      <w:proofErr w:type="spellStart"/>
      <w:r>
        <w:t>Nº</w:t>
      </w:r>
      <w:proofErr w:type="spellEnd"/>
      <w:r>
        <w:t xml:space="preserve"> </w:t>
      </w:r>
      <w:r>
        <w:t>6.4</w:t>
      </w:r>
    </w:p>
    <w:p w14:paraId="2087B6F4"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ACUERDO DE TRATAMIENTO DE DATOS ENTRE RESPONSABLE Y ENCARGADO DEL TRATAMIENTO</w:t>
      </w:r>
    </w:p>
    <w:p w14:paraId="11827933"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w:t>
      </w:r>
      <w:r>
        <w:rPr>
          <w:rFonts w:ascii="Tahoma" w:eastAsia="Tahoma" w:hAnsi="Tahoma" w:cs="Tahoma"/>
          <w:b/>
          <w:bCs/>
          <w:sz w:val="20"/>
          <w:szCs w:val="20"/>
        </w:rPr>
        <w:t>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w:t>
      </w:r>
      <w:r>
        <w:rPr>
          <w:rFonts w:ascii="Tahoma" w:eastAsia="Tahoma" w:hAnsi="Tahoma" w:cs="Tahoma"/>
          <w:b/>
          <w:bCs/>
          <w:sz w:val="20"/>
          <w:szCs w:val="20"/>
        </w:rPr>
        <w:t xml:space="preserve"> EMPRESA METROPOLITANA DE GESTIÓN DEL CICLO INTEGRAL DEL AGUA, S. A.</w:t>
      </w:r>
    </w:p>
    <w:p w14:paraId="55705120"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50E509EC" w14:textId="77777777" w:rsidR="00621BFD" w:rsidRDefault="005D1EF6">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CLÁUSULAS</w:t>
      </w:r>
    </w:p>
    <w:p w14:paraId="7DBA7FA4"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1</w:t>
      </w:r>
    </w:p>
    <w:p w14:paraId="76BFBFC5"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Finalidad y ámbito de aplicación</w:t>
      </w:r>
    </w:p>
    <w:p w14:paraId="352CD8E3" w14:textId="77777777" w:rsidR="00621BFD" w:rsidRDefault="005D1EF6" w:rsidP="005D1EF6">
      <w:pPr>
        <w:numPr>
          <w:ilvl w:val="0"/>
          <w:numId w:val="14"/>
        </w:numPr>
        <w:tabs>
          <w:tab w:val="left" w:pos="-150"/>
        </w:tabs>
        <w:spacing w:after="120" w:line="276" w:lineRule="auto"/>
        <w:ind w:left="-566" w:right="-324"/>
        <w:jc w:val="both"/>
        <w:rPr>
          <w:sz w:val="20"/>
          <w:szCs w:val="20"/>
        </w:rPr>
      </w:pPr>
      <w:r>
        <w:rPr>
          <w:rFonts w:ascii="Tahoma" w:eastAsia="Tahoma" w:hAnsi="Tahoma" w:cs="Tahoma"/>
          <w:sz w:val="20"/>
          <w:szCs w:val="20"/>
        </w:rPr>
        <w:t>La finalidad de las presentes cláusulas (en adelante, las “Cláusulas”) es garantizar que se cumpla el artículo 28, apartados 3 y 4, del Reglamento (UE) 2016/679 del Parlamento Europeo y del Consejo, de 27 de abril de 2016, relativo a la protección de las p</w:t>
      </w:r>
      <w:r>
        <w:rPr>
          <w:rFonts w:ascii="Tahoma" w:eastAsia="Tahoma" w:hAnsi="Tahoma" w:cs="Tahoma"/>
          <w:sz w:val="20"/>
          <w:szCs w:val="20"/>
        </w:rPr>
        <w:t>ersonas físicas en lo que respecta al tratamiento de datos personales y a la libre circulación de estos datos, y por el que se deroga la Directiva 95/46/CE (Reglamento general de protección de datos). Los responsables y encargados del tratamiento enumerado</w:t>
      </w:r>
      <w:r>
        <w:rPr>
          <w:rFonts w:ascii="Tahoma" w:eastAsia="Tahoma" w:hAnsi="Tahoma" w:cs="Tahoma"/>
          <w:sz w:val="20"/>
          <w:szCs w:val="20"/>
        </w:rPr>
        <w:t xml:space="preserve">s en el Apéndice I han dado su consentimiento a vincularse por las </w:t>
      </w:r>
      <w:proofErr w:type="gramStart"/>
      <w:r>
        <w:rPr>
          <w:rFonts w:ascii="Tahoma" w:eastAsia="Tahoma" w:hAnsi="Tahoma" w:cs="Tahoma"/>
          <w:sz w:val="20"/>
          <w:szCs w:val="20"/>
        </w:rPr>
        <w:t>presentes  Cláusulas</w:t>
      </w:r>
      <w:proofErr w:type="gramEnd"/>
      <w:r>
        <w:rPr>
          <w:rFonts w:ascii="Tahoma" w:eastAsia="Tahoma" w:hAnsi="Tahoma" w:cs="Tahoma"/>
          <w:sz w:val="20"/>
          <w:szCs w:val="20"/>
        </w:rPr>
        <w:t xml:space="preserve"> a fin de garantizar el cumplimiento del artículo 28, apartados 3 y 4, del Reglamento (UE) 2016/679.</w:t>
      </w:r>
    </w:p>
    <w:p w14:paraId="14893ABC" w14:textId="77777777" w:rsidR="00621BFD" w:rsidRDefault="005D1EF6" w:rsidP="005D1EF6">
      <w:pPr>
        <w:numPr>
          <w:ilvl w:val="0"/>
          <w:numId w:val="14"/>
        </w:numPr>
        <w:tabs>
          <w:tab w:val="left" w:pos="792"/>
        </w:tabs>
        <w:spacing w:after="120" w:line="276" w:lineRule="auto"/>
        <w:ind w:left="-566" w:right="-324"/>
        <w:jc w:val="both"/>
        <w:rPr>
          <w:sz w:val="20"/>
          <w:szCs w:val="20"/>
        </w:rPr>
      </w:pPr>
      <w:r>
        <w:rPr>
          <w:rFonts w:ascii="Tahoma" w:eastAsia="Tahoma" w:hAnsi="Tahoma" w:cs="Tahoma"/>
          <w:sz w:val="20"/>
          <w:szCs w:val="20"/>
        </w:rPr>
        <w:t xml:space="preserve">Las presentes Cláusulas se aplican al tratamiento de datos personales especificado en el </w:t>
      </w:r>
      <w:r>
        <w:rPr>
          <w:rFonts w:ascii="Tahoma" w:eastAsia="Tahoma" w:hAnsi="Tahoma" w:cs="Tahoma"/>
          <w:b/>
          <w:bCs/>
          <w:sz w:val="20"/>
          <w:szCs w:val="20"/>
        </w:rPr>
        <w:t>Apéndice I.</w:t>
      </w:r>
    </w:p>
    <w:p w14:paraId="6F9EEF99" w14:textId="77777777" w:rsidR="00621BFD" w:rsidRDefault="005D1EF6" w:rsidP="005D1EF6">
      <w:pPr>
        <w:numPr>
          <w:ilvl w:val="0"/>
          <w:numId w:val="14"/>
        </w:numPr>
        <w:tabs>
          <w:tab w:val="left" w:pos="792"/>
        </w:tabs>
        <w:spacing w:after="120" w:line="276" w:lineRule="auto"/>
        <w:ind w:left="-566" w:right="-324"/>
        <w:jc w:val="both"/>
        <w:rPr>
          <w:sz w:val="20"/>
          <w:szCs w:val="20"/>
        </w:rPr>
      </w:pPr>
      <w:r>
        <w:rPr>
          <w:rFonts w:ascii="Tahoma" w:eastAsia="Tahoma" w:hAnsi="Tahoma" w:cs="Tahoma"/>
          <w:sz w:val="20"/>
          <w:szCs w:val="20"/>
        </w:rPr>
        <w:t xml:space="preserve">Los </w:t>
      </w:r>
      <w:r>
        <w:rPr>
          <w:rFonts w:ascii="Tahoma" w:eastAsia="Tahoma" w:hAnsi="Tahoma" w:cs="Tahoma"/>
          <w:b/>
          <w:bCs/>
          <w:sz w:val="20"/>
          <w:szCs w:val="20"/>
        </w:rPr>
        <w:t>Apéndices I a III</w:t>
      </w:r>
      <w:r>
        <w:rPr>
          <w:rFonts w:ascii="Tahoma" w:eastAsia="Tahoma" w:hAnsi="Tahoma" w:cs="Tahoma"/>
          <w:sz w:val="20"/>
          <w:szCs w:val="20"/>
        </w:rPr>
        <w:t xml:space="preserve"> forman parte de las presentes Cláusulas. </w:t>
      </w:r>
    </w:p>
    <w:p w14:paraId="3F5AAE5A" w14:textId="77777777" w:rsidR="00621BFD" w:rsidRDefault="005D1EF6" w:rsidP="005D1EF6">
      <w:pPr>
        <w:numPr>
          <w:ilvl w:val="0"/>
          <w:numId w:val="14"/>
        </w:numPr>
        <w:spacing w:after="120" w:line="276" w:lineRule="auto"/>
        <w:ind w:left="-566" w:right="-324"/>
        <w:jc w:val="both"/>
        <w:rPr>
          <w:sz w:val="20"/>
          <w:szCs w:val="20"/>
        </w:rPr>
      </w:pPr>
      <w:r>
        <w:rPr>
          <w:rFonts w:ascii="Tahoma" w:eastAsia="Tahoma" w:hAnsi="Tahoma" w:cs="Tahoma"/>
          <w:sz w:val="20"/>
          <w:szCs w:val="20"/>
        </w:rPr>
        <w:t>Las presentes Cláusulas se entienden sin perjuicio de las obligaciones a las que esté sujet</w:t>
      </w:r>
      <w:r>
        <w:rPr>
          <w:rFonts w:ascii="Tahoma" w:eastAsia="Tahoma" w:hAnsi="Tahoma" w:cs="Tahoma"/>
          <w:sz w:val="20"/>
          <w:szCs w:val="20"/>
        </w:rPr>
        <w:t>o el responsable en virtud del Reglamento (UE) 2016/</w:t>
      </w:r>
      <w:proofErr w:type="spellStart"/>
      <w:r>
        <w:rPr>
          <w:rFonts w:ascii="Tahoma" w:eastAsia="Tahoma" w:hAnsi="Tahoma" w:cs="Tahoma"/>
          <w:sz w:val="20"/>
          <w:szCs w:val="20"/>
        </w:rPr>
        <w:t>679.Las</w:t>
      </w:r>
      <w:proofErr w:type="spellEnd"/>
      <w:r>
        <w:rPr>
          <w:rFonts w:ascii="Tahoma" w:eastAsia="Tahoma" w:hAnsi="Tahoma" w:cs="Tahoma"/>
          <w:sz w:val="20"/>
          <w:szCs w:val="20"/>
        </w:rPr>
        <w:t xml:space="preserve"> presentes Cláusulas no garantizan por sí mismas el cumplimiento de las obligaciones relativas a las transferencias internacionales contempladas en el capítulo V del Reglamento (UE) 2016/679.</w:t>
      </w:r>
    </w:p>
    <w:p w14:paraId="14DF9095"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w:t>
      </w:r>
      <w:r>
        <w:rPr>
          <w:rFonts w:ascii="Tahoma" w:eastAsia="Tahoma" w:hAnsi="Tahoma" w:cs="Tahoma"/>
          <w:i/>
          <w:iCs/>
          <w:sz w:val="20"/>
          <w:szCs w:val="20"/>
        </w:rPr>
        <w:t>ula 2</w:t>
      </w:r>
    </w:p>
    <w:p w14:paraId="5FBA6E75"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Invariabilidad de las cláusulas</w:t>
      </w:r>
    </w:p>
    <w:p w14:paraId="0E2C5F8A" w14:textId="77777777" w:rsidR="00621BFD" w:rsidRDefault="005D1EF6" w:rsidP="005D1EF6">
      <w:pPr>
        <w:numPr>
          <w:ilvl w:val="0"/>
          <w:numId w:val="15"/>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partes se comprometen a no modificar las presentes Cláusulas, excepto para añadir o actualizar información en los Apéndices.</w:t>
      </w:r>
    </w:p>
    <w:p w14:paraId="5759ED39" w14:textId="77777777" w:rsidR="00621BFD" w:rsidRDefault="005D1EF6" w:rsidP="005D1EF6">
      <w:pPr>
        <w:numPr>
          <w:ilvl w:val="0"/>
          <w:numId w:val="15"/>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Esto no es óbice para que las partes incluyan en un contrato más amplio las presentes Clá</w:t>
      </w:r>
      <w:r>
        <w:rPr>
          <w:rFonts w:ascii="Tahoma" w:eastAsia="Tahoma" w:hAnsi="Tahoma" w:cs="Tahoma"/>
          <w:sz w:val="20"/>
          <w:szCs w:val="20"/>
        </w:rPr>
        <w:t>usulas, ni para que añadan otras cláusulas o garantías adicionales siempre que no contradigan, directa o indirectamente, las presentes Cláusulas ni perjudiquen los derechos o libertades fundamentales de los interesados.</w:t>
      </w:r>
    </w:p>
    <w:p w14:paraId="2FEE9779"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3</w:t>
      </w:r>
      <w:r>
        <w:rPr>
          <w:rFonts w:ascii="Tahoma" w:eastAsia="Tahoma" w:hAnsi="Tahoma" w:cs="Tahoma"/>
          <w:i/>
          <w:iCs/>
          <w:sz w:val="20"/>
          <w:szCs w:val="20"/>
        </w:rPr>
        <w:br/>
      </w:r>
      <w:r>
        <w:rPr>
          <w:rFonts w:ascii="Tahoma" w:eastAsia="Tahoma" w:hAnsi="Tahoma" w:cs="Tahoma"/>
          <w:b/>
          <w:bCs/>
          <w:i/>
          <w:iCs/>
          <w:sz w:val="20"/>
          <w:szCs w:val="20"/>
        </w:rPr>
        <w:t>Interpretación</w:t>
      </w:r>
    </w:p>
    <w:p w14:paraId="6F35C8C8" w14:textId="77777777" w:rsidR="00621BFD" w:rsidRDefault="005D1EF6" w:rsidP="005D1EF6">
      <w:pPr>
        <w:numPr>
          <w:ilvl w:val="0"/>
          <w:numId w:val="16"/>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Cuando en </w:t>
      </w:r>
      <w:r>
        <w:rPr>
          <w:rFonts w:ascii="Tahoma" w:eastAsia="Tahoma" w:hAnsi="Tahoma" w:cs="Tahoma"/>
          <w:sz w:val="20"/>
          <w:szCs w:val="20"/>
        </w:rPr>
        <w:t>las presentes Cláusulas se utilizan términos definidos en el Reglamento (UE) 2016/679, se entiende que tienen el mismo significado que en dicho Reglamento.</w:t>
      </w:r>
    </w:p>
    <w:p w14:paraId="7D6499F6" w14:textId="77777777" w:rsidR="00621BFD" w:rsidRDefault="005D1EF6" w:rsidP="005D1EF6">
      <w:pPr>
        <w:numPr>
          <w:ilvl w:val="0"/>
          <w:numId w:val="16"/>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presentes Cláusulas deberán leerse e interpretarse con arreglo a las disposiciones del Reglament</w:t>
      </w:r>
      <w:r>
        <w:rPr>
          <w:rFonts w:ascii="Tahoma" w:eastAsia="Tahoma" w:hAnsi="Tahoma" w:cs="Tahoma"/>
          <w:sz w:val="20"/>
          <w:szCs w:val="20"/>
        </w:rPr>
        <w:t>o (UE) 2016/679.</w:t>
      </w:r>
    </w:p>
    <w:p w14:paraId="17737592" w14:textId="77777777" w:rsidR="00621BFD" w:rsidRDefault="005D1EF6" w:rsidP="005D1EF6">
      <w:pPr>
        <w:numPr>
          <w:ilvl w:val="0"/>
          <w:numId w:val="16"/>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No se podrán realizar interpretaciones de las presentes Cláusulas que entren en conflicto con los derechos y obligaciones establecidos en el Reglamento (UE) 2016/679.</w:t>
      </w:r>
    </w:p>
    <w:p w14:paraId="4372179D"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4</w:t>
      </w:r>
      <w:r>
        <w:rPr>
          <w:rFonts w:ascii="Tahoma" w:eastAsia="Tahoma" w:hAnsi="Tahoma" w:cs="Tahoma"/>
          <w:i/>
          <w:iCs/>
          <w:sz w:val="20"/>
          <w:szCs w:val="20"/>
        </w:rPr>
        <w:br/>
      </w:r>
      <w:r>
        <w:rPr>
          <w:rFonts w:ascii="Tahoma" w:eastAsia="Tahoma" w:hAnsi="Tahoma" w:cs="Tahoma"/>
          <w:b/>
          <w:bCs/>
          <w:i/>
          <w:iCs/>
          <w:sz w:val="20"/>
          <w:szCs w:val="20"/>
        </w:rPr>
        <w:t>Jerarquía</w:t>
      </w:r>
    </w:p>
    <w:p w14:paraId="0B00B702" w14:textId="77777777" w:rsidR="00621BFD" w:rsidRDefault="005D1EF6">
      <w:pPr>
        <w:spacing w:after="120" w:line="276" w:lineRule="auto"/>
        <w:ind w:left="-566" w:right="-324"/>
        <w:jc w:val="both"/>
        <w:rPr>
          <w:rFonts w:ascii="Tahoma" w:eastAsia="Tahoma" w:hAnsi="Tahoma" w:cs="Tahoma"/>
          <w:i/>
          <w:iCs/>
          <w:sz w:val="20"/>
          <w:szCs w:val="20"/>
        </w:rPr>
      </w:pPr>
      <w:r>
        <w:rPr>
          <w:rFonts w:ascii="Tahoma" w:eastAsia="Tahoma" w:hAnsi="Tahoma" w:cs="Tahoma"/>
          <w:sz w:val="20"/>
          <w:szCs w:val="20"/>
        </w:rPr>
        <w:t>En caso de contradicción entre las presentes Cláusu</w:t>
      </w:r>
      <w:r>
        <w:rPr>
          <w:rFonts w:ascii="Tahoma" w:eastAsia="Tahoma" w:hAnsi="Tahoma" w:cs="Tahoma"/>
          <w:sz w:val="20"/>
          <w:szCs w:val="20"/>
        </w:rPr>
        <w:t>las y las disposiciones de acuerdos conexos entre las partes que estuvieren en vigor en el momento en que se pactare o comenzare a aplicarse las presentes Cláusulas, prevalecerán las presentes Cláusulas.</w:t>
      </w:r>
    </w:p>
    <w:p w14:paraId="35797A74" w14:textId="77777777" w:rsidR="00621BFD" w:rsidRDefault="00621BFD">
      <w:pPr>
        <w:spacing w:after="120" w:line="276" w:lineRule="auto"/>
        <w:ind w:left="-566" w:right="-324"/>
        <w:jc w:val="center"/>
        <w:rPr>
          <w:rFonts w:ascii="Tahoma" w:eastAsia="Tahoma" w:hAnsi="Tahoma" w:cs="Tahoma"/>
          <w:sz w:val="20"/>
          <w:szCs w:val="20"/>
        </w:rPr>
      </w:pPr>
    </w:p>
    <w:p w14:paraId="105B8CDC" w14:textId="77777777" w:rsidR="00621BFD" w:rsidRDefault="00621BFD">
      <w:pPr>
        <w:spacing w:after="120" w:line="276" w:lineRule="auto"/>
        <w:ind w:left="-566" w:right="-324"/>
        <w:jc w:val="center"/>
        <w:rPr>
          <w:rFonts w:ascii="Tahoma" w:eastAsia="Tahoma" w:hAnsi="Tahoma" w:cs="Tahoma"/>
          <w:sz w:val="20"/>
          <w:szCs w:val="20"/>
        </w:rPr>
      </w:pPr>
    </w:p>
    <w:p w14:paraId="233789CC" w14:textId="77777777" w:rsidR="00621BFD" w:rsidRDefault="005D1EF6">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SECCIÓN II</w:t>
      </w:r>
    </w:p>
    <w:p w14:paraId="24AE2197" w14:textId="77777777" w:rsidR="00621BFD" w:rsidRDefault="005D1EF6">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OBLIGACIONES DE LAS PARTES</w:t>
      </w:r>
    </w:p>
    <w:p w14:paraId="474B6676"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5</w:t>
      </w:r>
    </w:p>
    <w:p w14:paraId="32A69715"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Descripción del tratamiento o tratamientos</w:t>
      </w:r>
    </w:p>
    <w:p w14:paraId="3BFECEC8"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En el </w:t>
      </w:r>
      <w:r>
        <w:rPr>
          <w:rFonts w:ascii="Tahoma" w:eastAsia="Tahoma" w:hAnsi="Tahoma" w:cs="Tahoma"/>
          <w:b/>
          <w:bCs/>
          <w:sz w:val="20"/>
          <w:szCs w:val="20"/>
        </w:rPr>
        <w:t xml:space="preserve">Apéndice I </w:t>
      </w:r>
      <w:r>
        <w:rPr>
          <w:rFonts w:ascii="Tahoma" w:eastAsia="Tahoma" w:hAnsi="Tahoma" w:cs="Tahoma"/>
          <w:sz w:val="20"/>
          <w:szCs w:val="20"/>
        </w:rPr>
        <w:t>se especifican los pormenores de las operaciones de tratamiento y, en particular, las categorías de datos personales y los fines para los que se tratan los da</w:t>
      </w:r>
      <w:r>
        <w:rPr>
          <w:rFonts w:ascii="Tahoma" w:eastAsia="Tahoma" w:hAnsi="Tahoma" w:cs="Tahoma"/>
          <w:sz w:val="20"/>
          <w:szCs w:val="20"/>
        </w:rPr>
        <w:t>tos personales por cuenta del responsable.</w:t>
      </w:r>
    </w:p>
    <w:p w14:paraId="394F9371"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6</w:t>
      </w:r>
    </w:p>
    <w:p w14:paraId="3CD82626"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Obligaciones de las partes</w:t>
      </w:r>
    </w:p>
    <w:p w14:paraId="4B3C6050"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6.1. </w:t>
      </w:r>
      <w:r>
        <w:rPr>
          <w:rFonts w:ascii="Tahoma" w:eastAsia="Tahoma" w:hAnsi="Tahoma" w:cs="Tahoma"/>
          <w:b/>
          <w:bCs/>
          <w:sz w:val="20"/>
          <w:szCs w:val="20"/>
        </w:rPr>
        <w:t>Instrucciones</w:t>
      </w:r>
    </w:p>
    <w:p w14:paraId="6647B51A" w14:textId="77777777" w:rsidR="00621BFD" w:rsidRDefault="005D1EF6" w:rsidP="005D1EF6">
      <w:pPr>
        <w:numPr>
          <w:ilvl w:val="0"/>
          <w:numId w:val="1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tratará los datos personales únicamente siguiendo instrucciones documentadas del responsable, salvo que esté obligado a ello en virtud del Dere</w:t>
      </w:r>
      <w:r>
        <w:rPr>
          <w:rFonts w:ascii="Tahoma" w:eastAsia="Tahoma" w:hAnsi="Tahoma" w:cs="Tahoma"/>
          <w:sz w:val="20"/>
          <w:szCs w:val="20"/>
        </w:rPr>
        <w:t>cho de la Unión o de los Estados miembros que se aplique al encargado. En tal caso, el encargado informará al responsable de esa exigencia legal previa al tratamiento, salvo que tal Derecho lo prohíba por razones importantes de interés público. El responsa</w:t>
      </w:r>
      <w:r>
        <w:rPr>
          <w:rFonts w:ascii="Tahoma" w:eastAsia="Tahoma" w:hAnsi="Tahoma" w:cs="Tahoma"/>
          <w:sz w:val="20"/>
          <w:szCs w:val="20"/>
        </w:rPr>
        <w:t>ble también podrá dar instrucciones ulteriores en cualquier momento del período de tratamiento de los datos personales. Dichas instrucciones deberán estar siempre documentadas.</w:t>
      </w:r>
    </w:p>
    <w:p w14:paraId="67FB90B1" w14:textId="77777777" w:rsidR="00621BFD" w:rsidRDefault="005D1EF6" w:rsidP="005D1EF6">
      <w:pPr>
        <w:numPr>
          <w:ilvl w:val="0"/>
          <w:numId w:val="1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informará inmediatamente al responsable si las instrucciones dadas</w:t>
      </w:r>
      <w:r>
        <w:rPr>
          <w:rFonts w:ascii="Tahoma" w:eastAsia="Tahoma" w:hAnsi="Tahoma" w:cs="Tahoma"/>
          <w:sz w:val="20"/>
          <w:szCs w:val="20"/>
        </w:rPr>
        <w:t xml:space="preserve"> por el responsable infringen, a juicio del encargado, el Reglamento (UE) 2016/679, o las disposiciones aplicables del Derecho de la Unión o de los Estados miembros en materia de protección de datos.</w:t>
      </w:r>
    </w:p>
    <w:p w14:paraId="38EAC5DF"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6.2. </w:t>
      </w:r>
      <w:r>
        <w:rPr>
          <w:rFonts w:ascii="Tahoma" w:eastAsia="Tahoma" w:hAnsi="Tahoma" w:cs="Tahoma"/>
          <w:b/>
          <w:bCs/>
          <w:sz w:val="20"/>
          <w:szCs w:val="20"/>
        </w:rPr>
        <w:t>Limitación de la finalidad</w:t>
      </w:r>
    </w:p>
    <w:p w14:paraId="21B5C13F"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tratará los</w:t>
      </w:r>
      <w:r>
        <w:rPr>
          <w:rFonts w:ascii="Tahoma" w:eastAsia="Tahoma" w:hAnsi="Tahoma" w:cs="Tahoma"/>
          <w:sz w:val="20"/>
          <w:szCs w:val="20"/>
        </w:rPr>
        <w:t xml:space="preserve"> datos personales únicamente para los fines específicos del tratamiento indicados en el </w:t>
      </w:r>
      <w:r>
        <w:rPr>
          <w:rFonts w:ascii="Tahoma" w:eastAsia="Tahoma" w:hAnsi="Tahoma" w:cs="Tahoma"/>
          <w:b/>
          <w:bCs/>
          <w:sz w:val="20"/>
          <w:szCs w:val="20"/>
        </w:rPr>
        <w:t>Apéndice I</w:t>
      </w:r>
      <w:r>
        <w:rPr>
          <w:rFonts w:ascii="Tahoma" w:eastAsia="Tahoma" w:hAnsi="Tahoma" w:cs="Tahoma"/>
          <w:sz w:val="20"/>
          <w:szCs w:val="20"/>
        </w:rPr>
        <w:t>, salvo cuando siga instrucciones adicionales del responsable.</w:t>
      </w:r>
    </w:p>
    <w:p w14:paraId="54C3616E"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6.3. </w:t>
      </w:r>
      <w:r>
        <w:rPr>
          <w:rFonts w:ascii="Tahoma" w:eastAsia="Tahoma" w:hAnsi="Tahoma" w:cs="Tahoma"/>
          <w:b/>
          <w:bCs/>
          <w:sz w:val="20"/>
          <w:szCs w:val="20"/>
        </w:rPr>
        <w:t>Duración del tratamiento de datos personales</w:t>
      </w:r>
    </w:p>
    <w:p w14:paraId="667DA71A" w14:textId="77777777" w:rsidR="00621BFD" w:rsidRDefault="005D1EF6">
      <w:pPr>
        <w:spacing w:after="120" w:line="276" w:lineRule="auto"/>
        <w:ind w:left="-566" w:right="-324"/>
        <w:rPr>
          <w:rFonts w:ascii="Tahoma" w:eastAsia="Tahoma" w:hAnsi="Tahoma" w:cs="Tahoma"/>
          <w:b/>
          <w:bCs/>
          <w:sz w:val="20"/>
          <w:szCs w:val="20"/>
        </w:rPr>
      </w:pPr>
      <w:r>
        <w:rPr>
          <w:rFonts w:ascii="Tahoma" w:eastAsia="Tahoma" w:hAnsi="Tahoma" w:cs="Tahoma"/>
          <w:sz w:val="20"/>
          <w:szCs w:val="20"/>
        </w:rPr>
        <w:t>El tratamiento por parte del encargado solo s</w:t>
      </w:r>
      <w:r>
        <w:rPr>
          <w:rFonts w:ascii="Tahoma" w:eastAsia="Tahoma" w:hAnsi="Tahoma" w:cs="Tahoma"/>
          <w:sz w:val="20"/>
          <w:szCs w:val="20"/>
        </w:rPr>
        <w:t>e realizará mientras dure la prestación objeto del Contrato.</w:t>
      </w:r>
    </w:p>
    <w:p w14:paraId="7D809118"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6.4. </w:t>
      </w:r>
      <w:r>
        <w:rPr>
          <w:rFonts w:ascii="Tahoma" w:eastAsia="Tahoma" w:hAnsi="Tahoma" w:cs="Tahoma"/>
          <w:b/>
          <w:bCs/>
          <w:sz w:val="20"/>
          <w:szCs w:val="20"/>
        </w:rPr>
        <w:t>Seguridad del tratamiento</w:t>
      </w:r>
    </w:p>
    <w:p w14:paraId="484B4133" w14:textId="77777777" w:rsidR="00621BFD" w:rsidRDefault="005D1EF6" w:rsidP="005D1EF6">
      <w:pPr>
        <w:numPr>
          <w:ilvl w:val="0"/>
          <w:numId w:val="18"/>
        </w:numPr>
        <w:tabs>
          <w:tab w:val="left" w:pos="792"/>
        </w:tabs>
        <w:spacing w:after="120" w:line="276" w:lineRule="auto"/>
        <w:ind w:left="-566" w:right="-324"/>
        <w:jc w:val="both"/>
        <w:rPr>
          <w:sz w:val="20"/>
          <w:szCs w:val="20"/>
        </w:rPr>
      </w:pPr>
      <w:r>
        <w:rPr>
          <w:rFonts w:ascii="Tahoma" w:eastAsia="Tahoma" w:hAnsi="Tahoma" w:cs="Tahoma"/>
          <w:sz w:val="20"/>
          <w:szCs w:val="20"/>
        </w:rPr>
        <w:t xml:space="preserve">El encargado aplicará, como mínimo, las medidas técnicas y organizativas (también referidas como </w:t>
      </w:r>
      <w:proofErr w:type="spellStart"/>
      <w:r>
        <w:rPr>
          <w:rFonts w:ascii="Tahoma" w:eastAsia="Tahoma" w:hAnsi="Tahoma" w:cs="Tahoma"/>
          <w:sz w:val="20"/>
          <w:szCs w:val="20"/>
        </w:rPr>
        <w:t>TOMs</w:t>
      </w:r>
      <w:proofErr w:type="spellEnd"/>
      <w:r>
        <w:rPr>
          <w:rFonts w:ascii="Tahoma" w:eastAsia="Tahoma" w:hAnsi="Tahoma" w:cs="Tahoma"/>
          <w:sz w:val="20"/>
          <w:szCs w:val="20"/>
        </w:rPr>
        <w:t>) especificadas en el</w:t>
      </w:r>
      <w:r>
        <w:rPr>
          <w:rFonts w:ascii="Tahoma" w:eastAsia="Tahoma" w:hAnsi="Tahoma" w:cs="Tahoma"/>
          <w:b/>
          <w:bCs/>
          <w:sz w:val="20"/>
          <w:szCs w:val="20"/>
        </w:rPr>
        <w:t xml:space="preserve"> Apéndice I </w:t>
      </w:r>
      <w:r>
        <w:rPr>
          <w:rFonts w:ascii="Tahoma" w:eastAsia="Tahoma" w:hAnsi="Tahoma" w:cs="Tahoma"/>
          <w:sz w:val="20"/>
          <w:szCs w:val="20"/>
        </w:rPr>
        <w:t>para garantizar la seguridad d</w:t>
      </w:r>
      <w:r>
        <w:rPr>
          <w:rFonts w:ascii="Tahoma" w:eastAsia="Tahoma" w:hAnsi="Tahoma" w:cs="Tahoma"/>
          <w:sz w:val="20"/>
          <w:szCs w:val="20"/>
        </w:rPr>
        <w:t>e los datos personales. Una de estas medidas podrá consistir en la protección contra violaciones de la seguridad que ocasionen la destrucción, pérdida o alteración accidental o ilícita de datos personales, o la comunicación o acceso no autorizados a dichos</w:t>
      </w:r>
      <w:r>
        <w:rPr>
          <w:rFonts w:ascii="Tahoma" w:eastAsia="Tahoma" w:hAnsi="Tahoma" w:cs="Tahoma"/>
          <w:sz w:val="20"/>
          <w:szCs w:val="20"/>
        </w:rPr>
        <w:t xml:space="preserve"> datos («violación de la seguridad de los datos personales»). A la hora de determinar un nivel adecuado de seguridad, las partes tendrán debidamente en cuenta el estado de la técnica, los </w:t>
      </w:r>
      <w:r>
        <w:rPr>
          <w:rFonts w:ascii="Tahoma" w:eastAsia="Tahoma" w:hAnsi="Tahoma" w:cs="Tahoma"/>
          <w:sz w:val="20"/>
          <w:szCs w:val="20"/>
        </w:rPr>
        <w:lastRenderedPageBreak/>
        <w:t>costes de aplicación, la naturaleza, el alcance, el contexto y los f</w:t>
      </w:r>
      <w:r>
        <w:rPr>
          <w:rFonts w:ascii="Tahoma" w:eastAsia="Tahoma" w:hAnsi="Tahoma" w:cs="Tahoma"/>
          <w:sz w:val="20"/>
          <w:szCs w:val="20"/>
        </w:rPr>
        <w:t>ines del tratamiento, y los riesgos que entraña el tratamiento para los interesados.</w:t>
      </w:r>
    </w:p>
    <w:p w14:paraId="0A11288F" w14:textId="77777777" w:rsidR="00621BFD" w:rsidRDefault="005D1EF6" w:rsidP="005D1EF6">
      <w:pPr>
        <w:numPr>
          <w:ilvl w:val="0"/>
          <w:numId w:val="18"/>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solo concederá acceso a los datos personales tratados a los miembros de su personal en la medida en que sea estrictamente necesario para la ejecución, la gestión y el seguimiento del contrato. El encargado garantizará que las personas autoriza</w:t>
      </w:r>
      <w:r>
        <w:rPr>
          <w:rFonts w:ascii="Tahoma" w:eastAsia="Tahoma" w:hAnsi="Tahoma" w:cs="Tahoma"/>
          <w:sz w:val="20"/>
          <w:szCs w:val="20"/>
        </w:rPr>
        <w:t>das para tratar los datos personales recibidos se hayan comprometido a respetar la confidencialidad o estén sujetas a una obligación de confidencialidad de naturaleza estatutaria.</w:t>
      </w:r>
    </w:p>
    <w:p w14:paraId="4F4DA00F" w14:textId="77777777" w:rsidR="00621BFD" w:rsidRDefault="005D1EF6" w:rsidP="005D1EF6">
      <w:pPr>
        <w:numPr>
          <w:ilvl w:val="0"/>
          <w:numId w:val="18"/>
        </w:numPr>
        <w:tabs>
          <w:tab w:val="left" w:pos="792"/>
        </w:tabs>
        <w:spacing w:after="120" w:line="276" w:lineRule="auto"/>
        <w:ind w:left="-566" w:right="-324"/>
        <w:jc w:val="both"/>
        <w:rPr>
          <w:sz w:val="20"/>
          <w:szCs w:val="20"/>
        </w:rPr>
      </w:pPr>
      <w:r>
        <w:rPr>
          <w:rFonts w:ascii="Tahoma" w:eastAsia="Tahoma" w:hAnsi="Tahoma" w:cs="Tahoma"/>
          <w:sz w:val="20"/>
          <w:szCs w:val="20"/>
        </w:rPr>
        <w:t>El encargado del tratamiento se abstendrá de realizar modificaciones técnica</w:t>
      </w:r>
      <w:r>
        <w:rPr>
          <w:rFonts w:ascii="Tahoma" w:eastAsia="Tahoma" w:hAnsi="Tahoma" w:cs="Tahoma"/>
          <w:sz w:val="20"/>
          <w:szCs w:val="20"/>
        </w:rPr>
        <w:t xml:space="preserve">s en las medidas técnicas y organizativas especificadas en el </w:t>
      </w:r>
      <w:r>
        <w:rPr>
          <w:rFonts w:ascii="Tahoma" w:eastAsia="Tahoma" w:hAnsi="Tahoma" w:cs="Tahoma"/>
          <w:b/>
          <w:bCs/>
          <w:sz w:val="20"/>
          <w:szCs w:val="20"/>
        </w:rPr>
        <w:t xml:space="preserve">Apéndice I </w:t>
      </w:r>
      <w:r>
        <w:rPr>
          <w:rFonts w:ascii="Tahoma" w:eastAsia="Tahoma" w:hAnsi="Tahoma" w:cs="Tahoma"/>
          <w:sz w:val="20"/>
          <w:szCs w:val="20"/>
        </w:rPr>
        <w:t>que puedan reducir el nivel de seguridad descrito en dichas medidas sin el previo consentimiento por escrito del responsable del tratamiento. Todos los documentos, información y respu</w:t>
      </w:r>
      <w:r>
        <w:rPr>
          <w:rFonts w:ascii="Tahoma" w:eastAsia="Tahoma" w:hAnsi="Tahoma" w:cs="Tahoma"/>
          <w:sz w:val="20"/>
          <w:szCs w:val="20"/>
        </w:rPr>
        <w:t xml:space="preserve">estas facilitados por el encargado del tratamiento serán plenamente vinculantes para el encargado del tratamiento y cualquier incumplimiento de </w:t>
      </w:r>
      <w:proofErr w:type="gramStart"/>
      <w:r>
        <w:rPr>
          <w:rFonts w:ascii="Tahoma" w:eastAsia="Tahoma" w:hAnsi="Tahoma" w:cs="Tahoma"/>
          <w:sz w:val="20"/>
          <w:szCs w:val="20"/>
        </w:rPr>
        <w:t>las mismas</w:t>
      </w:r>
      <w:proofErr w:type="gramEnd"/>
      <w:r>
        <w:rPr>
          <w:rFonts w:ascii="Tahoma" w:eastAsia="Tahoma" w:hAnsi="Tahoma" w:cs="Tahoma"/>
          <w:sz w:val="20"/>
          <w:szCs w:val="20"/>
        </w:rPr>
        <w:t xml:space="preserve"> podrá generar la responsabilidad del encargado del tratamiento de conformidad con los artículos 82 y </w:t>
      </w:r>
      <w:r>
        <w:rPr>
          <w:rFonts w:ascii="Tahoma" w:eastAsia="Tahoma" w:hAnsi="Tahoma" w:cs="Tahoma"/>
          <w:sz w:val="20"/>
          <w:szCs w:val="20"/>
        </w:rPr>
        <w:t>83 del Reglamento (UE) 2016/679.</w:t>
      </w:r>
    </w:p>
    <w:p w14:paraId="70023C6F" w14:textId="77777777" w:rsidR="00621BFD" w:rsidRDefault="005D1EF6" w:rsidP="005D1EF6">
      <w:pPr>
        <w:numPr>
          <w:ilvl w:val="0"/>
          <w:numId w:val="18"/>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Los </w:t>
      </w:r>
      <w:proofErr w:type="spellStart"/>
      <w:r>
        <w:rPr>
          <w:rFonts w:ascii="Tahoma" w:eastAsia="Tahoma" w:hAnsi="Tahoma" w:cs="Tahoma"/>
          <w:sz w:val="20"/>
          <w:szCs w:val="20"/>
        </w:rPr>
        <w:t>TOMs</w:t>
      </w:r>
      <w:proofErr w:type="spellEnd"/>
      <w:r>
        <w:rPr>
          <w:rFonts w:ascii="Tahoma" w:eastAsia="Tahoma" w:hAnsi="Tahoma" w:cs="Tahoma"/>
          <w:sz w:val="20"/>
          <w:szCs w:val="20"/>
        </w:rPr>
        <w:t xml:space="preserve"> del encargado del tratamiento están sujetos a mejoras técnicas y otros desarrollos. A este respecto, el encargado del tratamiento está autorizado a aplicar medidas de mejora siempre que notifique previamente al res</w:t>
      </w:r>
      <w:r>
        <w:rPr>
          <w:rFonts w:ascii="Tahoma" w:eastAsia="Tahoma" w:hAnsi="Tahoma" w:cs="Tahoma"/>
          <w:sz w:val="20"/>
          <w:szCs w:val="20"/>
        </w:rPr>
        <w:t xml:space="preserve">ponsable del tratamiento cualquier medida que pueda repercutir en él. </w:t>
      </w:r>
    </w:p>
    <w:p w14:paraId="20D55820"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6</w:t>
      </w:r>
      <w:r>
        <w:rPr>
          <w:rFonts w:ascii="Tahoma" w:eastAsia="Tahoma" w:hAnsi="Tahoma" w:cs="Tahoma"/>
          <w:noProof/>
          <w:sz w:val="20"/>
          <w:szCs w:val="20"/>
        </w:rPr>
        <mc:AlternateContent>
          <mc:Choice Requires="wpg">
            <w:drawing>
              <wp:anchor distT="0" distB="0" distL="114300" distR="114300" simplePos="0" relativeHeight="251658240" behindDoc="0" locked="0" layoutInCell="1" hidden="0" allowOverlap="1" wp14:anchorId="44B331CC" wp14:editId="298A3CFF">
                <wp:simplePos x="0" y="0"/>
                <wp:positionH relativeFrom="page">
                  <wp:posOffset>-30153</wp:posOffset>
                </wp:positionH>
                <wp:positionV relativeFrom="page">
                  <wp:posOffset>-23805</wp:posOffset>
                </wp:positionV>
                <wp:extent cx="60325" cy="60325"/>
                <wp:effectExtent l="0" t="0" r="0" b="0"/>
                <wp:wrapNone/>
                <wp:docPr id="9" name="Conector recto de flecha 9"/>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-30153</wp:posOffset>
                </wp:positionH>
                <wp:positionV relativeFrom="page">
                  <wp:posOffset>-23805</wp:posOffset>
                </wp:positionV>
                <wp:extent cx="60325" cy="60325"/>
                <wp:effectExtent b="0" l="0" r="0" t="0"/>
                <wp:wrapNone/>
                <wp:docPr id="9" name="image3.png"/>
                <a:graphic>
                  <a:graphicData uri="http://schemas.openxmlformats.org/drawingml/2006/picture">
                    <pic:pic>
                      <pic:nvPicPr>
                        <pic:cNvPr id="0" name="image3.png"/>
                        <pic:cNvPicPr preferRelativeResize="0"/>
                      </pic:nvPicPr>
                      <pic:blipFill>
                        <a:blip r:embed="rId28"/>
                        <a:srcRect/>
                        <a:stretch>
                          <a:fillRect/>
                        </a:stretch>
                      </pic:blipFill>
                      <pic:spPr>
                        <a:xfrm>
                          <a:off x="0" y="0"/>
                          <a:ext cx="60325" cy="60325"/>
                        </a:xfrm>
                        <a:prstGeom prst="rect"/>
                        <a:ln/>
                      </pic:spPr>
                    </pic:pic>
                  </a:graphicData>
                </a:graphic>
              </wp:anchor>
            </w:drawing>
          </mc:Fallback>
        </mc:AlternateContent>
      </w:r>
      <w:r>
        <w:rPr>
          <w:rFonts w:ascii="Tahoma" w:eastAsia="Tahoma" w:hAnsi="Tahoma" w:cs="Tahoma"/>
          <w:sz w:val="20"/>
          <w:szCs w:val="20"/>
        </w:rPr>
        <w:t xml:space="preserve">.5. </w:t>
      </w:r>
      <w:r>
        <w:rPr>
          <w:rFonts w:ascii="Tahoma" w:eastAsia="Tahoma" w:hAnsi="Tahoma" w:cs="Tahoma"/>
          <w:b/>
          <w:bCs/>
          <w:sz w:val="20"/>
          <w:szCs w:val="20"/>
        </w:rPr>
        <w:t>Datos sensibles</w:t>
      </w:r>
    </w:p>
    <w:p w14:paraId="33A28962"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Si el tratamiento afecta a datos personales que revelen el origen étnico o racial, las opiniones políticas, las convicciones religiosas o filosóficas, o la afiliac</w:t>
      </w:r>
      <w:r>
        <w:rPr>
          <w:rFonts w:ascii="Tahoma" w:eastAsia="Tahoma" w:hAnsi="Tahoma" w:cs="Tahoma"/>
          <w:sz w:val="20"/>
          <w:szCs w:val="20"/>
        </w:rPr>
        <w:t>ión sindical, datos genéticos o datos biométricos dirigidos a identificar de manera unívoca a una persona física, datos relativos a la salud o datos relativos a la vida sexual o la orientación sexual de una persona física, o datos relativos a condenas e in</w:t>
      </w:r>
      <w:r>
        <w:rPr>
          <w:rFonts w:ascii="Tahoma" w:eastAsia="Tahoma" w:hAnsi="Tahoma" w:cs="Tahoma"/>
          <w:sz w:val="20"/>
          <w:szCs w:val="20"/>
        </w:rPr>
        <w:t>fracciones penales («datos sensibles»), el encargado aplicará restricciones específicas y/o garantías adicionales.</w:t>
      </w:r>
    </w:p>
    <w:p w14:paraId="7D7D528F"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6.6. </w:t>
      </w:r>
      <w:r>
        <w:rPr>
          <w:rFonts w:ascii="Tahoma" w:eastAsia="Tahoma" w:hAnsi="Tahoma" w:cs="Tahoma"/>
          <w:b/>
          <w:bCs/>
          <w:sz w:val="20"/>
          <w:szCs w:val="20"/>
        </w:rPr>
        <w:t>Documentación y cumplimiento</w:t>
      </w:r>
    </w:p>
    <w:p w14:paraId="4BD52F9C" w14:textId="77777777" w:rsidR="00621BFD" w:rsidRDefault="005D1EF6" w:rsidP="005D1EF6">
      <w:pPr>
        <w:numPr>
          <w:ilvl w:val="0"/>
          <w:numId w:val="19"/>
        </w:numPr>
        <w:tabs>
          <w:tab w:val="left" w:pos="792"/>
        </w:tabs>
        <w:spacing w:after="120" w:line="276" w:lineRule="auto"/>
        <w:ind w:left="-566" w:right="-324"/>
        <w:rPr>
          <w:rFonts w:ascii="Tahoma" w:eastAsia="Tahoma" w:hAnsi="Tahoma" w:cs="Tahoma"/>
          <w:sz w:val="20"/>
          <w:szCs w:val="20"/>
        </w:rPr>
      </w:pPr>
      <w:r>
        <w:rPr>
          <w:rFonts w:ascii="Tahoma" w:eastAsia="Tahoma" w:hAnsi="Tahoma" w:cs="Tahoma"/>
          <w:sz w:val="20"/>
          <w:szCs w:val="20"/>
        </w:rPr>
        <w:t>Las partes deberán poder demostrar el cumplimiento de las presentes Cláusulas.</w:t>
      </w:r>
    </w:p>
    <w:p w14:paraId="4C9050A8" w14:textId="77777777" w:rsidR="00621BFD" w:rsidRDefault="005D1EF6">
      <w:pPr>
        <w:tabs>
          <w:tab w:val="left" w:pos="835"/>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resolverá con p</w:t>
      </w:r>
      <w:r>
        <w:rPr>
          <w:rFonts w:ascii="Tahoma" w:eastAsia="Tahoma" w:hAnsi="Tahoma" w:cs="Tahoma"/>
          <w:sz w:val="20"/>
          <w:szCs w:val="20"/>
        </w:rPr>
        <w:t>resteza y de forma adecuada las consultas del responsable relacionadas con el tratamiento con arreglo a las presentes Cláusulas. En particular, el encargado del tratamiento facilitará, a petición del responsable del tratamiento, extractos de su propio regi</w:t>
      </w:r>
      <w:r>
        <w:rPr>
          <w:rFonts w:ascii="Tahoma" w:eastAsia="Tahoma" w:hAnsi="Tahoma" w:cs="Tahoma"/>
          <w:sz w:val="20"/>
          <w:szCs w:val="20"/>
        </w:rPr>
        <w:t>stro relativos a las actividades de tratamiento realizadas por cuenta del responsable del tratamiento, con el fin de permitirle mantener actualizado su propio registro.</w:t>
      </w:r>
    </w:p>
    <w:p w14:paraId="577326D4" w14:textId="77777777" w:rsidR="00621BFD" w:rsidRDefault="005D1EF6">
      <w:pPr>
        <w:tabs>
          <w:tab w:val="left" w:pos="835"/>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garantiza la veracidad y exactitud de la información suministrada al respo</w:t>
      </w:r>
      <w:r>
        <w:rPr>
          <w:rFonts w:ascii="Tahoma" w:eastAsia="Tahoma" w:hAnsi="Tahoma" w:cs="Tahoma"/>
          <w:sz w:val="20"/>
          <w:szCs w:val="20"/>
        </w:rPr>
        <w:t>nsable con carácter previo a la firma de este contrato y, en concreto, de la información recogida en la lista de verificación del encargado de tratamiento. El encargado deberá poner en conocimiento del responsable cualquier novedad, modificación o alteraci</w:t>
      </w:r>
      <w:r>
        <w:rPr>
          <w:rFonts w:ascii="Tahoma" w:eastAsia="Tahoma" w:hAnsi="Tahoma" w:cs="Tahoma"/>
          <w:sz w:val="20"/>
          <w:szCs w:val="20"/>
        </w:rPr>
        <w:t xml:space="preserve">ón que se produzca respecto a la información facilitada. </w:t>
      </w:r>
    </w:p>
    <w:p w14:paraId="77A57F22" w14:textId="77777777" w:rsidR="00621BFD" w:rsidRDefault="005D1EF6" w:rsidP="005D1EF6">
      <w:pPr>
        <w:numPr>
          <w:ilvl w:val="0"/>
          <w:numId w:val="19"/>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pondrá a disposición del responsable toda la información necesaria para demostrar el cumplimiento de las obligaciones contempladas en las presentes Cláusulas y que deriven directamente </w:t>
      </w:r>
      <w:r>
        <w:rPr>
          <w:rFonts w:ascii="Tahoma" w:eastAsia="Tahoma" w:hAnsi="Tahoma" w:cs="Tahoma"/>
          <w:sz w:val="20"/>
          <w:szCs w:val="20"/>
        </w:rPr>
        <w:t>del Reglamento (UE) 2016/679. A instancia del responsable, el encargado permitirá y contribuirá a la realización de auditorías de las actividades de tratamiento cubiertas por las presentes Cláusulas, a intervalos razonables o si existen indicios de incumpl</w:t>
      </w:r>
      <w:r>
        <w:rPr>
          <w:rFonts w:ascii="Tahoma" w:eastAsia="Tahoma" w:hAnsi="Tahoma" w:cs="Tahoma"/>
          <w:sz w:val="20"/>
          <w:szCs w:val="20"/>
        </w:rPr>
        <w:t>imiento. Al decidir si se realiza un examen o una auditoría, el responsable podrá tener en cuenta las certificaciones pertinentes que obren en poder del encargado. Si la auditoría revela que las medidas de seguridad implantadas por el encargado del tratami</w:t>
      </w:r>
      <w:r>
        <w:rPr>
          <w:rFonts w:ascii="Tahoma" w:eastAsia="Tahoma" w:hAnsi="Tahoma" w:cs="Tahoma"/>
          <w:sz w:val="20"/>
          <w:szCs w:val="20"/>
        </w:rPr>
        <w:t xml:space="preserve">ento y/o su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no son suficientes o adecuadas, o si dichas medidas revelan la existencia de incumplimientos de los términos de las presentes cláusulas y/o de la legislación vigente en materia de protección de datos de carácter personal y/o de las</w:t>
      </w:r>
      <w:r>
        <w:rPr>
          <w:rFonts w:ascii="Tahoma" w:eastAsia="Tahoma" w:hAnsi="Tahoma" w:cs="Tahoma"/>
          <w:sz w:val="20"/>
          <w:szCs w:val="20"/>
        </w:rPr>
        <w:t xml:space="preserve"> prácticas habituales del sector, el encargado del tratamiento deberá, a su costa, implantar las medidas correctoras en un plazo acordado entre las Partes.</w:t>
      </w:r>
    </w:p>
    <w:p w14:paraId="230B3FAD" w14:textId="77777777" w:rsidR="00621BFD" w:rsidRDefault="005D1EF6" w:rsidP="005D1EF6">
      <w:pPr>
        <w:numPr>
          <w:ilvl w:val="0"/>
          <w:numId w:val="19"/>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El responsable podrá optar por realizar la auditoría por sí mismo o autorizar a un auditor independi</w:t>
      </w:r>
      <w:r>
        <w:rPr>
          <w:rFonts w:ascii="Tahoma" w:eastAsia="Tahoma" w:hAnsi="Tahoma" w:cs="Tahoma"/>
          <w:sz w:val="20"/>
          <w:szCs w:val="20"/>
        </w:rPr>
        <w:t>ente. Las auditorías también podrán consistir en inspecciones de los locales o instalaciones físicas del encargado y, cuando proceda, realizarse con un preaviso razonable.</w:t>
      </w:r>
    </w:p>
    <w:p w14:paraId="0196A14D" w14:textId="77777777" w:rsidR="00621BFD" w:rsidRDefault="005D1EF6" w:rsidP="005D1EF6">
      <w:pPr>
        <w:numPr>
          <w:ilvl w:val="0"/>
          <w:numId w:val="19"/>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partes pondrán a disposición de las autoridades de control competentes, a instan</w:t>
      </w:r>
      <w:r>
        <w:rPr>
          <w:rFonts w:ascii="Tahoma" w:eastAsia="Tahoma" w:hAnsi="Tahoma" w:cs="Tahoma"/>
          <w:sz w:val="20"/>
          <w:szCs w:val="20"/>
        </w:rPr>
        <w:t>cia de estas, la información a que se refiere la presente cláusula y, en particular, los resultados de las auditorías.</w:t>
      </w:r>
    </w:p>
    <w:p w14:paraId="0AB6A519" w14:textId="77777777" w:rsidR="00621BFD" w:rsidRDefault="005D1EF6" w:rsidP="005D1EF6">
      <w:pPr>
        <w:numPr>
          <w:ilvl w:val="0"/>
          <w:numId w:val="19"/>
        </w:num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Si el encargado del tratamiento es responsable de la recogida de datos personales por cuenta del responsable del tratamiento, éste se compromete, en el momento de la recogida de los datos personales, a facilitar a los interesados la información relativa al</w:t>
      </w:r>
      <w:r>
        <w:rPr>
          <w:rFonts w:ascii="Tahoma" w:eastAsia="Tahoma" w:hAnsi="Tahoma" w:cs="Tahoma"/>
          <w:sz w:val="20"/>
          <w:szCs w:val="20"/>
        </w:rPr>
        <w:t xml:space="preserve"> tratamiento o tratamientos de datos efectuados, de conformidad con la normativa aplicable en materia de protección de datos. La información facilitada a los interesados se preparará, en su caso, en consulta con el responsable del tratamiento.</w:t>
      </w:r>
    </w:p>
    <w:p w14:paraId="1BE86450" w14:textId="77777777" w:rsidR="00621BFD" w:rsidRDefault="00621BFD">
      <w:pPr>
        <w:spacing w:after="120" w:line="276" w:lineRule="auto"/>
        <w:ind w:right="-324"/>
        <w:jc w:val="both"/>
        <w:rPr>
          <w:rFonts w:ascii="Tahoma" w:eastAsia="Tahoma" w:hAnsi="Tahoma" w:cs="Tahoma"/>
          <w:sz w:val="20"/>
          <w:szCs w:val="20"/>
        </w:rPr>
      </w:pPr>
    </w:p>
    <w:p w14:paraId="3D5D00D4"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6.7. </w:t>
      </w:r>
      <w:r>
        <w:rPr>
          <w:rFonts w:ascii="Tahoma" w:eastAsia="Tahoma" w:hAnsi="Tahoma" w:cs="Tahoma"/>
          <w:b/>
          <w:bCs/>
          <w:sz w:val="20"/>
          <w:szCs w:val="20"/>
        </w:rPr>
        <w:t>Recurs</w:t>
      </w:r>
      <w:r>
        <w:rPr>
          <w:rFonts w:ascii="Tahoma" w:eastAsia="Tahoma" w:hAnsi="Tahoma" w:cs="Tahoma"/>
          <w:b/>
          <w:bCs/>
          <w:sz w:val="20"/>
          <w:szCs w:val="20"/>
        </w:rPr>
        <w:t xml:space="preserve">o a </w:t>
      </w:r>
      <w:proofErr w:type="spellStart"/>
      <w:r>
        <w:rPr>
          <w:rFonts w:ascii="Tahoma" w:eastAsia="Tahoma" w:hAnsi="Tahoma" w:cs="Tahoma"/>
          <w:b/>
          <w:bCs/>
          <w:sz w:val="20"/>
          <w:szCs w:val="20"/>
        </w:rPr>
        <w:t>subencargados</w:t>
      </w:r>
      <w:proofErr w:type="spellEnd"/>
    </w:p>
    <w:p w14:paraId="33F5AA35"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a) El encargado sólo podrá subcontratar a un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las operaciones de tratamiento que realice por cuenta del responsable en virtud de las presentes Cláusulas con la autorización previa específica por escrito del responsable. El enc</w:t>
      </w:r>
      <w:r>
        <w:rPr>
          <w:rFonts w:ascii="Tahoma" w:eastAsia="Tahoma" w:hAnsi="Tahoma" w:cs="Tahoma"/>
          <w:sz w:val="20"/>
          <w:szCs w:val="20"/>
        </w:rPr>
        <w:t xml:space="preserve">argado presentará la solicitud de autorización específica conforme al modelo que se adjunta en el </w:t>
      </w:r>
      <w:r>
        <w:rPr>
          <w:rFonts w:ascii="Tahoma" w:eastAsia="Tahoma" w:hAnsi="Tahoma" w:cs="Tahoma"/>
          <w:b/>
          <w:bCs/>
          <w:sz w:val="20"/>
          <w:szCs w:val="20"/>
        </w:rPr>
        <w:t>Apéndice II,</w:t>
      </w:r>
      <w:r>
        <w:rPr>
          <w:rFonts w:ascii="Tahoma" w:eastAsia="Tahoma" w:hAnsi="Tahoma" w:cs="Tahoma"/>
          <w:sz w:val="20"/>
          <w:szCs w:val="20"/>
        </w:rPr>
        <w:t xml:space="preserve"> al </w:t>
      </w:r>
      <w:proofErr w:type="gramStart"/>
      <w:r>
        <w:rPr>
          <w:rFonts w:ascii="Tahoma" w:eastAsia="Tahoma" w:hAnsi="Tahoma" w:cs="Tahoma"/>
          <w:sz w:val="20"/>
          <w:szCs w:val="20"/>
        </w:rPr>
        <w:t>menos  treinta</w:t>
      </w:r>
      <w:proofErr w:type="gramEnd"/>
      <w:r>
        <w:rPr>
          <w:rFonts w:ascii="Tahoma" w:eastAsia="Tahoma" w:hAnsi="Tahoma" w:cs="Tahoma"/>
          <w:sz w:val="20"/>
          <w:szCs w:val="20"/>
        </w:rPr>
        <w:t xml:space="preserve"> (30) días hábiles antes de la contratación del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que se trate, junto con la información necesaria para que el res</w:t>
      </w:r>
      <w:r>
        <w:rPr>
          <w:rFonts w:ascii="Tahoma" w:eastAsia="Tahoma" w:hAnsi="Tahoma" w:cs="Tahoma"/>
          <w:sz w:val="20"/>
          <w:szCs w:val="20"/>
        </w:rPr>
        <w:t xml:space="preserve">ponsable pueda resolver la solicitud. </w:t>
      </w:r>
    </w:p>
    <w:p w14:paraId="728F85AC" w14:textId="77777777" w:rsidR="00621BFD" w:rsidRDefault="005D1EF6">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b) Cuando el encargado contrate a un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para llevar a cabo actividades de tratamiento específicas (por cuenta del responsable), lo hará por medio de un contrato que imponga al </w:t>
      </w:r>
      <w:proofErr w:type="spellStart"/>
      <w:r>
        <w:rPr>
          <w:rFonts w:ascii="Tahoma" w:eastAsia="Tahoma" w:hAnsi="Tahoma" w:cs="Tahoma"/>
          <w:sz w:val="20"/>
          <w:szCs w:val="20"/>
        </w:rPr>
        <w:t>subencargado</w:t>
      </w:r>
      <w:proofErr w:type="spellEnd"/>
      <w:r>
        <w:rPr>
          <w:rFonts w:ascii="Tahoma" w:eastAsia="Tahoma" w:hAnsi="Tahoma" w:cs="Tahoma"/>
          <w:sz w:val="20"/>
          <w:szCs w:val="20"/>
        </w:rPr>
        <w:t>, en esencia, las m</w:t>
      </w:r>
      <w:r>
        <w:rPr>
          <w:rFonts w:ascii="Tahoma" w:eastAsia="Tahoma" w:hAnsi="Tahoma" w:cs="Tahoma"/>
          <w:sz w:val="20"/>
          <w:szCs w:val="20"/>
        </w:rPr>
        <w:t xml:space="preserve">ismas obligaciones en materia de protección de datos que las impuestas al encargado en virtud de las presentes Cláusulas. El encargado se asegurará de que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cumpla las obligaciones a las que esté sujeto en virtud de las presentes Cláusulas y </w:t>
      </w:r>
      <w:r>
        <w:rPr>
          <w:rFonts w:ascii="Tahoma" w:eastAsia="Tahoma" w:hAnsi="Tahoma" w:cs="Tahoma"/>
          <w:sz w:val="20"/>
          <w:szCs w:val="20"/>
        </w:rPr>
        <w:t>del Reglamento (UE) 2016/679.</w:t>
      </w:r>
    </w:p>
    <w:p w14:paraId="07081033"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c) El responsable podrá solicitar al encargado que le muestre una evidencia de las cláusulas suscritas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y de cualquier modificación posterior del mismo. En la medida en que sea necesario para proteger secret</w:t>
      </w:r>
      <w:r>
        <w:rPr>
          <w:rFonts w:ascii="Tahoma" w:eastAsia="Tahoma" w:hAnsi="Tahoma" w:cs="Tahoma"/>
          <w:sz w:val="20"/>
          <w:szCs w:val="20"/>
        </w:rPr>
        <w:t>os comerciales u otro tipo de información confidencial, como datos personales, el encargado podrá expurgar el texto del contrato antes de mostrarlo.</w:t>
      </w:r>
    </w:p>
    <w:p w14:paraId="5B62199E" w14:textId="77777777" w:rsidR="00621BFD" w:rsidRDefault="005D1EF6">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d) El encargado seguirá siendo plenamente responsable ante el responsable, del cumplimiento de las obligaci</w:t>
      </w:r>
      <w:r>
        <w:rPr>
          <w:rFonts w:ascii="Tahoma" w:eastAsia="Tahoma" w:hAnsi="Tahoma" w:cs="Tahoma"/>
          <w:sz w:val="20"/>
          <w:szCs w:val="20"/>
        </w:rPr>
        <w:t xml:space="preserve">ones que imponga al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en su contrato con el encargado. El encargado notificará al responsable los incumplimientos por parte del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las obligaciones que le atribuya dicho contrato.</w:t>
      </w:r>
    </w:p>
    <w:p w14:paraId="5D7D98DD" w14:textId="77777777" w:rsidR="00621BFD" w:rsidRDefault="005D1EF6">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noProof/>
          <w:sz w:val="20"/>
          <w:szCs w:val="20"/>
        </w:rPr>
        <mc:AlternateContent>
          <mc:Choice Requires="wpg">
            <w:drawing>
              <wp:anchor distT="0" distB="0" distL="114300" distR="114300" simplePos="0" relativeHeight="251659264" behindDoc="0" locked="0" layoutInCell="1" hidden="0" allowOverlap="1" wp14:anchorId="3752CCF7" wp14:editId="7E8E00C2">
                <wp:simplePos x="0" y="0"/>
                <wp:positionH relativeFrom="page">
                  <wp:posOffset>-30153</wp:posOffset>
                </wp:positionH>
                <wp:positionV relativeFrom="page">
                  <wp:posOffset>-23805</wp:posOffset>
                </wp:positionV>
                <wp:extent cx="60325" cy="60325"/>
                <wp:effectExtent l="0" t="0" r="0" b="0"/>
                <wp:wrapNone/>
                <wp:docPr id="8" name="Conector recto de flecha 8"/>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-30153</wp:posOffset>
                </wp:positionH>
                <wp:positionV relativeFrom="page">
                  <wp:posOffset>-23805</wp:posOffset>
                </wp:positionV>
                <wp:extent cx="60325" cy="60325"/>
                <wp:effectExtent b="0" l="0" r="0" t="0"/>
                <wp:wrapNone/>
                <wp:docPr id="8" name="image2.png"/>
                <a:graphic>
                  <a:graphicData uri="http://schemas.openxmlformats.org/drawingml/2006/picture">
                    <pic:pic>
                      <pic:nvPicPr>
                        <pic:cNvPr id="0" name="image2.png"/>
                        <pic:cNvPicPr preferRelativeResize="0"/>
                      </pic:nvPicPr>
                      <pic:blipFill>
                        <a:blip r:embed="rId28"/>
                        <a:srcRect/>
                        <a:stretch>
                          <a:fillRect/>
                        </a:stretch>
                      </pic:blipFill>
                      <pic:spPr>
                        <a:xfrm>
                          <a:off x="0" y="0"/>
                          <a:ext cx="60325" cy="60325"/>
                        </a:xfrm>
                        <a:prstGeom prst="rect"/>
                        <a:ln/>
                      </pic:spPr>
                    </pic:pic>
                  </a:graphicData>
                </a:graphic>
              </wp:anchor>
            </w:drawing>
          </mc:Fallback>
        </mc:AlternateContent>
      </w:r>
      <w:r>
        <w:rPr>
          <w:rFonts w:ascii="Tahoma" w:eastAsia="Tahoma" w:hAnsi="Tahoma" w:cs="Tahoma"/>
          <w:sz w:val="20"/>
          <w:szCs w:val="20"/>
        </w:rPr>
        <w:t xml:space="preserve">e) El encargado pactará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una clá</w:t>
      </w:r>
      <w:r>
        <w:rPr>
          <w:rFonts w:ascii="Tahoma" w:eastAsia="Tahoma" w:hAnsi="Tahoma" w:cs="Tahoma"/>
          <w:sz w:val="20"/>
          <w:szCs w:val="20"/>
        </w:rPr>
        <w:t xml:space="preserve">usula de tercero beneficiario en virtud de la cual, en caso de que el encargado desaparezca de facto, cese de existir jurídicamente o sea insolvente, el responsable tendrá derecho a rescindir el contrato del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y ordenar a este que suprima o devu</w:t>
      </w:r>
      <w:r>
        <w:rPr>
          <w:rFonts w:ascii="Tahoma" w:eastAsia="Tahoma" w:hAnsi="Tahoma" w:cs="Tahoma"/>
          <w:sz w:val="20"/>
          <w:szCs w:val="20"/>
        </w:rPr>
        <w:t>elva los datos personales.</w:t>
      </w:r>
    </w:p>
    <w:p w14:paraId="365E47A7"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6.8. </w:t>
      </w:r>
      <w:r>
        <w:rPr>
          <w:rFonts w:ascii="Tahoma" w:eastAsia="Tahoma" w:hAnsi="Tahoma" w:cs="Tahoma"/>
          <w:b/>
          <w:bCs/>
          <w:sz w:val="20"/>
          <w:szCs w:val="20"/>
        </w:rPr>
        <w:t>Transferencias internacionales</w:t>
      </w:r>
    </w:p>
    <w:p w14:paraId="59EFA4B0" w14:textId="77777777" w:rsidR="00621BFD" w:rsidRDefault="005D1EF6" w:rsidP="005D1EF6">
      <w:pPr>
        <w:numPr>
          <w:ilvl w:val="0"/>
          <w:numId w:val="20"/>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transferencias de datos a un tercer país o a una organización internacional por parte del encargado solo podrán realizarse siguiendo instrucciones documentadas del responsable o en virtud d</w:t>
      </w:r>
      <w:r>
        <w:rPr>
          <w:rFonts w:ascii="Tahoma" w:eastAsia="Tahoma" w:hAnsi="Tahoma" w:cs="Tahoma"/>
          <w:sz w:val="20"/>
          <w:szCs w:val="20"/>
        </w:rPr>
        <w:t>e una exigencia expresa del Derecho de la Unión o del Estado miembro al que esté sujeto el encargado; se llevarán a cabo de conformidad con el capítulo V del Reglamento (UE) 2016/679.</w:t>
      </w:r>
    </w:p>
    <w:p w14:paraId="598DD7AA" w14:textId="77777777" w:rsidR="00621BFD" w:rsidRDefault="005D1EF6" w:rsidP="005D1EF6">
      <w:pPr>
        <w:numPr>
          <w:ilvl w:val="0"/>
          <w:numId w:val="20"/>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responsable se aviene a que, cuando el encargado recurra a un </w:t>
      </w:r>
      <w:proofErr w:type="spellStart"/>
      <w:r>
        <w:rPr>
          <w:rFonts w:ascii="Tahoma" w:eastAsia="Tahoma" w:hAnsi="Tahoma" w:cs="Tahoma"/>
          <w:sz w:val="20"/>
          <w:szCs w:val="20"/>
        </w:rPr>
        <w:t>subenca</w:t>
      </w:r>
      <w:r>
        <w:rPr>
          <w:rFonts w:ascii="Tahoma" w:eastAsia="Tahoma" w:hAnsi="Tahoma" w:cs="Tahoma"/>
          <w:sz w:val="20"/>
          <w:szCs w:val="20"/>
        </w:rPr>
        <w:t>rgado</w:t>
      </w:r>
      <w:proofErr w:type="spellEnd"/>
      <w:r>
        <w:rPr>
          <w:rFonts w:ascii="Tahoma" w:eastAsia="Tahoma" w:hAnsi="Tahoma" w:cs="Tahoma"/>
          <w:sz w:val="20"/>
          <w:szCs w:val="20"/>
        </w:rPr>
        <w:t xml:space="preserve"> de conformidad con la cláusula 7.7 para llevar a cabo actividades de tratamiento específicas (por cuenta del responsable) y dichas actividades conlleven una transferencia de datos personales en el sentido del capítulo V del Reglamento (UE) 2016/679, </w:t>
      </w:r>
      <w:r>
        <w:rPr>
          <w:rFonts w:ascii="Tahoma" w:eastAsia="Tahoma" w:hAnsi="Tahoma" w:cs="Tahoma"/>
          <w:sz w:val="20"/>
          <w:szCs w:val="20"/>
        </w:rPr>
        <w:t xml:space="preserve">el encargado y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puedan garantizar el cumplimiento del capítulo V del Reglamento (UE) 2016/679 utilizando cláusulas contractuales tipo adoptadas por la Comisión, </w:t>
      </w:r>
      <w:r>
        <w:rPr>
          <w:rFonts w:ascii="Tahoma" w:eastAsia="Tahoma" w:hAnsi="Tahoma" w:cs="Tahoma"/>
          <w:sz w:val="20"/>
          <w:szCs w:val="20"/>
        </w:rPr>
        <w:lastRenderedPageBreak/>
        <w:t>con arreglo al artículo 46, apartado 2, del Reglamento (UE) 2016/679, siempre qu</w:t>
      </w:r>
      <w:r>
        <w:rPr>
          <w:rFonts w:ascii="Tahoma" w:eastAsia="Tahoma" w:hAnsi="Tahoma" w:cs="Tahoma"/>
          <w:sz w:val="20"/>
          <w:szCs w:val="20"/>
        </w:rPr>
        <w:t xml:space="preserve">e se cumplan las condiciones para la utilización de dichas cláusulas contractuales tipo. </w:t>
      </w:r>
    </w:p>
    <w:p w14:paraId="31978BE5"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En este caso,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del tratamiento se compromete a este respecto a firmar sistemáticamente las cláusulas contractuales tipo facilitadas por la Comisión Eur</w:t>
      </w:r>
      <w:r>
        <w:rPr>
          <w:rFonts w:ascii="Tahoma" w:eastAsia="Tahoma" w:hAnsi="Tahoma" w:cs="Tahoma"/>
          <w:sz w:val="20"/>
          <w:szCs w:val="20"/>
        </w:rPr>
        <w:t>opea de conformidad con el artículo 46, apartado 2, del Reglamento (UE) 2016/679 (las "Cláusulas de Transferencias") en la versión vigente más reciente (y más concretamente el módulo 3 de dichas Cláusulas de Transferencias aplicable a las transferencias de</w:t>
      </w:r>
      <w:r>
        <w:rPr>
          <w:rFonts w:ascii="Tahoma" w:eastAsia="Tahoma" w:hAnsi="Tahoma" w:cs="Tahoma"/>
          <w:sz w:val="20"/>
          <w:szCs w:val="20"/>
        </w:rPr>
        <w:t xml:space="preserve"> encargado a encargado del tratamiento), y a cumplir con su contenido, si el país al que se exportan los datos no está identificado por la Comisión Europea por ofrecer un nivel de protección adecuado en el sentido del artículo 45 del Reglamento (UE) 2016/6</w:t>
      </w:r>
      <w:r>
        <w:rPr>
          <w:rFonts w:ascii="Tahoma" w:eastAsia="Tahoma" w:hAnsi="Tahoma" w:cs="Tahoma"/>
          <w:sz w:val="20"/>
          <w:szCs w:val="20"/>
        </w:rPr>
        <w:t>79 y/o la transferencia no puede regirse por normas corporativas vinculantes según lo dispuesto en el artículo 46, apartado 2, del Reglamento (UE) 2016/679. El encargado del tratamiento se compromete a completar las Cláusulas de Transferencias si lo consid</w:t>
      </w:r>
      <w:r>
        <w:rPr>
          <w:rFonts w:ascii="Tahoma" w:eastAsia="Tahoma" w:hAnsi="Tahoma" w:cs="Tahoma"/>
          <w:sz w:val="20"/>
          <w:szCs w:val="20"/>
        </w:rPr>
        <w:t xml:space="preserve">era oportuno para dar cumplimiento a la cláusula </w:t>
      </w:r>
      <w:proofErr w:type="spellStart"/>
      <w:r>
        <w:rPr>
          <w:rFonts w:ascii="Tahoma" w:eastAsia="Tahoma" w:hAnsi="Tahoma" w:cs="Tahoma"/>
          <w:sz w:val="20"/>
          <w:szCs w:val="20"/>
        </w:rPr>
        <w:t>7.7.b</w:t>
      </w:r>
      <w:proofErr w:type="spellEnd"/>
      <w:r>
        <w:rPr>
          <w:rFonts w:ascii="Tahoma" w:eastAsia="Tahoma" w:hAnsi="Tahoma" w:cs="Tahoma"/>
          <w:sz w:val="20"/>
          <w:szCs w:val="20"/>
        </w:rPr>
        <w:t>) de las presentes Cláusulas.</w:t>
      </w:r>
    </w:p>
    <w:p w14:paraId="1DDEA2B1"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también se compromete a evaluar antes de cualquier transferencia a un país no identificado por la Comisión Europea como país que ofrece un nive</w:t>
      </w:r>
      <w:r>
        <w:rPr>
          <w:rFonts w:ascii="Tahoma" w:eastAsia="Tahoma" w:hAnsi="Tahoma" w:cs="Tahoma"/>
          <w:sz w:val="20"/>
          <w:szCs w:val="20"/>
        </w:rPr>
        <w:t xml:space="preserve">l adecuado de protección que el importador de datos es capaz de (i) cumplir con las garantías implementadas para asegurar la transferencia de conformidad con el artículo 46, apartado 2, del Reglamento (UE) 2016/679 y las recomendaciones de la </w:t>
      </w:r>
      <w:proofErr w:type="spellStart"/>
      <w:r>
        <w:rPr>
          <w:rFonts w:ascii="Tahoma" w:eastAsia="Tahoma" w:hAnsi="Tahoma" w:cs="Tahoma"/>
          <w:sz w:val="20"/>
          <w:szCs w:val="20"/>
        </w:rPr>
        <w:t>EDPB</w:t>
      </w:r>
      <w:proofErr w:type="spellEnd"/>
      <w:r>
        <w:rPr>
          <w:rFonts w:ascii="Tahoma" w:eastAsia="Tahoma" w:hAnsi="Tahoma" w:cs="Tahoma"/>
          <w:sz w:val="20"/>
          <w:szCs w:val="20"/>
        </w:rPr>
        <w:t xml:space="preserve"> 01/2001 </w:t>
      </w:r>
      <w:r>
        <w:rPr>
          <w:rFonts w:ascii="Tahoma" w:eastAsia="Tahoma" w:hAnsi="Tahoma" w:cs="Tahoma"/>
          <w:sz w:val="20"/>
          <w:szCs w:val="20"/>
        </w:rPr>
        <w:t xml:space="preserve">("medidas que complementan transfer </w:t>
      </w:r>
      <w:proofErr w:type="spellStart"/>
      <w:r>
        <w:rPr>
          <w:rFonts w:ascii="Tahoma" w:eastAsia="Tahoma" w:hAnsi="Tahoma" w:cs="Tahoma"/>
          <w:sz w:val="20"/>
          <w:szCs w:val="20"/>
        </w:rPr>
        <w:t>tools</w:t>
      </w:r>
      <w:proofErr w:type="spellEnd"/>
      <w:r>
        <w:rPr>
          <w:rFonts w:ascii="Tahoma" w:eastAsia="Tahoma" w:hAnsi="Tahoma" w:cs="Tahoma"/>
          <w:sz w:val="20"/>
          <w:szCs w:val="20"/>
        </w:rPr>
        <w:t xml:space="preserve"> </w:t>
      </w:r>
      <w:proofErr w:type="spellStart"/>
      <w:r>
        <w:rPr>
          <w:rFonts w:ascii="Tahoma" w:eastAsia="Tahoma" w:hAnsi="Tahoma" w:cs="Tahoma"/>
          <w:sz w:val="20"/>
          <w:szCs w:val="20"/>
        </w:rPr>
        <w:t>to</w:t>
      </w:r>
      <w:proofErr w:type="spellEnd"/>
      <w:r>
        <w:rPr>
          <w:rFonts w:ascii="Tahoma" w:eastAsia="Tahoma" w:hAnsi="Tahoma" w:cs="Tahoma"/>
          <w:sz w:val="20"/>
          <w:szCs w:val="20"/>
        </w:rPr>
        <w:t xml:space="preserve"> </w:t>
      </w:r>
      <w:proofErr w:type="spellStart"/>
      <w:r>
        <w:rPr>
          <w:rFonts w:ascii="Tahoma" w:eastAsia="Tahoma" w:hAnsi="Tahoma" w:cs="Tahoma"/>
          <w:sz w:val="20"/>
          <w:szCs w:val="20"/>
        </w:rPr>
        <w:t>secure</w:t>
      </w:r>
      <w:proofErr w:type="spellEnd"/>
      <w:r>
        <w:rPr>
          <w:rFonts w:ascii="Tahoma" w:eastAsia="Tahoma" w:hAnsi="Tahoma" w:cs="Tahoma"/>
          <w:sz w:val="20"/>
          <w:szCs w:val="20"/>
        </w:rPr>
        <w:t xml:space="preserve"> </w:t>
      </w:r>
      <w:proofErr w:type="spellStart"/>
      <w:r>
        <w:rPr>
          <w:rFonts w:ascii="Tahoma" w:eastAsia="Tahoma" w:hAnsi="Tahoma" w:cs="Tahoma"/>
          <w:sz w:val="20"/>
          <w:szCs w:val="20"/>
        </w:rPr>
        <w:t>compliance</w:t>
      </w:r>
      <w:proofErr w:type="spellEnd"/>
      <w:r>
        <w:rPr>
          <w:rFonts w:ascii="Tahoma" w:eastAsia="Tahoma" w:hAnsi="Tahoma" w:cs="Tahoma"/>
          <w:sz w:val="20"/>
          <w:szCs w:val="20"/>
        </w:rPr>
        <w:t xml:space="preserve"> </w:t>
      </w:r>
      <w:proofErr w:type="spellStart"/>
      <w:r>
        <w:rPr>
          <w:rFonts w:ascii="Tahoma" w:eastAsia="Tahoma" w:hAnsi="Tahoma" w:cs="Tahoma"/>
          <w:sz w:val="20"/>
          <w:szCs w:val="20"/>
        </w:rPr>
        <w:t>with</w:t>
      </w:r>
      <w:proofErr w:type="spellEnd"/>
      <w:r>
        <w:rPr>
          <w:rFonts w:ascii="Tahoma" w:eastAsia="Tahoma" w:hAnsi="Tahoma" w:cs="Tahoma"/>
          <w:sz w:val="20"/>
          <w:szCs w:val="20"/>
        </w:rPr>
        <w:t xml:space="preserve"> </w:t>
      </w:r>
      <w:proofErr w:type="spellStart"/>
      <w:r>
        <w:rPr>
          <w:rFonts w:ascii="Tahoma" w:eastAsia="Tahoma" w:hAnsi="Tahoma" w:cs="Tahoma"/>
          <w:sz w:val="20"/>
          <w:szCs w:val="20"/>
        </w:rPr>
        <w:t>the</w:t>
      </w:r>
      <w:proofErr w:type="spellEnd"/>
      <w:r>
        <w:rPr>
          <w:rFonts w:ascii="Tahoma" w:eastAsia="Tahoma" w:hAnsi="Tahoma" w:cs="Tahoma"/>
          <w:sz w:val="20"/>
          <w:szCs w:val="20"/>
        </w:rPr>
        <w:t xml:space="preserve"> EU </w:t>
      </w:r>
      <w:proofErr w:type="spellStart"/>
      <w:r>
        <w:rPr>
          <w:rFonts w:ascii="Tahoma" w:eastAsia="Tahoma" w:hAnsi="Tahoma" w:cs="Tahoma"/>
          <w:sz w:val="20"/>
          <w:szCs w:val="20"/>
        </w:rPr>
        <w:t>level</w:t>
      </w:r>
      <w:proofErr w:type="spellEnd"/>
      <w:r>
        <w:rPr>
          <w:rFonts w:ascii="Tahoma" w:eastAsia="Tahoma" w:hAnsi="Tahoma" w:cs="Tahoma"/>
          <w:sz w:val="20"/>
          <w:szCs w:val="20"/>
        </w:rPr>
        <w:t xml:space="preserve"> </w:t>
      </w:r>
      <w:proofErr w:type="spellStart"/>
      <w:r>
        <w:rPr>
          <w:rFonts w:ascii="Tahoma" w:eastAsia="Tahoma" w:hAnsi="Tahoma" w:cs="Tahoma"/>
          <w:sz w:val="20"/>
          <w:szCs w:val="20"/>
        </w:rPr>
        <w:t>of</w:t>
      </w:r>
      <w:proofErr w:type="spellEnd"/>
      <w:r>
        <w:rPr>
          <w:rFonts w:ascii="Tahoma" w:eastAsia="Tahoma" w:hAnsi="Tahoma" w:cs="Tahoma"/>
          <w:sz w:val="20"/>
          <w:szCs w:val="20"/>
        </w:rPr>
        <w:t xml:space="preserve"> </w:t>
      </w:r>
      <w:proofErr w:type="spellStart"/>
      <w:r>
        <w:rPr>
          <w:rFonts w:ascii="Tahoma" w:eastAsia="Tahoma" w:hAnsi="Tahoma" w:cs="Tahoma"/>
          <w:sz w:val="20"/>
          <w:szCs w:val="20"/>
        </w:rPr>
        <w:t>protection</w:t>
      </w:r>
      <w:proofErr w:type="spellEnd"/>
      <w:r>
        <w:rPr>
          <w:rFonts w:ascii="Tahoma" w:eastAsia="Tahoma" w:hAnsi="Tahoma" w:cs="Tahoma"/>
          <w:sz w:val="20"/>
          <w:szCs w:val="20"/>
        </w:rPr>
        <w:t xml:space="preserve"> </w:t>
      </w:r>
      <w:proofErr w:type="spellStart"/>
      <w:r>
        <w:rPr>
          <w:rFonts w:ascii="Tahoma" w:eastAsia="Tahoma" w:hAnsi="Tahoma" w:cs="Tahoma"/>
          <w:sz w:val="20"/>
          <w:szCs w:val="20"/>
        </w:rPr>
        <w:t>of</w:t>
      </w:r>
      <w:proofErr w:type="spellEnd"/>
      <w:r>
        <w:rPr>
          <w:rFonts w:ascii="Tahoma" w:eastAsia="Tahoma" w:hAnsi="Tahoma" w:cs="Tahoma"/>
          <w:sz w:val="20"/>
          <w:szCs w:val="20"/>
        </w:rPr>
        <w:t xml:space="preserve"> personal data") </w:t>
      </w:r>
      <w:proofErr w:type="spellStart"/>
      <w:r>
        <w:rPr>
          <w:rFonts w:ascii="Tahoma" w:eastAsia="Tahoma" w:hAnsi="Tahoma" w:cs="Tahoma"/>
          <w:sz w:val="20"/>
          <w:szCs w:val="20"/>
        </w:rPr>
        <w:t>ii</w:t>
      </w:r>
      <w:proofErr w:type="spellEnd"/>
      <w:r>
        <w:rPr>
          <w:rFonts w:ascii="Tahoma" w:eastAsia="Tahoma" w:hAnsi="Tahoma" w:cs="Tahoma"/>
          <w:sz w:val="20"/>
          <w:szCs w:val="20"/>
        </w:rPr>
        <w:t xml:space="preserve">) garantizar un nivel de protección de datos sustancialmente equivalente al nivel de protección garantizado en el Espacio Económico Europeo </w:t>
      </w:r>
      <w:r>
        <w:rPr>
          <w:rFonts w:ascii="Tahoma" w:eastAsia="Tahoma" w:hAnsi="Tahoma" w:cs="Tahoma"/>
          <w:sz w:val="20"/>
          <w:szCs w:val="20"/>
        </w:rPr>
        <w:t xml:space="preserve">con respecto a la legislación y las prácticas de su país (en particular, las que imponen la comunicación de datos a las autoridades públicas o permiten a éstas acceder a los datos). </w:t>
      </w:r>
    </w:p>
    <w:p w14:paraId="01141342"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se compromete a tener en cuenta, a la hora de completar dicha evaluación, las circunstancias específicas de la transferencia, las legislaciones y prácticas del país de destino y las garantías contractuales pertinentes, técnicas</w:t>
      </w:r>
      <w:r>
        <w:rPr>
          <w:rFonts w:ascii="Tahoma" w:eastAsia="Tahoma" w:hAnsi="Tahoma" w:cs="Tahoma"/>
          <w:sz w:val="20"/>
          <w:szCs w:val="20"/>
        </w:rPr>
        <w:t xml:space="preserve"> u organizativas, aplicadas (entendiéndose que corresponde al encargado del tratamiento aplicar o imponer a su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que lleve a cabo cualquier análisis de riesgos relativo a las transferencias ulteriores de datos (en concreto, evaluaciones de los i</w:t>
      </w:r>
      <w:r>
        <w:rPr>
          <w:rFonts w:ascii="Tahoma" w:eastAsia="Tahoma" w:hAnsi="Tahoma" w:cs="Tahoma"/>
          <w:sz w:val="20"/>
          <w:szCs w:val="20"/>
        </w:rPr>
        <w:t>mpactos de las transferencias) y, sobre esta base, aplicar o imponer al encargado del tratamiento ulterior cualquier medida adicional necesaria para garantizar a los datos transferidos un nivel de protección suficiente). El encargado del tratamiento pondrá</w:t>
      </w:r>
      <w:r>
        <w:rPr>
          <w:rFonts w:ascii="Tahoma" w:eastAsia="Tahoma" w:hAnsi="Tahoma" w:cs="Tahoma"/>
          <w:sz w:val="20"/>
          <w:szCs w:val="20"/>
        </w:rPr>
        <w:t xml:space="preserve"> inmediatamente a disposición del responsable del tratamiento, previa solicitud, las evaluaciones correspondientes.</w:t>
      </w:r>
    </w:p>
    <w:p w14:paraId="7A336BDE" w14:textId="77777777" w:rsidR="00621BFD" w:rsidRDefault="005D1EF6">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reconoce y acepta que no se producirá ninguna transferencia de datos en el sentido del capítulo V del Reglament</w:t>
      </w:r>
      <w:r>
        <w:rPr>
          <w:rFonts w:ascii="Tahoma" w:eastAsia="Tahoma" w:hAnsi="Tahoma" w:cs="Tahoma"/>
          <w:sz w:val="20"/>
          <w:szCs w:val="20"/>
        </w:rPr>
        <w:t xml:space="preserve">o (UE) 2016/679 y/o que dicha transferencia se suspenderá inmediatamente si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del tratamiento no cumple o deja de cumplir las condiciones previstas en los apartados "(i)" et "(</w:t>
      </w:r>
      <w:proofErr w:type="spellStart"/>
      <w:r>
        <w:rPr>
          <w:rFonts w:ascii="Tahoma" w:eastAsia="Tahoma" w:hAnsi="Tahoma" w:cs="Tahoma"/>
          <w:sz w:val="20"/>
          <w:szCs w:val="20"/>
        </w:rPr>
        <w:t>ii</w:t>
      </w:r>
      <w:proofErr w:type="spellEnd"/>
      <w:r>
        <w:rPr>
          <w:rFonts w:ascii="Tahoma" w:eastAsia="Tahoma" w:hAnsi="Tahoma" w:cs="Tahoma"/>
          <w:sz w:val="20"/>
          <w:szCs w:val="20"/>
        </w:rPr>
        <w:t>)" aquí arriba.</w:t>
      </w:r>
    </w:p>
    <w:p w14:paraId="21BE19E3"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7</w:t>
      </w:r>
    </w:p>
    <w:p w14:paraId="14F3F09C"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Ayuda al responsable del tratamiento</w:t>
      </w:r>
    </w:p>
    <w:p w14:paraId="6D624DA9"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a) El encargado notificará con presteza al responsable las solicitudes que reciba del interesado. No responderá a dicha solicitud por sí mismo, a menos que el responsable le haya autorizado a hacerlo. El encargado del t</w:t>
      </w:r>
      <w:r>
        <w:rPr>
          <w:rFonts w:ascii="Tahoma" w:eastAsia="Tahoma" w:hAnsi="Tahoma" w:cs="Tahoma"/>
          <w:sz w:val="20"/>
          <w:szCs w:val="20"/>
        </w:rPr>
        <w:t>ratamiento se compromete a notificar al responsable del tratamiento en los cinco (5) días siguientes a la recepción de dichas solicitudes.</w:t>
      </w:r>
    </w:p>
    <w:p w14:paraId="6F4A470D"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b) El encargado ayudará al responsable a cumplir sus obligaciones al responder a las solicitudes de ejercicio de dere</w:t>
      </w:r>
      <w:r>
        <w:rPr>
          <w:rFonts w:ascii="Tahoma" w:eastAsia="Tahoma" w:hAnsi="Tahoma" w:cs="Tahoma"/>
          <w:sz w:val="20"/>
          <w:szCs w:val="20"/>
        </w:rPr>
        <w:t>chos de los interesados teniendo en cuenta la naturaleza del tratamiento sin coste adicional. En el cumplimiento de las obligaciones que le atribuyen las letras a) y b), el encargado cumplirá las instrucciones del responsable. A este respecto, el encargado</w:t>
      </w:r>
      <w:r>
        <w:rPr>
          <w:rFonts w:ascii="Tahoma" w:eastAsia="Tahoma" w:hAnsi="Tahoma" w:cs="Tahoma"/>
          <w:sz w:val="20"/>
          <w:szCs w:val="20"/>
        </w:rPr>
        <w:t xml:space="preserve"> del tratamiento se compromete a: </w:t>
      </w:r>
    </w:p>
    <w:p w14:paraId="0F94A4E7" w14:textId="77777777" w:rsidR="00621BFD" w:rsidRDefault="005D1EF6" w:rsidP="005D1EF6">
      <w:pPr>
        <w:numPr>
          <w:ilvl w:val="0"/>
          <w:numId w:val="21"/>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lastRenderedPageBreak/>
        <w:t>Facilitar al responsable del tratamiento, sin dilaciones indebidas y, en la medida de lo posible, dentro de los cinco (5) días siguientes a la solicitud del responsable del tratamiento, los documentos y la información sol</w:t>
      </w:r>
      <w:r>
        <w:rPr>
          <w:rFonts w:ascii="Tahoma" w:eastAsia="Tahoma" w:hAnsi="Tahoma" w:cs="Tahoma"/>
          <w:sz w:val="20"/>
          <w:szCs w:val="20"/>
        </w:rPr>
        <w:t xml:space="preserve">icitados por éste en relación con el tratamiento de datos; </w:t>
      </w:r>
    </w:p>
    <w:p w14:paraId="5486EA0A" w14:textId="77777777" w:rsidR="00621BFD" w:rsidRDefault="005D1EF6" w:rsidP="005D1EF6">
      <w:pPr>
        <w:numPr>
          <w:ilvl w:val="0"/>
          <w:numId w:val="21"/>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Ejecutar, sin dilación indebida y, en la medida de lo posible en un plazo de cinco (5) días, cualquier instrucción del responsable del tratamiento relativa a la comunicación, rectificación y supre</w:t>
      </w:r>
      <w:r>
        <w:rPr>
          <w:rFonts w:ascii="Tahoma" w:eastAsia="Tahoma" w:hAnsi="Tahoma" w:cs="Tahoma"/>
          <w:sz w:val="20"/>
          <w:szCs w:val="20"/>
        </w:rPr>
        <w:t xml:space="preserve">sión de datos, o a la limitación o terminación del tratamiento. A petición del responsable del tratamiento, el encargado demostrará, por cualquier medio, que ha cumplido debidamente las instrucciones del responsable del tratamiento de conformidad con esta </w:t>
      </w:r>
      <w:r>
        <w:rPr>
          <w:rFonts w:ascii="Tahoma" w:eastAsia="Tahoma" w:hAnsi="Tahoma" w:cs="Tahoma"/>
          <w:sz w:val="20"/>
          <w:szCs w:val="20"/>
        </w:rPr>
        <w:t>disposición.</w:t>
      </w:r>
    </w:p>
    <w:p w14:paraId="56CD5D58"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Además de la obligación del encargado de ayudar al responsable en virtud de la cláusula 8, letra b), el encargado también ayudará al responsable a garantizar el cumplimiento de las obligaciones siguientes teniendo en cuenta la naturaleza de</w:t>
      </w:r>
      <w:r>
        <w:rPr>
          <w:rFonts w:ascii="Tahoma" w:eastAsia="Tahoma" w:hAnsi="Tahoma" w:cs="Tahoma"/>
          <w:sz w:val="20"/>
          <w:szCs w:val="20"/>
        </w:rPr>
        <w:t>l tratamiento y la información de que disponga el encargado:</w:t>
      </w:r>
    </w:p>
    <w:p w14:paraId="1F82DF66" w14:textId="77777777" w:rsidR="00621BFD" w:rsidRDefault="005D1EF6" w:rsidP="005D1EF6">
      <w:pPr>
        <w:numPr>
          <w:ilvl w:val="0"/>
          <w:numId w:val="22"/>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realizar una evaluación del impacto de las operaciones de tratamiento en la protección de datos personales («evaluación de impacto») cuando sea probable que un tipo de tratamient</w:t>
      </w:r>
      <w:r>
        <w:rPr>
          <w:rFonts w:ascii="Tahoma" w:eastAsia="Tahoma" w:hAnsi="Tahoma" w:cs="Tahoma"/>
          <w:sz w:val="20"/>
          <w:szCs w:val="20"/>
        </w:rPr>
        <w:t>o suponga un alto riesgo para los derechos y libertades de las personas físicas. En el contexto de cualquier evaluación de impacto relativa a la protección de datos, el encargado del tratamiento facilitará al responsable del tratamiento toda la información</w:t>
      </w:r>
      <w:r>
        <w:rPr>
          <w:rFonts w:ascii="Tahoma" w:eastAsia="Tahoma" w:hAnsi="Tahoma" w:cs="Tahoma"/>
          <w:sz w:val="20"/>
          <w:szCs w:val="20"/>
        </w:rPr>
        <w:t xml:space="preserve"> que obre en su poder y que sea necesaria para llevar a cabo dicha evaluación, e informará inmediatamente por escrito al responsable del tratamiento de cualquier cambio o modificación que pueda afectar al tratamiento y/o a la evaluación. El encargado del t</w:t>
      </w:r>
      <w:r>
        <w:rPr>
          <w:rFonts w:ascii="Tahoma" w:eastAsia="Tahoma" w:hAnsi="Tahoma" w:cs="Tahoma"/>
          <w:sz w:val="20"/>
          <w:szCs w:val="20"/>
        </w:rPr>
        <w:t xml:space="preserve">ratamiento se compromete a establecer, en el plazo fijado en consulta con el responsable del tratamiento, las medidas que puedan resultar necesarias como consecuencia de la evaluación de impacto relativa a la protección de datos, destinadas a reducir a un </w:t>
      </w:r>
      <w:r>
        <w:rPr>
          <w:rFonts w:ascii="Tahoma" w:eastAsia="Tahoma" w:hAnsi="Tahoma" w:cs="Tahoma"/>
          <w:sz w:val="20"/>
          <w:szCs w:val="20"/>
        </w:rPr>
        <w:t>nivel aceptable los riesgos asociados a los datos que trata por cuenta del responsable del tratamiento;</w:t>
      </w:r>
    </w:p>
    <w:p w14:paraId="7AC10B24" w14:textId="77777777" w:rsidR="00621BFD" w:rsidRDefault="005D1EF6" w:rsidP="005D1EF6">
      <w:pPr>
        <w:numPr>
          <w:ilvl w:val="0"/>
          <w:numId w:val="22"/>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consultar a las autoridades de control competentes antes de proceder al tratamiento cuando una evaluación de impacto relativa a la prot</w:t>
      </w:r>
      <w:r>
        <w:rPr>
          <w:rFonts w:ascii="Tahoma" w:eastAsia="Tahoma" w:hAnsi="Tahoma" w:cs="Tahoma"/>
          <w:sz w:val="20"/>
          <w:szCs w:val="20"/>
        </w:rPr>
        <w:t>ección de los datos muestre que el tratamiento entrañaría un alto riesgo si el responsable no toma medidas para mitigarlo;</w:t>
      </w:r>
    </w:p>
    <w:p w14:paraId="5AD56208" w14:textId="77777777" w:rsidR="00621BFD" w:rsidRDefault="005D1EF6" w:rsidP="005D1EF6">
      <w:pPr>
        <w:numPr>
          <w:ilvl w:val="0"/>
          <w:numId w:val="22"/>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garantizar que los datos personales sean exactos y estén actualizados, informando sin demora al responsable si el en</w:t>
      </w:r>
      <w:r>
        <w:rPr>
          <w:rFonts w:ascii="Tahoma" w:eastAsia="Tahoma" w:hAnsi="Tahoma" w:cs="Tahoma"/>
          <w:sz w:val="20"/>
          <w:szCs w:val="20"/>
        </w:rPr>
        <w:t>cargado descubre que los datos personales que está tratando son inexactos o han quedado obsoletos;</w:t>
      </w:r>
    </w:p>
    <w:p w14:paraId="471EB3C8" w14:textId="77777777" w:rsidR="00621BFD" w:rsidRDefault="005D1EF6" w:rsidP="005D1EF6">
      <w:pPr>
        <w:numPr>
          <w:ilvl w:val="0"/>
          <w:numId w:val="22"/>
        </w:numPr>
        <w:tabs>
          <w:tab w:val="left" w:pos="1080"/>
        </w:tabs>
        <w:spacing w:after="120" w:line="276" w:lineRule="auto"/>
        <w:ind w:left="-566" w:right="-324"/>
        <w:jc w:val="both"/>
        <w:rPr>
          <w:sz w:val="20"/>
          <w:szCs w:val="20"/>
        </w:rPr>
      </w:pPr>
      <w:r>
        <w:rPr>
          <w:rFonts w:ascii="Tahoma" w:eastAsia="Tahoma" w:hAnsi="Tahoma" w:cs="Tahoma"/>
          <w:sz w:val="20"/>
          <w:szCs w:val="20"/>
        </w:rPr>
        <w:t xml:space="preserve">las obligaciones contempladas en el artículo 32 del Reglamento (UE) 2016/679. Las partes establecerán en el </w:t>
      </w:r>
      <w:r>
        <w:rPr>
          <w:rFonts w:ascii="Tahoma" w:eastAsia="Tahoma" w:hAnsi="Tahoma" w:cs="Tahoma"/>
          <w:b/>
          <w:bCs/>
          <w:sz w:val="20"/>
          <w:szCs w:val="20"/>
        </w:rPr>
        <w:t xml:space="preserve">Apéndice I </w:t>
      </w:r>
      <w:r>
        <w:rPr>
          <w:rFonts w:ascii="Tahoma" w:eastAsia="Tahoma" w:hAnsi="Tahoma" w:cs="Tahoma"/>
          <w:sz w:val="20"/>
          <w:szCs w:val="20"/>
        </w:rPr>
        <w:t>medidas técnicas y organizativas aprop</w:t>
      </w:r>
      <w:r>
        <w:rPr>
          <w:rFonts w:ascii="Tahoma" w:eastAsia="Tahoma" w:hAnsi="Tahoma" w:cs="Tahoma"/>
          <w:sz w:val="20"/>
          <w:szCs w:val="20"/>
        </w:rPr>
        <w:t>iadas que obliguen al encargado a ayudar al responsable a aplicar la presente cláusula, así como el objeto y el alcance de la ayuda requerida.</w:t>
      </w:r>
    </w:p>
    <w:p w14:paraId="7FE3E88D"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8</w:t>
      </w:r>
    </w:p>
    <w:p w14:paraId="655D74D0"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Notificación de violaciones de la seguridad de los datos personales</w:t>
      </w:r>
    </w:p>
    <w:p w14:paraId="4D5738B0"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w:t>
      </w:r>
      <w:r>
        <w:rPr>
          <w:rFonts w:ascii="Tahoma" w:eastAsia="Tahoma" w:hAnsi="Tahoma" w:cs="Tahoma"/>
          <w:sz w:val="20"/>
          <w:szCs w:val="20"/>
        </w:rPr>
        <w:t>ad de los datos personales, el encargado colaborará con el responsable y le ayudará a cumplir las obligaciones que le atribuyen los artículos 33 y 34 del Reglamento (UE) 2016/679 teniendo en cuenta la naturaleza del tratamiento y la información de que disp</w:t>
      </w:r>
      <w:r>
        <w:rPr>
          <w:rFonts w:ascii="Tahoma" w:eastAsia="Tahoma" w:hAnsi="Tahoma" w:cs="Tahoma"/>
          <w:sz w:val="20"/>
          <w:szCs w:val="20"/>
        </w:rPr>
        <w:t>onga el encargado.</w:t>
      </w:r>
    </w:p>
    <w:p w14:paraId="26268BB6"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8</w:t>
      </w:r>
      <w:r>
        <w:rPr>
          <w:rFonts w:ascii="Tahoma" w:eastAsia="Tahoma" w:hAnsi="Tahoma" w:cs="Tahoma"/>
          <w:noProof/>
          <w:sz w:val="20"/>
          <w:szCs w:val="20"/>
        </w:rPr>
        <mc:AlternateContent>
          <mc:Choice Requires="wpg">
            <w:drawing>
              <wp:anchor distT="0" distB="0" distL="114300" distR="114300" simplePos="0" relativeHeight="251660288" behindDoc="0" locked="0" layoutInCell="1" hidden="0" allowOverlap="1" wp14:anchorId="28C01B4C" wp14:editId="6CE40028">
                <wp:simplePos x="0" y="0"/>
                <wp:positionH relativeFrom="page">
                  <wp:posOffset>-30153</wp:posOffset>
                </wp:positionH>
                <wp:positionV relativeFrom="page">
                  <wp:posOffset>-23805</wp:posOffset>
                </wp:positionV>
                <wp:extent cx="60325" cy="60325"/>
                <wp:effectExtent l="0" t="0" r="0" b="0"/>
                <wp:wrapNone/>
                <wp:docPr id="10" name="Conector recto de flecha 10"/>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-30153</wp:posOffset>
                </wp:positionH>
                <wp:positionV relativeFrom="page">
                  <wp:posOffset>-23805</wp:posOffset>
                </wp:positionV>
                <wp:extent cx="60325" cy="60325"/>
                <wp:effectExtent b="0" l="0" r="0" t="0"/>
                <wp:wrapNone/>
                <wp:docPr id="10" name="image4.png"/>
                <a:graphic>
                  <a:graphicData uri="http://schemas.openxmlformats.org/drawingml/2006/picture">
                    <pic:pic>
                      <pic:nvPicPr>
                        <pic:cNvPr id="0" name="image4.png"/>
                        <pic:cNvPicPr preferRelativeResize="0"/>
                      </pic:nvPicPr>
                      <pic:blipFill>
                        <a:blip r:embed="rId28"/>
                        <a:srcRect/>
                        <a:stretch>
                          <a:fillRect/>
                        </a:stretch>
                      </pic:blipFill>
                      <pic:spPr>
                        <a:xfrm>
                          <a:off x="0" y="0"/>
                          <a:ext cx="60325" cy="60325"/>
                        </a:xfrm>
                        <a:prstGeom prst="rect"/>
                        <a:ln/>
                      </pic:spPr>
                    </pic:pic>
                  </a:graphicData>
                </a:graphic>
              </wp:anchor>
            </w:drawing>
          </mc:Fallback>
        </mc:AlternateContent>
      </w:r>
      <w:r>
        <w:rPr>
          <w:rFonts w:ascii="Tahoma" w:eastAsia="Tahoma" w:hAnsi="Tahoma" w:cs="Tahoma"/>
          <w:sz w:val="20"/>
          <w:szCs w:val="20"/>
        </w:rPr>
        <w:t xml:space="preserve">.1. </w:t>
      </w:r>
      <w:r>
        <w:rPr>
          <w:rFonts w:ascii="Tahoma" w:eastAsia="Tahoma" w:hAnsi="Tahoma" w:cs="Tahoma"/>
          <w:b/>
          <w:bCs/>
          <w:sz w:val="20"/>
          <w:szCs w:val="20"/>
        </w:rPr>
        <w:t>Violación de la seguridad de datos personales tratados por el responsable</w:t>
      </w:r>
    </w:p>
    <w:p w14:paraId="2FCA7B71"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seguridad de los datos personales en relación con los datos tratados por el responsable, el encargado ayudará al responsable en lo siguiente.</w:t>
      </w:r>
    </w:p>
    <w:p w14:paraId="05EE6BFB"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a) Notificar la violación de la seguridad de los datos personales a las autoridades de </w:t>
      </w:r>
      <w:r>
        <w:rPr>
          <w:rFonts w:ascii="Tahoma" w:eastAsia="Tahoma" w:hAnsi="Tahoma" w:cs="Tahoma"/>
          <w:sz w:val="20"/>
          <w:szCs w:val="20"/>
        </w:rPr>
        <w:t xml:space="preserve">control </w:t>
      </w:r>
      <w:proofErr w:type="spellStart"/>
      <w:r>
        <w:rPr>
          <w:rFonts w:ascii="Tahoma" w:eastAsia="Tahoma" w:hAnsi="Tahoma" w:cs="Tahoma"/>
          <w:sz w:val="20"/>
          <w:szCs w:val="20"/>
        </w:rPr>
        <w:t>competentees</w:t>
      </w:r>
      <w:proofErr w:type="spellEnd"/>
      <w:r>
        <w:rPr>
          <w:rFonts w:ascii="Tahoma" w:eastAsia="Tahoma" w:hAnsi="Tahoma" w:cs="Tahoma"/>
          <w:sz w:val="20"/>
          <w:szCs w:val="20"/>
        </w:rPr>
        <w:t xml:space="preserve"> sin dilación indebida una vez tenga constancia de ella, si procede (a menos que sea improbable que dicha violación de la seguridad constituya un riesgo para los derechos y las libertades de las personas físicas).</w:t>
      </w:r>
    </w:p>
    <w:p w14:paraId="26B12C11"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 xml:space="preserve">b) Recabar la información siguiente, que, de conformidad </w:t>
      </w:r>
      <w:proofErr w:type="gramStart"/>
      <w:r>
        <w:rPr>
          <w:rFonts w:ascii="Tahoma" w:eastAsia="Tahoma" w:hAnsi="Tahoma" w:cs="Tahoma"/>
          <w:sz w:val="20"/>
          <w:szCs w:val="20"/>
        </w:rPr>
        <w:t>con  el</w:t>
      </w:r>
      <w:proofErr w:type="gramEnd"/>
      <w:r>
        <w:rPr>
          <w:rFonts w:ascii="Tahoma" w:eastAsia="Tahoma" w:hAnsi="Tahoma" w:cs="Tahoma"/>
          <w:sz w:val="20"/>
          <w:szCs w:val="20"/>
        </w:rPr>
        <w:t xml:space="preserve"> artículo 33, apartado 3, del Reglamento (UE) 2016/679, deberá figurar en la notificación del responsable, que debe incluir como mínimo:</w:t>
      </w:r>
    </w:p>
    <w:p w14:paraId="75F43E45" w14:textId="77777777" w:rsidR="00621BFD" w:rsidRDefault="005D1EF6" w:rsidP="005D1EF6">
      <w:pPr>
        <w:numPr>
          <w:ilvl w:val="0"/>
          <w:numId w:val="23"/>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naturaleza de los datos personales, inclusive, cuand</w:t>
      </w:r>
      <w:r>
        <w:rPr>
          <w:rFonts w:ascii="Tahoma" w:eastAsia="Tahoma" w:hAnsi="Tahoma" w:cs="Tahoma"/>
          <w:sz w:val="20"/>
          <w:szCs w:val="20"/>
        </w:rPr>
        <w:t>o sea posible, las categorías y el número aproximado de interesados afectados, y las categorías y el número aproximado de registros de datos personales afectados;</w:t>
      </w:r>
    </w:p>
    <w:p w14:paraId="3605E2D0" w14:textId="77777777" w:rsidR="00621BFD" w:rsidRDefault="005D1EF6" w:rsidP="005D1EF6">
      <w:pPr>
        <w:numPr>
          <w:ilvl w:val="0"/>
          <w:numId w:val="23"/>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consecuencias probables de la violación de la seguridad de los datos personales;</w:t>
      </w:r>
    </w:p>
    <w:p w14:paraId="1ADB283F" w14:textId="77777777" w:rsidR="00621BFD" w:rsidRDefault="005D1EF6" w:rsidP="005D1EF6">
      <w:pPr>
        <w:numPr>
          <w:ilvl w:val="0"/>
          <w:numId w:val="23"/>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medi</w:t>
      </w:r>
      <w:r>
        <w:rPr>
          <w:rFonts w:ascii="Tahoma" w:eastAsia="Tahoma" w:hAnsi="Tahoma" w:cs="Tahoma"/>
          <w:sz w:val="20"/>
          <w:szCs w:val="20"/>
        </w:rPr>
        <w:t>das adoptadas o propuestas por el responsable del tratamiento para poner remedio a la violación de la seguridad de los datos personales, incluyendo, si procede, las medidas adoptadas para mitigar los posibles efectos negativos.</w:t>
      </w:r>
    </w:p>
    <w:p w14:paraId="64A3B4D4"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Cuando y en la medida en que</w:t>
      </w:r>
      <w:r>
        <w:rPr>
          <w:rFonts w:ascii="Tahoma" w:eastAsia="Tahoma" w:hAnsi="Tahoma" w:cs="Tahoma"/>
          <w:sz w:val="20"/>
          <w:szCs w:val="20"/>
        </w:rPr>
        <w:t xml:space="preserve"> no se pueda proporcionar toda la información al mismo tiempo, en la notificación inicial se proporcionará la información de que se disponga en ese momento y, a medida que se vaya recabando, la información adicional se irá proporcionando sin dilación indeb</w:t>
      </w:r>
      <w:r>
        <w:rPr>
          <w:rFonts w:ascii="Tahoma" w:eastAsia="Tahoma" w:hAnsi="Tahoma" w:cs="Tahoma"/>
          <w:sz w:val="20"/>
          <w:szCs w:val="20"/>
        </w:rPr>
        <w:t>ida.</w:t>
      </w:r>
    </w:p>
    <w:p w14:paraId="775D0ED7"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Cumplir, con arreglo al artículo 34 del Reglamento (UE) 2016/679, la obligación de comunicar sin dilación indebida al interesado la violación de la seguridad de los datos personales cuando sea probable que la violación de la seguridad entrañe un al</w:t>
      </w:r>
      <w:r>
        <w:rPr>
          <w:rFonts w:ascii="Tahoma" w:eastAsia="Tahoma" w:hAnsi="Tahoma" w:cs="Tahoma"/>
          <w:sz w:val="20"/>
          <w:szCs w:val="20"/>
        </w:rPr>
        <w:t>to riesgo para los derechos y libertades de las personas físicas.</w:t>
      </w:r>
    </w:p>
    <w:p w14:paraId="480F488A" w14:textId="77777777" w:rsidR="00621BFD" w:rsidRDefault="005D1EF6">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8.2. </w:t>
      </w:r>
      <w:r>
        <w:rPr>
          <w:rFonts w:ascii="Tahoma" w:eastAsia="Tahoma" w:hAnsi="Tahoma" w:cs="Tahoma"/>
          <w:b/>
          <w:bCs/>
          <w:sz w:val="20"/>
          <w:szCs w:val="20"/>
        </w:rPr>
        <w:t>Violación de la seguridad de datos personales tratados por el encargado</w:t>
      </w:r>
    </w:p>
    <w:p w14:paraId="0D5EA87C"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seguridad de datos personales tratados por el encargado, este lo notificará al respons</w:t>
      </w:r>
      <w:r>
        <w:rPr>
          <w:rFonts w:ascii="Tahoma" w:eastAsia="Tahoma" w:hAnsi="Tahoma" w:cs="Tahoma"/>
          <w:sz w:val="20"/>
          <w:szCs w:val="20"/>
        </w:rPr>
        <w:t>able sin dilación indebida y en todo caso en el plazo máximo de las veinticuatro (24) horas naturales siguientes una vez que el encargado tenga constancia de ella. Dicha notificación deberá incluir como mínimo:</w:t>
      </w:r>
    </w:p>
    <w:p w14:paraId="03724211" w14:textId="77777777" w:rsidR="00621BFD" w:rsidRDefault="005D1EF6" w:rsidP="005D1EF6">
      <w:pPr>
        <w:numPr>
          <w:ilvl w:val="0"/>
          <w:numId w:val="24"/>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una descripción de la naturaleza de la violac</w:t>
      </w:r>
      <w:r>
        <w:rPr>
          <w:rFonts w:ascii="Tahoma" w:eastAsia="Tahoma" w:hAnsi="Tahoma" w:cs="Tahoma"/>
          <w:sz w:val="20"/>
          <w:szCs w:val="20"/>
        </w:rPr>
        <w:t>ión de la seguridad (inclusive, cuando sea posible, las categorías y el número aproximado de interesados y de registros de datos afectados);</w:t>
      </w:r>
    </w:p>
    <w:p w14:paraId="515D2F50" w14:textId="77777777" w:rsidR="00621BFD" w:rsidRDefault="005D1EF6" w:rsidP="005D1EF6">
      <w:pPr>
        <w:numPr>
          <w:ilvl w:val="0"/>
          <w:numId w:val="24"/>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los datos de un punto de contacto en el que pueda obtenerse más información sobre la violación de la seguridad de l</w:t>
      </w:r>
      <w:r>
        <w:rPr>
          <w:rFonts w:ascii="Tahoma" w:eastAsia="Tahoma" w:hAnsi="Tahoma" w:cs="Tahoma"/>
          <w:sz w:val="20"/>
          <w:szCs w:val="20"/>
        </w:rPr>
        <w:t>os datos personales;</w:t>
      </w:r>
    </w:p>
    <w:p w14:paraId="7EECDF2F" w14:textId="77777777" w:rsidR="00621BFD" w:rsidRDefault="005D1EF6" w:rsidP="005D1EF6">
      <w:pPr>
        <w:numPr>
          <w:ilvl w:val="0"/>
          <w:numId w:val="24"/>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sus consecuencias probables y las medidas adoptadas o propuestas para poner remedio a la violación de la seguridad, incluyendo las medidas adoptadas para mitigar los posibles efectos negativos.</w:t>
      </w:r>
    </w:p>
    <w:p w14:paraId="603B0715"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Cuando y en la medida en que no se pueda </w:t>
      </w:r>
      <w:r>
        <w:rPr>
          <w:rFonts w:ascii="Tahoma" w:eastAsia="Tahoma" w:hAnsi="Tahoma" w:cs="Tahoma"/>
          <w:sz w:val="20"/>
          <w:szCs w:val="20"/>
        </w:rPr>
        <w:t>proporcionar toda la información al mismo tiempo, en la notificación inicial se proporcionará la información de que se disponga en ese momento y, a medida que se vaya recabando, la información adicional se irá proporcionando sin dilación indebida.</w:t>
      </w:r>
    </w:p>
    <w:p w14:paraId="538B97F4"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w:t>
      </w:r>
      <w:r>
        <w:rPr>
          <w:rFonts w:ascii="Tahoma" w:eastAsia="Tahoma" w:hAnsi="Tahoma" w:cs="Tahoma"/>
          <w:sz w:val="20"/>
          <w:szCs w:val="20"/>
        </w:rPr>
        <w:t xml:space="preserve">gado cumplimentará la plantilla de reporte de violaciones de seguridad de los datos personales que se adjunta como </w:t>
      </w:r>
      <w:r>
        <w:rPr>
          <w:rFonts w:ascii="Tahoma" w:eastAsia="Tahoma" w:hAnsi="Tahoma" w:cs="Tahoma"/>
          <w:b/>
          <w:bCs/>
          <w:sz w:val="20"/>
          <w:szCs w:val="20"/>
        </w:rPr>
        <w:t>Apéndice III</w:t>
      </w:r>
      <w:r>
        <w:rPr>
          <w:rFonts w:ascii="Tahoma" w:eastAsia="Tahoma" w:hAnsi="Tahoma" w:cs="Tahoma"/>
          <w:sz w:val="20"/>
          <w:szCs w:val="20"/>
        </w:rPr>
        <w:t xml:space="preserve"> para ayudar al responsable a cumplir las obligaciones que le atribuyen los artículos 33 y 34 del Reglamento (UE) 2016/679.</w:t>
      </w:r>
    </w:p>
    <w:p w14:paraId="2D5157FD"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w:t>
      </w:r>
      <w:r>
        <w:rPr>
          <w:rFonts w:ascii="Tahoma" w:eastAsia="Tahoma" w:hAnsi="Tahoma" w:cs="Tahoma"/>
          <w:sz w:val="20"/>
          <w:szCs w:val="20"/>
        </w:rPr>
        <w:t xml:space="preserve">cargado también se </w:t>
      </w:r>
      <w:proofErr w:type="gramStart"/>
      <w:r>
        <w:rPr>
          <w:rFonts w:ascii="Tahoma" w:eastAsia="Tahoma" w:hAnsi="Tahoma" w:cs="Tahoma"/>
          <w:sz w:val="20"/>
          <w:szCs w:val="20"/>
        </w:rPr>
        <w:t>compromete :</w:t>
      </w:r>
      <w:proofErr w:type="gramEnd"/>
    </w:p>
    <w:p w14:paraId="24A9516A" w14:textId="77777777" w:rsidR="00621BFD" w:rsidRDefault="005D1EF6" w:rsidP="005D1EF6">
      <w:pPr>
        <w:numPr>
          <w:ilvl w:val="0"/>
          <w:numId w:val="25"/>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participar en cualquier acción de comunicación decidida por el responsable del tratamiento;</w:t>
      </w:r>
    </w:p>
    <w:p w14:paraId="0EA51472" w14:textId="77777777" w:rsidR="00621BFD" w:rsidRDefault="005D1EF6" w:rsidP="005D1EF6">
      <w:pPr>
        <w:numPr>
          <w:ilvl w:val="0"/>
          <w:numId w:val="25"/>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a colaborar con el responsable del tratamiento, sin coste adicional alguno, en la adopción de todas las medidas razonables para poner fin a esta violación de datos personales, reparar en la medida de lo posible cualquier daño imputable al mismo que esta vi</w:t>
      </w:r>
      <w:r>
        <w:rPr>
          <w:rFonts w:ascii="Tahoma" w:eastAsia="Tahoma" w:hAnsi="Tahoma" w:cs="Tahoma"/>
          <w:sz w:val="20"/>
          <w:szCs w:val="20"/>
        </w:rPr>
        <w:t>olación de datos personales haya podido causar y evitar la repetición de un incidente similar.</w:t>
      </w:r>
    </w:p>
    <w:p w14:paraId="6E0E1115"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Además, el encargado del tratamiento no comunicará ni divulgará la violación de los datos personales, a menos que esté legalmente obligado a hacerlo. En cualquie</w:t>
      </w:r>
      <w:r>
        <w:rPr>
          <w:rFonts w:ascii="Tahoma" w:eastAsia="Tahoma" w:hAnsi="Tahoma" w:cs="Tahoma"/>
          <w:sz w:val="20"/>
          <w:szCs w:val="20"/>
        </w:rPr>
        <w:t>r caso, el encargado del tratamiento no incluirá al responsable del tratamiento en su comunicación sin el consentimiento previo por escrito de éste. El encargado del tratamiento también se compromete a adoptar las medidas adecuadas para remediar la violaci</w:t>
      </w:r>
      <w:r>
        <w:rPr>
          <w:rFonts w:ascii="Tahoma" w:eastAsia="Tahoma" w:hAnsi="Tahoma" w:cs="Tahoma"/>
          <w:sz w:val="20"/>
          <w:szCs w:val="20"/>
        </w:rPr>
        <w:t>ón, incluidas medidas para mitigar sus efectos negativos.</w:t>
      </w:r>
    </w:p>
    <w:p w14:paraId="2CB25142"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 xml:space="preserve">El encargado del tratamiento cumplimentará, en su caso, el formulario de notificación del </w:t>
      </w:r>
      <w:r>
        <w:rPr>
          <w:rFonts w:ascii="Tahoma" w:eastAsia="Tahoma" w:hAnsi="Tahoma" w:cs="Tahoma"/>
          <w:b/>
          <w:bCs/>
          <w:sz w:val="20"/>
          <w:szCs w:val="20"/>
        </w:rPr>
        <w:t xml:space="preserve">Apéndice III </w:t>
      </w:r>
      <w:r>
        <w:rPr>
          <w:rFonts w:ascii="Tahoma" w:eastAsia="Tahoma" w:hAnsi="Tahoma" w:cs="Tahoma"/>
          <w:sz w:val="20"/>
          <w:szCs w:val="20"/>
        </w:rPr>
        <w:t xml:space="preserve">y lo enviará a la dirección de correo electrónico del responsable del contrato identificada en </w:t>
      </w:r>
      <w:r>
        <w:rPr>
          <w:rFonts w:ascii="Tahoma" w:eastAsia="Tahoma" w:hAnsi="Tahoma" w:cs="Tahoma"/>
          <w:sz w:val="20"/>
          <w:szCs w:val="20"/>
        </w:rPr>
        <w:t xml:space="preserve">el Acuerdo / Contrato </w:t>
      </w:r>
      <w:proofErr w:type="gramStart"/>
      <w:r>
        <w:rPr>
          <w:rFonts w:ascii="Tahoma" w:eastAsia="Tahoma" w:hAnsi="Tahoma" w:cs="Tahoma"/>
          <w:sz w:val="20"/>
          <w:szCs w:val="20"/>
        </w:rPr>
        <w:t>Principal  y</w:t>
      </w:r>
      <w:proofErr w:type="gramEnd"/>
      <w:r>
        <w:rPr>
          <w:rFonts w:ascii="Tahoma" w:eastAsia="Tahoma" w:hAnsi="Tahoma" w:cs="Tahoma"/>
          <w:sz w:val="20"/>
          <w:szCs w:val="20"/>
        </w:rPr>
        <w:t xml:space="preserve"> de su </w:t>
      </w:r>
      <w:proofErr w:type="spellStart"/>
      <w:r>
        <w:rPr>
          <w:rFonts w:ascii="Tahoma" w:eastAsia="Tahoma" w:hAnsi="Tahoma" w:cs="Tahoma"/>
          <w:sz w:val="20"/>
          <w:szCs w:val="20"/>
        </w:rPr>
        <w:t>DPO</w:t>
      </w:r>
      <w:proofErr w:type="spellEnd"/>
      <w:r>
        <w:rPr>
          <w:rFonts w:ascii="Tahoma" w:eastAsia="Tahoma" w:hAnsi="Tahoma" w:cs="Tahoma"/>
          <w:sz w:val="20"/>
          <w:szCs w:val="20"/>
        </w:rPr>
        <w:t xml:space="preserve"> en caso de que cuente con él. Deberá adjuntarse a la notificación, en caso necesario, cualquier documentación o información que pueda ser útil para que el responsable del tratamiento notifique la violación de lo</w:t>
      </w:r>
      <w:r>
        <w:rPr>
          <w:rFonts w:ascii="Tahoma" w:eastAsia="Tahoma" w:hAnsi="Tahoma" w:cs="Tahoma"/>
          <w:sz w:val="20"/>
          <w:szCs w:val="20"/>
        </w:rPr>
        <w:t xml:space="preserve">s datos a la autoridad de control competente y a los interesados, así como el nombre y los datos de contacto actualizados del RPD del encargado del tratamiento o de cualquier otra persona que pueda facilitar información adicional. </w:t>
      </w:r>
    </w:p>
    <w:p w14:paraId="4FE429EA" w14:textId="77777777" w:rsidR="00621BFD" w:rsidRDefault="005D1EF6">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SECCIÓN III</w:t>
      </w:r>
    </w:p>
    <w:p w14:paraId="7F28E725" w14:textId="77777777" w:rsidR="00621BFD" w:rsidRDefault="005D1EF6">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DISPOSICIONE</w:t>
      </w:r>
      <w:r>
        <w:rPr>
          <w:rFonts w:ascii="Tahoma" w:eastAsia="Tahoma" w:hAnsi="Tahoma" w:cs="Tahoma"/>
          <w:b/>
          <w:bCs/>
          <w:sz w:val="20"/>
          <w:szCs w:val="20"/>
        </w:rPr>
        <w:t>S FINALES</w:t>
      </w:r>
    </w:p>
    <w:p w14:paraId="5F388148"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9</w:t>
      </w:r>
    </w:p>
    <w:p w14:paraId="15C49754"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Incumplimiento de las cláusulas y resolución del contrato</w:t>
      </w:r>
    </w:p>
    <w:p w14:paraId="31EE21C5"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a) Sin perjuicio de lo dispuesto en el Reglamento (UE) 2016/</w:t>
      </w:r>
      <w:proofErr w:type="gramStart"/>
      <w:r>
        <w:rPr>
          <w:rFonts w:ascii="Tahoma" w:eastAsia="Tahoma" w:hAnsi="Tahoma" w:cs="Tahoma"/>
          <w:sz w:val="20"/>
          <w:szCs w:val="20"/>
        </w:rPr>
        <w:t>679 ,</w:t>
      </w:r>
      <w:proofErr w:type="gramEnd"/>
      <w:r>
        <w:rPr>
          <w:rFonts w:ascii="Tahoma" w:eastAsia="Tahoma" w:hAnsi="Tahoma" w:cs="Tahoma"/>
          <w:sz w:val="20"/>
          <w:szCs w:val="20"/>
        </w:rPr>
        <w:t xml:space="preserve"> en caso de que el encargado del tratamiento incumpla las obligaciones que le atribuye las presentes Cláusulas, el responsable podrá ordenar al encargado que suspenda el tratamiento de datos </w:t>
      </w:r>
      <w:r>
        <w:rPr>
          <w:rFonts w:ascii="Tahoma" w:eastAsia="Tahoma" w:hAnsi="Tahoma" w:cs="Tahoma"/>
          <w:sz w:val="20"/>
          <w:szCs w:val="20"/>
        </w:rPr>
        <w:t>personales hasta que este vuelva a dar cumplimiento a las presentes Cláusulas, o resolver el contrato. El encargado informará con presteza al responsable en caso de que no pueda dar cumplimiento a las presentes Cláusulas por cualquier motivo.</w:t>
      </w:r>
    </w:p>
    <w:p w14:paraId="17925B82"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b) El respons</w:t>
      </w:r>
      <w:r>
        <w:rPr>
          <w:rFonts w:ascii="Tahoma" w:eastAsia="Tahoma" w:hAnsi="Tahoma" w:cs="Tahoma"/>
          <w:sz w:val="20"/>
          <w:szCs w:val="20"/>
        </w:rPr>
        <w:t>able estará facultado para resolver el contrato en lo que se refiera al tratamiento de datos personales en virtud de las presentes Cláusulas cuando:</w:t>
      </w:r>
    </w:p>
    <w:p w14:paraId="64CD5501" w14:textId="77777777" w:rsidR="00621BFD" w:rsidRDefault="005D1EF6" w:rsidP="005D1EF6">
      <w:pPr>
        <w:numPr>
          <w:ilvl w:val="0"/>
          <w:numId w:val="2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tratamiento de datos personales por parte del encargado haya sido suspendido por el responsable con arre</w:t>
      </w:r>
      <w:r>
        <w:rPr>
          <w:rFonts w:ascii="Tahoma" w:eastAsia="Tahoma" w:hAnsi="Tahoma" w:cs="Tahoma"/>
          <w:sz w:val="20"/>
          <w:szCs w:val="20"/>
        </w:rPr>
        <w:t>glo a la letra a) y no se vuelva a dar cumplimiento a las presentes Cláusulas en un plazo razonable y, en cualquier caso, en un plazo de un mes a contar desde la suspensión;</w:t>
      </w:r>
    </w:p>
    <w:p w14:paraId="3442EBD8" w14:textId="77777777" w:rsidR="00621BFD" w:rsidRDefault="005D1EF6" w:rsidP="005D1EF6">
      <w:pPr>
        <w:numPr>
          <w:ilvl w:val="0"/>
          <w:numId w:val="2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incumpla de manera sustancial o persistente las presentes Cláusulas o</w:t>
      </w:r>
      <w:r>
        <w:rPr>
          <w:rFonts w:ascii="Tahoma" w:eastAsia="Tahoma" w:hAnsi="Tahoma" w:cs="Tahoma"/>
          <w:sz w:val="20"/>
          <w:szCs w:val="20"/>
        </w:rPr>
        <w:t xml:space="preserve"> las obligaciones que le atribuye el Reglamento (UE) 2016/679;</w:t>
      </w:r>
    </w:p>
    <w:p w14:paraId="065E8734" w14:textId="77777777" w:rsidR="00621BFD" w:rsidRDefault="005D1EF6" w:rsidP="005D1EF6">
      <w:pPr>
        <w:numPr>
          <w:ilvl w:val="0"/>
          <w:numId w:val="2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incumpla una resolución vinculante de un órgano jurisdiccional competente o de las autoridades de control competentes en relación con las obligaciones que les atribuye las presente</w:t>
      </w:r>
      <w:r>
        <w:rPr>
          <w:rFonts w:ascii="Tahoma" w:eastAsia="Tahoma" w:hAnsi="Tahoma" w:cs="Tahoma"/>
          <w:sz w:val="20"/>
          <w:szCs w:val="20"/>
        </w:rPr>
        <w:t>s Cláusulas, el Reglamento (UE) 2016/679.</w:t>
      </w:r>
    </w:p>
    <w:p w14:paraId="73757F2C"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El encargado estará facultado para resolver el contrato en lo que se refiera al tratamiento de datos personales en virtud de las presentes Cláusulas cuando, tras haber informado al responsable de que sus instruc</w:t>
      </w:r>
      <w:r>
        <w:rPr>
          <w:rFonts w:ascii="Tahoma" w:eastAsia="Tahoma" w:hAnsi="Tahoma" w:cs="Tahoma"/>
          <w:sz w:val="20"/>
          <w:szCs w:val="20"/>
        </w:rPr>
        <w:t>ciones infringen los requisitos jurídicos exigidos por la cláusula 7.1, letra b), el responsable insiste en que se sigan dichas instrucciones.</w:t>
      </w:r>
    </w:p>
    <w:p w14:paraId="7D9CBE68"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d) Tras la resolución del contrato, el encargado suprimirá, a petición del responsable, todos los datos personale</w:t>
      </w:r>
      <w:r>
        <w:rPr>
          <w:rFonts w:ascii="Tahoma" w:eastAsia="Tahoma" w:hAnsi="Tahoma" w:cs="Tahoma"/>
          <w:sz w:val="20"/>
          <w:szCs w:val="20"/>
        </w:rPr>
        <w:t>s tratados por cuenta del responsable y acreditará al responsable que lo ha hecho, o devolverá todos los datos personales al responsable y suprimirá las copias existentes, a menos que el Derecho de la Unión o de los Estados miembros exija el almacenamiento</w:t>
      </w:r>
      <w:r>
        <w:rPr>
          <w:rFonts w:ascii="Tahoma" w:eastAsia="Tahoma" w:hAnsi="Tahoma" w:cs="Tahoma"/>
          <w:sz w:val="20"/>
          <w:szCs w:val="20"/>
        </w:rPr>
        <w:t xml:space="preserve"> de los datos personales. </w:t>
      </w:r>
    </w:p>
    <w:p w14:paraId="01418CB4" w14:textId="77777777" w:rsidR="00621BFD" w:rsidRDefault="005D1EF6">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Hasta que se destruyan o devuelvan los datos, el encargado seguirá garantizando el cumplimiento con las presentes Cláusulas.</w:t>
      </w:r>
    </w:p>
    <w:p w14:paraId="4ABF7EAD" w14:textId="77777777" w:rsidR="00621BFD" w:rsidRDefault="005D1EF6">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SECCIÓN IV</w:t>
      </w:r>
    </w:p>
    <w:p w14:paraId="2F6B8FE9" w14:textId="77777777" w:rsidR="00621BFD" w:rsidRDefault="005D1EF6">
      <w:pPr>
        <w:widowControl w:val="0"/>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OTRAS DISPOSICIONES</w:t>
      </w:r>
    </w:p>
    <w:p w14:paraId="4C7CB383" w14:textId="77777777" w:rsidR="00621BFD" w:rsidRDefault="005D1EF6">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Cláusula 10</w:t>
      </w:r>
    </w:p>
    <w:p w14:paraId="66FF8892" w14:textId="77777777" w:rsidR="00621BFD" w:rsidRDefault="005D1EF6">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 xml:space="preserve">Cooperación </w:t>
      </w:r>
    </w:p>
    <w:p w14:paraId="74273D06"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informará lo antes posible al responsable del tratamiento de cualquier solicitud (incluida cualquier investigación o búsqueda) de una autoridad competente que haya recibido directamente y que esté relacionada con el tratamiento</w:t>
      </w:r>
      <w:r>
        <w:rPr>
          <w:rFonts w:ascii="Tahoma" w:eastAsia="Tahoma" w:hAnsi="Tahoma" w:cs="Tahoma"/>
          <w:sz w:val="20"/>
          <w:szCs w:val="20"/>
        </w:rPr>
        <w:t xml:space="preserve"> de datos personales aplicado en virtud de las presentes cláusulas.</w:t>
      </w:r>
    </w:p>
    <w:p w14:paraId="205D1647"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En caso de que el responsable del tratamiento sea objeto de una investigación por parte de una autoridad de protección de datos o de cualquier otra autoridad competente, de un procedimient</w:t>
      </w:r>
      <w:r>
        <w:rPr>
          <w:rFonts w:ascii="Tahoma" w:eastAsia="Tahoma" w:hAnsi="Tahoma" w:cs="Tahoma"/>
          <w:sz w:val="20"/>
          <w:szCs w:val="20"/>
        </w:rPr>
        <w:t>o derivado de una infracción penal o administrativa, de una reclamación de responsabilidad por parte de un interesado o de un tercero afectado, o de cualquier otra reclamación o acción legal relacionada con el tratamiento de datos personales aplicado en vi</w:t>
      </w:r>
      <w:r>
        <w:rPr>
          <w:rFonts w:ascii="Tahoma" w:eastAsia="Tahoma" w:hAnsi="Tahoma" w:cs="Tahoma"/>
          <w:sz w:val="20"/>
          <w:szCs w:val="20"/>
        </w:rPr>
        <w:t>rtud de las cláusulas tipo, el encargado del tratamiento se compromete a adoptar todas las medidas razonables para ayudar al responsable del tratamiento sin coste adicional.</w:t>
      </w:r>
    </w:p>
    <w:p w14:paraId="2E2C6874" w14:textId="77777777" w:rsidR="00621BFD" w:rsidRDefault="005D1EF6">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11</w:t>
      </w:r>
    </w:p>
    <w:p w14:paraId="78AFE8A1" w14:textId="77777777" w:rsidR="00621BFD" w:rsidRDefault="005D1EF6">
      <w:pPr>
        <w:widowControl w:val="0"/>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 xml:space="preserve">Tratamiento de datos de contacto de las partes. </w:t>
      </w:r>
    </w:p>
    <w:p w14:paraId="0F7C5510"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11.1 La persona de co</w:t>
      </w:r>
      <w:r>
        <w:rPr>
          <w:rFonts w:ascii="Tahoma" w:eastAsia="Tahoma" w:hAnsi="Tahoma" w:cs="Tahoma"/>
          <w:sz w:val="20"/>
          <w:szCs w:val="20"/>
        </w:rPr>
        <w:t xml:space="preserve">ntacto dentro de cada parte para cualquier solicitud/pregunta/reclamación en relación con las presentes cláusulas serán las indicadas en el Apéndice I y será facilitada por el encargado del tratamiento a cualquier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del tratamiento debidamente a</w:t>
      </w:r>
      <w:r>
        <w:rPr>
          <w:rFonts w:ascii="Tahoma" w:eastAsia="Tahoma" w:hAnsi="Tahoma" w:cs="Tahoma"/>
          <w:sz w:val="20"/>
          <w:szCs w:val="20"/>
        </w:rPr>
        <w:t>utorizado de conformidad con las cláusulas tipo.</w:t>
      </w:r>
    </w:p>
    <w:p w14:paraId="2FD801EF"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11.2 Cuando una de las Partes y/o sus entidades afiliadas traten los datos personales de los empleados y representantes de la otra Parte y/o entidad afiliada, incluidos sus nombres y datos de contacto comerc</w:t>
      </w:r>
      <w:r>
        <w:rPr>
          <w:rFonts w:ascii="Tahoma" w:eastAsia="Tahoma" w:hAnsi="Tahoma" w:cs="Tahoma"/>
          <w:sz w:val="20"/>
          <w:szCs w:val="20"/>
        </w:rPr>
        <w:t>iales (en adelante, los "Datos de Contacto"), con el fin de gestionar sus actividades comerciales (en particular, la gestión del archivo de proveedores, clientes o clientes potenciales, la gestión de contratos), esta Parte actuará en calidad de responsable</w:t>
      </w:r>
      <w:r>
        <w:rPr>
          <w:rFonts w:ascii="Tahoma" w:eastAsia="Tahoma" w:hAnsi="Tahoma" w:cs="Tahoma"/>
          <w:sz w:val="20"/>
          <w:szCs w:val="20"/>
        </w:rPr>
        <w:t xml:space="preserve"> del tratamiento y deberá cumplir las obligaciones que le incumben en virtud de la normativa aplicable en materia de protección de datos.</w:t>
      </w:r>
    </w:p>
    <w:p w14:paraId="0CCEED5E"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responsable del tratamiento conservará los Datos de Contacto del encargado del tratamiento durante el tiempo que se</w:t>
      </w:r>
      <w:r>
        <w:rPr>
          <w:rFonts w:ascii="Tahoma" w:eastAsia="Tahoma" w:hAnsi="Tahoma" w:cs="Tahoma"/>
          <w:sz w:val="20"/>
          <w:szCs w:val="20"/>
        </w:rPr>
        <w:t>a necesario para cumplir los fines para los que vayan a ser utilizados, con sujeción a las disposiciones legales en materia de archivo y plazos de conservación, en su caso. Por defecto, los Datos de Contacto se conservarán durante un periodo de diez (10) a</w:t>
      </w:r>
      <w:r>
        <w:rPr>
          <w:rFonts w:ascii="Tahoma" w:eastAsia="Tahoma" w:hAnsi="Tahoma" w:cs="Tahoma"/>
          <w:sz w:val="20"/>
          <w:szCs w:val="20"/>
        </w:rPr>
        <w:t>ños tras la finalización de la ejecución del Contrato con el fin de permitir al responsable del tratamiento demostrar el cumplimiento de sus obligaciones legales y/o contractuales, en su caso, y garantizar el seguimiento de la relación comercial con el pro</w:t>
      </w:r>
      <w:r>
        <w:rPr>
          <w:rFonts w:ascii="Tahoma" w:eastAsia="Tahoma" w:hAnsi="Tahoma" w:cs="Tahoma"/>
          <w:sz w:val="20"/>
          <w:szCs w:val="20"/>
        </w:rPr>
        <w:t xml:space="preserve">veedor. </w:t>
      </w:r>
    </w:p>
    <w:p w14:paraId="7974E3D2"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responsable del tratamiento y/o cada entidad afiliada también pueden verse obligados a proporcionar acceso a los Datos de Contacto a sus entidades afiliadas y socios que lo necesiten en el contexto de los servicios y/o con el fin de supervisar </w:t>
      </w:r>
      <w:r>
        <w:rPr>
          <w:rFonts w:ascii="Tahoma" w:eastAsia="Tahoma" w:hAnsi="Tahoma" w:cs="Tahoma"/>
          <w:sz w:val="20"/>
          <w:szCs w:val="20"/>
        </w:rPr>
        <w:t xml:space="preserve">la relación comercial. </w:t>
      </w:r>
    </w:p>
    <w:p w14:paraId="1454E3BB"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Dicho tratamiento se basará en el interés legítimo de las Partes y/o de la entidad afiliada. </w:t>
      </w:r>
    </w:p>
    <w:p w14:paraId="17B13AE7" w14:textId="77777777" w:rsidR="00621BFD" w:rsidRDefault="005D1EF6">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proveedor informará a sus empleados y representantes, del tratamiento de sus Datos de Contacto en las condiciones descritas en la presente cláusula, incluido el modo de ejercer sus derechos ante el responsable del tratamiento. Los empleados y representa</w:t>
      </w:r>
      <w:r>
        <w:rPr>
          <w:rFonts w:ascii="Tahoma" w:eastAsia="Tahoma" w:hAnsi="Tahoma" w:cs="Tahoma"/>
          <w:sz w:val="20"/>
          <w:szCs w:val="20"/>
        </w:rPr>
        <w:t>ntes de cada una de las Partes tienen derecho a acceder, rectificar o suprimir dichos Datos de Contacto, derecho a limitar el tratamiento de dichos Datos de Contacto, derecho a oponerse al tratamiento de dichos Datos de Contacto. Pueden hacer valer estos d</w:t>
      </w:r>
      <w:r>
        <w:rPr>
          <w:rFonts w:ascii="Tahoma" w:eastAsia="Tahoma" w:hAnsi="Tahoma" w:cs="Tahoma"/>
          <w:sz w:val="20"/>
          <w:szCs w:val="20"/>
        </w:rPr>
        <w:t xml:space="preserve">erechos directamente por correo electrónico al </w:t>
      </w:r>
      <w:proofErr w:type="spellStart"/>
      <w:r>
        <w:rPr>
          <w:rFonts w:ascii="Tahoma" w:eastAsia="Tahoma" w:hAnsi="Tahoma" w:cs="Tahoma"/>
          <w:sz w:val="20"/>
          <w:szCs w:val="20"/>
        </w:rPr>
        <w:t>DPO</w:t>
      </w:r>
      <w:proofErr w:type="spellEnd"/>
      <w:r>
        <w:rPr>
          <w:rFonts w:ascii="Tahoma" w:eastAsia="Tahoma" w:hAnsi="Tahoma" w:cs="Tahoma"/>
          <w:sz w:val="20"/>
          <w:szCs w:val="20"/>
        </w:rPr>
        <w:t xml:space="preserve"> del responsable del tratamiento.</w:t>
      </w:r>
    </w:p>
    <w:p w14:paraId="052D6BB7" w14:textId="77777777" w:rsidR="00621BFD" w:rsidRDefault="00621BFD">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jc w:val="center"/>
        <w:rPr>
          <w:rFonts w:ascii="Tahoma" w:eastAsia="Tahoma" w:hAnsi="Tahoma" w:cs="Tahoma"/>
          <w:color w:val="000000"/>
          <w:sz w:val="20"/>
          <w:szCs w:val="20"/>
        </w:rPr>
      </w:pPr>
      <w:bookmarkStart w:id="17" w:name="_heading=h.my772iftbatj" w:colFirst="0" w:colLast="0"/>
      <w:bookmarkEnd w:id="17"/>
    </w:p>
    <w:p w14:paraId="3A89FD02" w14:textId="77777777" w:rsidR="00621BFD" w:rsidRDefault="00621BFD">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jc w:val="center"/>
        <w:rPr>
          <w:rFonts w:ascii="Tahoma" w:eastAsia="Tahoma" w:hAnsi="Tahoma" w:cs="Tahoma"/>
          <w:b/>
          <w:bCs/>
          <w:color w:val="000000"/>
          <w:sz w:val="20"/>
          <w:szCs w:val="20"/>
        </w:rPr>
      </w:pPr>
      <w:bookmarkStart w:id="18" w:name="_heading=h.hezxih81dpsz" w:colFirst="0" w:colLast="0"/>
      <w:bookmarkEnd w:id="18"/>
    </w:p>
    <w:p w14:paraId="5ABC1209" w14:textId="77777777" w:rsidR="00621BFD" w:rsidRDefault="005D1EF6">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rPr>
          <w:rFonts w:ascii="Tahoma" w:eastAsia="Tahoma" w:hAnsi="Tahoma" w:cs="Tahoma"/>
          <w:b/>
          <w:bCs/>
          <w:i/>
          <w:iCs/>
          <w:color w:val="000000"/>
          <w:sz w:val="20"/>
          <w:szCs w:val="20"/>
        </w:rPr>
      </w:pPr>
      <w:bookmarkStart w:id="19" w:name="_heading=h.fmt9u0t6sqq0" w:colFirst="0" w:colLast="0"/>
      <w:bookmarkEnd w:id="19"/>
      <w:r>
        <w:br w:type="page"/>
      </w:r>
    </w:p>
    <w:p w14:paraId="7C0CDB14" w14:textId="77777777" w:rsidR="00621BFD" w:rsidRDefault="005D1EF6">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rPr>
          <w:rFonts w:ascii="Tahoma" w:eastAsia="Tahoma" w:hAnsi="Tahoma" w:cs="Tahoma"/>
          <w:b/>
          <w:bCs/>
          <w:i/>
          <w:iCs/>
          <w:sz w:val="20"/>
          <w:szCs w:val="20"/>
        </w:rPr>
      </w:pPr>
      <w:bookmarkStart w:id="20" w:name="_heading=h.91ua4ugsgqs8" w:colFirst="0" w:colLast="0"/>
      <w:bookmarkEnd w:id="20"/>
      <w:r>
        <w:rPr>
          <w:rFonts w:ascii="Tahoma" w:eastAsia="Tahoma" w:hAnsi="Tahoma" w:cs="Tahoma"/>
          <w:b/>
          <w:bCs/>
          <w:i/>
          <w:iCs/>
          <w:color w:val="000000"/>
          <w:sz w:val="20"/>
          <w:szCs w:val="20"/>
        </w:rPr>
        <w:lastRenderedPageBreak/>
        <w:t>Apéndice I: Información del tratamiento y medidas de seguridad</w:t>
      </w:r>
    </w:p>
    <w:tbl>
      <w:tblPr>
        <w:tblStyle w:val="aff2"/>
        <w:tblW w:w="8503" w:type="dxa"/>
        <w:tblInd w:w="0" w:type="dxa"/>
        <w:tblBorders>
          <w:top w:val="nil"/>
          <w:left w:val="nil"/>
          <w:bottom w:val="nil"/>
          <w:right w:val="nil"/>
          <w:insideH w:val="nil"/>
          <w:insideV w:val="nil"/>
        </w:tblBorders>
        <w:tblLayout w:type="fixed"/>
        <w:tblCellMar>
          <w:top w:w="0" w:type="dxa"/>
          <w:left w:w="0" w:type="dxa"/>
          <w:bottom w:w="0" w:type="dxa"/>
          <w:right w:w="0" w:type="dxa"/>
        </w:tblCellMar>
        <w:tblLook w:val="0600" w:firstRow="0" w:lastRow="0" w:firstColumn="0" w:lastColumn="0" w:noHBand="1" w:noVBand="1"/>
      </w:tblPr>
      <w:tblGrid>
        <w:gridCol w:w="2305"/>
        <w:gridCol w:w="3491"/>
        <w:gridCol w:w="2707"/>
      </w:tblGrid>
      <w:tr w:rsidR="00621BFD" w14:paraId="155C2847" w14:textId="77777777">
        <w:tblPrEx>
          <w:tblCellMar>
            <w:top w:w="0" w:type="dxa"/>
            <w:left w:w="0" w:type="dxa"/>
            <w:bottom w:w="0" w:type="dxa"/>
            <w:right w:w="0" w:type="dxa"/>
          </w:tblCellMar>
        </w:tblPrEx>
        <w:trPr>
          <w:trHeight w:val="540"/>
        </w:trPr>
        <w:tc>
          <w:tcPr>
            <w:tcW w:w="8502" w:type="dxa"/>
            <w:gridSpan w:val="3"/>
            <w:tcBorders>
              <w:top w:val="single" w:sz="4" w:space="0" w:color="FFFFFF"/>
              <w:left w:val="single" w:sz="4" w:space="0" w:color="FFFFFF"/>
              <w:bottom w:val="single" w:sz="4" w:space="0" w:color="000000"/>
              <w:right w:val="single" w:sz="4" w:space="0" w:color="FFFFFF"/>
            </w:tcBorders>
            <w:shd w:val="clear" w:color="auto" w:fill="0B5394"/>
            <w:tcMar>
              <w:top w:w="0" w:type="dxa"/>
              <w:left w:w="40" w:type="dxa"/>
              <w:bottom w:w="0" w:type="dxa"/>
              <w:right w:w="40" w:type="dxa"/>
            </w:tcMar>
            <w:vAlign w:val="center"/>
          </w:tcPr>
          <w:p w14:paraId="143D791E" w14:textId="77777777" w:rsidR="00621BFD" w:rsidRDefault="005D1EF6">
            <w:pPr>
              <w:widowControl w:val="0"/>
              <w:spacing w:after="0" w:line="276" w:lineRule="auto"/>
              <w:jc w:val="center"/>
            </w:pPr>
            <w:r>
              <w:rPr>
                <w:b/>
                <w:bCs/>
                <w:color w:val="FFFFFF"/>
                <w:sz w:val="24"/>
                <w:szCs w:val="24"/>
              </w:rPr>
              <w:t>Resumen datos de cobertura contractual (incluye medidas de seguridad)</w:t>
            </w:r>
          </w:p>
        </w:tc>
      </w:tr>
      <w:tr w:rsidR="00621BFD" w14:paraId="5B70C2E8" w14:textId="77777777">
        <w:tblPrEx>
          <w:tblCellMar>
            <w:top w:w="0" w:type="dxa"/>
            <w:left w:w="0" w:type="dxa"/>
            <w:bottom w:w="0" w:type="dxa"/>
            <w:right w:w="0" w:type="dxa"/>
          </w:tblCellMar>
        </w:tblPrEx>
        <w:trPr>
          <w:trHeight w:val="930"/>
        </w:trPr>
        <w:tc>
          <w:tcPr>
            <w:tcW w:w="2304" w:type="dxa"/>
            <w:tcBorders>
              <w:top w:val="single" w:sz="4" w:space="0" w:color="000000"/>
              <w:left w:val="single" w:sz="4" w:space="0" w:color="000000"/>
              <w:bottom w:val="single" w:sz="4" w:space="0" w:color="000000"/>
              <w:right w:val="single" w:sz="4" w:space="0" w:color="000000"/>
            </w:tcBorders>
            <w:shd w:val="clear" w:color="auto" w:fill="8EAADB"/>
            <w:tcMar>
              <w:top w:w="0" w:type="dxa"/>
              <w:left w:w="40" w:type="dxa"/>
              <w:bottom w:w="0" w:type="dxa"/>
              <w:right w:w="40" w:type="dxa"/>
            </w:tcMar>
            <w:vAlign w:val="center"/>
          </w:tcPr>
          <w:p w14:paraId="0B81DE00" w14:textId="77777777" w:rsidR="00621BFD" w:rsidRDefault="005D1EF6">
            <w:pPr>
              <w:widowControl w:val="0"/>
              <w:spacing w:after="0" w:line="276" w:lineRule="auto"/>
              <w:jc w:val="center"/>
            </w:pPr>
            <w:r>
              <w:rPr>
                <w:sz w:val="20"/>
                <w:szCs w:val="20"/>
              </w:rPr>
              <w:t>Objeto / denominación y finalidad</w:t>
            </w:r>
          </w:p>
        </w:tc>
        <w:tc>
          <w:tcPr>
            <w:tcW w:w="6198" w:type="dxa"/>
            <w:gridSpan w:val="2"/>
            <w:tcBorders>
              <w:top w:val="single" w:sz="4" w:space="0" w:color="000000"/>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102E4DF1" w14:textId="77777777" w:rsidR="00621BFD" w:rsidRDefault="005D1EF6">
            <w:pPr>
              <w:widowControl w:val="0"/>
              <w:spacing w:after="0" w:line="276" w:lineRule="auto"/>
              <w:jc w:val="center"/>
            </w:pPr>
            <w:r>
              <w:rPr>
                <w:sz w:val="20"/>
                <w:szCs w:val="20"/>
              </w:rPr>
              <w:t>CONSULTORÍA Y ASISTENCIA TÉCNICA PARA COORDINACIÓN DE SEGURIDAD Y SALUD</w:t>
            </w:r>
          </w:p>
        </w:tc>
      </w:tr>
      <w:tr w:rsidR="00621BFD" w14:paraId="5BA9E279" w14:textId="77777777">
        <w:tblPrEx>
          <w:tblCellMar>
            <w:top w:w="0" w:type="dxa"/>
            <w:left w:w="0" w:type="dxa"/>
            <w:bottom w:w="0" w:type="dxa"/>
            <w:right w:w="0" w:type="dxa"/>
          </w:tblCellMar>
        </w:tblPrEx>
        <w:trPr>
          <w:trHeight w:val="420"/>
        </w:trPr>
        <w:tc>
          <w:tcPr>
            <w:tcW w:w="2304" w:type="dxa"/>
            <w:tcBorders>
              <w:top w:val="single" w:sz="4" w:space="0" w:color="000000"/>
              <w:left w:val="single" w:sz="4" w:space="0" w:color="000000"/>
              <w:bottom w:val="single" w:sz="4" w:space="0" w:color="000000"/>
              <w:right w:val="single" w:sz="4" w:space="0" w:color="000000"/>
            </w:tcBorders>
            <w:shd w:val="clear" w:color="auto" w:fill="8EAADB"/>
            <w:tcMar>
              <w:top w:w="0" w:type="dxa"/>
              <w:left w:w="40" w:type="dxa"/>
              <w:bottom w:w="0" w:type="dxa"/>
              <w:right w:w="40" w:type="dxa"/>
            </w:tcMar>
            <w:vAlign w:val="center"/>
          </w:tcPr>
          <w:p w14:paraId="0FF22C81" w14:textId="77777777" w:rsidR="00621BFD" w:rsidRDefault="005D1EF6">
            <w:pPr>
              <w:widowControl w:val="0"/>
              <w:spacing w:after="0" w:line="276" w:lineRule="auto"/>
              <w:jc w:val="center"/>
            </w:pPr>
            <w:r>
              <w:rPr>
                <w:sz w:val="20"/>
                <w:szCs w:val="20"/>
              </w:rPr>
              <w:t>Responsable</w:t>
            </w:r>
          </w:p>
        </w:tc>
        <w:tc>
          <w:tcPr>
            <w:tcW w:w="6198" w:type="dxa"/>
            <w:gridSpan w:val="2"/>
            <w:tcBorders>
              <w:top w:val="nil"/>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58A20BC1" w14:textId="77777777" w:rsidR="00621BFD" w:rsidRDefault="005D1EF6">
            <w:pPr>
              <w:widowControl w:val="0"/>
              <w:spacing w:after="0" w:line="276" w:lineRule="auto"/>
              <w:jc w:val="center"/>
            </w:pPr>
            <w:proofErr w:type="spellStart"/>
            <w:r>
              <w:rPr>
                <w:sz w:val="20"/>
                <w:szCs w:val="20"/>
              </w:rPr>
              <w:t>Aigües</w:t>
            </w:r>
            <w:proofErr w:type="spellEnd"/>
            <w:r>
              <w:rPr>
                <w:sz w:val="20"/>
                <w:szCs w:val="20"/>
              </w:rPr>
              <w:t xml:space="preserve"> de Barcelona --- DPO@aiguesdebarcelona.cat</w:t>
            </w:r>
          </w:p>
        </w:tc>
      </w:tr>
      <w:tr w:rsidR="00621BFD" w14:paraId="1AEC2442" w14:textId="77777777">
        <w:tblPrEx>
          <w:tblCellMar>
            <w:top w:w="0" w:type="dxa"/>
            <w:left w:w="0" w:type="dxa"/>
            <w:bottom w:w="0" w:type="dxa"/>
            <w:right w:w="0" w:type="dxa"/>
          </w:tblCellMar>
        </w:tblPrEx>
        <w:trPr>
          <w:trHeight w:val="480"/>
        </w:trPr>
        <w:tc>
          <w:tcPr>
            <w:tcW w:w="2304" w:type="dxa"/>
            <w:tcBorders>
              <w:top w:val="single" w:sz="4" w:space="0" w:color="000000"/>
              <w:left w:val="single" w:sz="4" w:space="0" w:color="000000"/>
              <w:bottom w:val="single" w:sz="4" w:space="0" w:color="000000"/>
              <w:right w:val="single" w:sz="4" w:space="0" w:color="000000"/>
            </w:tcBorders>
            <w:shd w:val="clear" w:color="auto" w:fill="8EAADB"/>
            <w:tcMar>
              <w:top w:w="0" w:type="dxa"/>
              <w:left w:w="40" w:type="dxa"/>
              <w:bottom w:w="0" w:type="dxa"/>
              <w:right w:w="40" w:type="dxa"/>
            </w:tcMar>
            <w:vAlign w:val="center"/>
          </w:tcPr>
          <w:p w14:paraId="1F62235C" w14:textId="77777777" w:rsidR="00621BFD" w:rsidRDefault="005D1EF6">
            <w:pPr>
              <w:widowControl w:val="0"/>
              <w:spacing w:after="0" w:line="276" w:lineRule="auto"/>
              <w:jc w:val="center"/>
            </w:pPr>
            <w:r>
              <w:rPr>
                <w:sz w:val="20"/>
                <w:szCs w:val="20"/>
              </w:rPr>
              <w:t>Encargado</w:t>
            </w:r>
          </w:p>
        </w:tc>
        <w:tc>
          <w:tcPr>
            <w:tcW w:w="6198" w:type="dxa"/>
            <w:gridSpan w:val="2"/>
            <w:tcBorders>
              <w:top w:val="nil"/>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12F34D60" w14:textId="77777777" w:rsidR="00621BFD" w:rsidRDefault="005D1EF6">
            <w:pPr>
              <w:widowControl w:val="0"/>
              <w:spacing w:after="0" w:line="276" w:lineRule="auto"/>
              <w:jc w:val="center"/>
            </w:pPr>
            <w:r>
              <w:rPr>
                <w:sz w:val="20"/>
                <w:szCs w:val="20"/>
              </w:rPr>
              <w:t>A LICITAR --- A LICITAR</w:t>
            </w:r>
          </w:p>
        </w:tc>
      </w:tr>
      <w:tr w:rsidR="00621BFD" w14:paraId="402140EE" w14:textId="77777777">
        <w:tblPrEx>
          <w:tblCellMar>
            <w:top w:w="0" w:type="dxa"/>
            <w:left w:w="0" w:type="dxa"/>
            <w:bottom w:w="0" w:type="dxa"/>
            <w:right w:w="0" w:type="dxa"/>
          </w:tblCellMar>
        </w:tblPrEx>
        <w:trPr>
          <w:trHeight w:val="810"/>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7037BD48" w14:textId="77777777" w:rsidR="00621BFD" w:rsidRDefault="005D1EF6">
            <w:pPr>
              <w:widowControl w:val="0"/>
              <w:spacing w:after="0" w:line="276" w:lineRule="auto"/>
              <w:jc w:val="center"/>
            </w:pPr>
            <w:r>
              <w:rPr>
                <w:sz w:val="20"/>
                <w:szCs w:val="20"/>
              </w:rPr>
              <w:t>Categoría interesados</w:t>
            </w:r>
          </w:p>
        </w:tc>
        <w:tc>
          <w:tcPr>
            <w:tcW w:w="6198" w:type="dxa"/>
            <w:gridSpan w:val="2"/>
            <w:tcBorders>
              <w:top w:val="nil"/>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25657409" w14:textId="77777777" w:rsidR="00621BFD" w:rsidRDefault="005D1EF6">
            <w:pPr>
              <w:widowControl w:val="0"/>
              <w:spacing w:after="0" w:line="276" w:lineRule="auto"/>
            </w:pPr>
            <w:proofErr w:type="gramStart"/>
            <w:r>
              <w:rPr>
                <w:sz w:val="20"/>
                <w:szCs w:val="20"/>
              </w:rPr>
              <w:t>Empleados ;Empleados</w:t>
            </w:r>
            <w:proofErr w:type="gramEnd"/>
            <w:r>
              <w:rPr>
                <w:sz w:val="20"/>
                <w:szCs w:val="20"/>
              </w:rPr>
              <w:t>, proveedores</w:t>
            </w:r>
          </w:p>
        </w:tc>
      </w:tr>
      <w:tr w:rsidR="00621BFD" w14:paraId="6EB91320" w14:textId="77777777">
        <w:tblPrEx>
          <w:tblCellMar>
            <w:top w:w="0" w:type="dxa"/>
            <w:left w:w="0" w:type="dxa"/>
            <w:bottom w:w="0" w:type="dxa"/>
            <w:right w:w="0" w:type="dxa"/>
          </w:tblCellMar>
        </w:tblPrEx>
        <w:trPr>
          <w:trHeight w:val="1035"/>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56C4C520" w14:textId="77777777" w:rsidR="00621BFD" w:rsidRDefault="005D1EF6">
            <w:pPr>
              <w:widowControl w:val="0"/>
              <w:spacing w:after="0" w:line="276" w:lineRule="auto"/>
              <w:jc w:val="center"/>
            </w:pPr>
            <w:r>
              <w:rPr>
                <w:sz w:val="20"/>
                <w:szCs w:val="20"/>
              </w:rPr>
              <w:t>Operaciones de tratamiento</w:t>
            </w:r>
          </w:p>
        </w:tc>
        <w:tc>
          <w:tcPr>
            <w:tcW w:w="6198" w:type="dxa"/>
            <w:gridSpan w:val="2"/>
            <w:tcBorders>
              <w:top w:val="nil"/>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55CB2E39" w14:textId="77777777" w:rsidR="00621BFD" w:rsidRDefault="005D1EF6">
            <w:pPr>
              <w:widowControl w:val="0"/>
              <w:spacing w:after="0" w:line="276" w:lineRule="auto"/>
              <w:jc w:val="center"/>
            </w:pPr>
            <w:r>
              <w:rPr>
                <w:sz w:val="20"/>
                <w:szCs w:val="20"/>
              </w:rPr>
              <w:t>Recogida -Registro -Organización -Estructuración / Clasificación: -Adaptación / Modificación -Consulta / Acceso -Utilización -Comunicación por transmisión</w:t>
            </w:r>
          </w:p>
        </w:tc>
      </w:tr>
      <w:tr w:rsidR="00621BFD" w14:paraId="476BFC22" w14:textId="77777777">
        <w:tblPrEx>
          <w:tblCellMar>
            <w:top w:w="0" w:type="dxa"/>
            <w:left w:w="0" w:type="dxa"/>
            <w:bottom w:w="0" w:type="dxa"/>
            <w:right w:w="0" w:type="dxa"/>
          </w:tblCellMar>
        </w:tblPrEx>
        <w:trPr>
          <w:trHeight w:val="1170"/>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4D1FAB56" w14:textId="77777777" w:rsidR="00621BFD" w:rsidRDefault="005D1EF6">
            <w:pPr>
              <w:widowControl w:val="0"/>
              <w:spacing w:after="0" w:line="276" w:lineRule="auto"/>
              <w:jc w:val="center"/>
            </w:pPr>
            <w:r>
              <w:rPr>
                <w:sz w:val="20"/>
                <w:szCs w:val="20"/>
              </w:rPr>
              <w:t>Categorías de datos</w:t>
            </w:r>
          </w:p>
        </w:tc>
        <w:tc>
          <w:tcPr>
            <w:tcW w:w="6198" w:type="dxa"/>
            <w:gridSpan w:val="2"/>
            <w:tcBorders>
              <w:top w:val="nil"/>
              <w:left w:val="single" w:sz="4" w:space="0" w:color="000000"/>
              <w:bottom w:val="single" w:sz="5" w:space="0" w:color="000000"/>
              <w:right w:val="single" w:sz="5" w:space="0" w:color="000000"/>
            </w:tcBorders>
            <w:shd w:val="clear" w:color="auto" w:fill="F3F3F3"/>
            <w:tcMar>
              <w:top w:w="0" w:type="dxa"/>
              <w:left w:w="40" w:type="dxa"/>
              <w:bottom w:w="0" w:type="dxa"/>
              <w:right w:w="40" w:type="dxa"/>
            </w:tcMar>
            <w:vAlign w:val="center"/>
          </w:tcPr>
          <w:p w14:paraId="52FCCDB2" w14:textId="77777777" w:rsidR="00621BFD" w:rsidRDefault="005D1EF6">
            <w:pPr>
              <w:widowControl w:val="0"/>
              <w:spacing w:after="0" w:line="276" w:lineRule="auto"/>
              <w:jc w:val="center"/>
            </w:pPr>
            <w:r>
              <w:rPr>
                <w:sz w:val="20"/>
                <w:szCs w:val="20"/>
              </w:rPr>
              <w:t>Datos identificativos y/o de contacto profesional necesarios para la ejecución del objeto del contrato. -Datos identificativos y/o de contacto profesional de firmantes del contrato -Detalles del empleo -Datos de experiencia profesional y académica -Datos e</w:t>
            </w:r>
            <w:r>
              <w:rPr>
                <w:sz w:val="20"/>
                <w:szCs w:val="20"/>
              </w:rPr>
              <w:t>conómico/financieros sin medios de pago -Datos de pólizas de seguros</w:t>
            </w:r>
          </w:p>
        </w:tc>
      </w:tr>
      <w:tr w:rsidR="00621BFD" w14:paraId="29CEE7FF" w14:textId="77777777">
        <w:tblPrEx>
          <w:tblCellMar>
            <w:top w:w="0" w:type="dxa"/>
            <w:left w:w="0" w:type="dxa"/>
            <w:bottom w:w="0" w:type="dxa"/>
            <w:right w:w="0" w:type="dxa"/>
          </w:tblCellMar>
        </w:tblPrEx>
        <w:trPr>
          <w:trHeight w:val="855"/>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14B46F5C" w14:textId="77777777" w:rsidR="00621BFD" w:rsidRDefault="005D1EF6">
            <w:pPr>
              <w:widowControl w:val="0"/>
              <w:spacing w:after="0" w:line="276" w:lineRule="auto"/>
              <w:jc w:val="center"/>
            </w:pPr>
            <w:r>
              <w:rPr>
                <w:sz w:val="20"/>
                <w:szCs w:val="20"/>
              </w:rPr>
              <w:t>Duración del tratamiento</w:t>
            </w:r>
          </w:p>
        </w:tc>
        <w:tc>
          <w:tcPr>
            <w:tcW w:w="6198" w:type="dxa"/>
            <w:gridSpan w:val="2"/>
            <w:tcBorders>
              <w:top w:val="nil"/>
              <w:left w:val="single" w:sz="4" w:space="0" w:color="000000"/>
              <w:bottom w:val="single" w:sz="4" w:space="0" w:color="000000"/>
              <w:right w:val="single" w:sz="5" w:space="0" w:color="000000"/>
            </w:tcBorders>
            <w:shd w:val="clear" w:color="auto" w:fill="F3F3F3"/>
            <w:tcMar>
              <w:top w:w="0" w:type="dxa"/>
              <w:left w:w="40" w:type="dxa"/>
              <w:bottom w:w="0" w:type="dxa"/>
              <w:right w:w="40" w:type="dxa"/>
            </w:tcMar>
            <w:vAlign w:val="center"/>
          </w:tcPr>
          <w:p w14:paraId="6920C914" w14:textId="77777777" w:rsidR="00621BFD" w:rsidRDefault="005D1EF6">
            <w:pPr>
              <w:widowControl w:val="0"/>
              <w:spacing w:after="0" w:line="276" w:lineRule="auto"/>
            </w:pPr>
            <w:r>
              <w:rPr>
                <w:sz w:val="20"/>
                <w:szCs w:val="20"/>
              </w:rPr>
              <w:t>Durante la vigencia del Contrato o hasta su finalización en fecha anterior por cualquier causa</w:t>
            </w:r>
          </w:p>
        </w:tc>
      </w:tr>
      <w:tr w:rsidR="00621BFD" w14:paraId="416397FD" w14:textId="77777777">
        <w:tblPrEx>
          <w:tblCellMar>
            <w:top w:w="0" w:type="dxa"/>
            <w:left w:w="0" w:type="dxa"/>
            <w:bottom w:w="0" w:type="dxa"/>
            <w:right w:w="0" w:type="dxa"/>
          </w:tblCellMar>
        </w:tblPrEx>
        <w:trPr>
          <w:trHeight w:val="1050"/>
        </w:trPr>
        <w:tc>
          <w:tcPr>
            <w:tcW w:w="2304" w:type="dxa"/>
            <w:tcBorders>
              <w:top w:val="single" w:sz="4" w:space="0" w:color="000000"/>
              <w:left w:val="single" w:sz="4" w:space="0" w:color="000000"/>
              <w:bottom w:val="single" w:sz="4" w:space="0" w:color="000000"/>
              <w:right w:val="single" w:sz="4" w:space="0" w:color="000000"/>
            </w:tcBorders>
            <w:shd w:val="clear" w:color="auto" w:fill="D9D2E9"/>
            <w:tcMar>
              <w:top w:w="0" w:type="dxa"/>
              <w:left w:w="40" w:type="dxa"/>
              <w:bottom w:w="0" w:type="dxa"/>
              <w:right w:w="40" w:type="dxa"/>
            </w:tcMar>
            <w:vAlign w:val="center"/>
          </w:tcPr>
          <w:p w14:paraId="01A6F26A" w14:textId="77777777" w:rsidR="00621BFD" w:rsidRDefault="005D1EF6">
            <w:pPr>
              <w:widowControl w:val="0"/>
              <w:spacing w:after="0" w:line="276" w:lineRule="auto"/>
              <w:jc w:val="center"/>
              <w:rPr>
                <w:sz w:val="20"/>
                <w:szCs w:val="20"/>
              </w:rPr>
            </w:pPr>
            <w:r>
              <w:rPr>
                <w:sz w:val="20"/>
                <w:szCs w:val="20"/>
              </w:rPr>
              <w:t>Comentarios / Observaciones</w:t>
            </w:r>
          </w:p>
          <w:p w14:paraId="7CAE78A3" w14:textId="77777777" w:rsidR="00621BFD" w:rsidRDefault="005D1EF6">
            <w:pPr>
              <w:widowControl w:val="0"/>
              <w:spacing w:after="0" w:line="276" w:lineRule="auto"/>
              <w:jc w:val="center"/>
            </w:pPr>
            <w:r>
              <w:rPr>
                <w:sz w:val="20"/>
                <w:szCs w:val="20"/>
              </w:rPr>
              <w:t>adicionales</w:t>
            </w:r>
          </w:p>
        </w:tc>
        <w:tc>
          <w:tcPr>
            <w:tcW w:w="61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center"/>
          </w:tcPr>
          <w:p w14:paraId="4C5704E5" w14:textId="77777777" w:rsidR="00621BFD" w:rsidRDefault="00621BFD">
            <w:pPr>
              <w:widowControl w:val="0"/>
              <w:spacing w:after="0" w:line="276" w:lineRule="auto"/>
            </w:pPr>
          </w:p>
        </w:tc>
      </w:tr>
      <w:tr w:rsidR="00621BFD" w14:paraId="2EF023B3" w14:textId="77777777">
        <w:tblPrEx>
          <w:tblCellMar>
            <w:top w:w="0" w:type="dxa"/>
            <w:left w:w="0" w:type="dxa"/>
            <w:bottom w:w="0" w:type="dxa"/>
            <w:right w:w="0" w:type="dxa"/>
          </w:tblCellMar>
        </w:tblPrEx>
        <w:trPr>
          <w:trHeight w:val="960"/>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24CA93BD" w14:textId="77777777" w:rsidR="00621BFD" w:rsidRDefault="005D1EF6">
            <w:pPr>
              <w:widowControl w:val="0"/>
              <w:spacing w:after="0" w:line="276" w:lineRule="auto"/>
              <w:jc w:val="center"/>
            </w:pPr>
            <w:r>
              <w:rPr>
                <w:sz w:val="20"/>
                <w:szCs w:val="20"/>
              </w:rPr>
              <w:t>Transferencias internacionales y garantías o mecanismos legales adoptados</w:t>
            </w:r>
          </w:p>
        </w:tc>
        <w:tc>
          <w:tcPr>
            <w:tcW w:w="619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40" w:type="dxa"/>
              <w:bottom w:w="0" w:type="dxa"/>
              <w:right w:w="40" w:type="dxa"/>
            </w:tcMar>
            <w:vAlign w:val="center"/>
          </w:tcPr>
          <w:p w14:paraId="0A927070" w14:textId="77777777" w:rsidR="00621BFD" w:rsidRDefault="005D1EF6">
            <w:pPr>
              <w:widowControl w:val="0"/>
              <w:spacing w:after="0" w:line="276" w:lineRule="auto"/>
            </w:pPr>
            <w:r>
              <w:rPr>
                <w:sz w:val="20"/>
                <w:szCs w:val="20"/>
              </w:rPr>
              <w:t>No aplica</w:t>
            </w:r>
          </w:p>
        </w:tc>
      </w:tr>
      <w:tr w:rsidR="00621BFD" w14:paraId="4D4D8182" w14:textId="77777777">
        <w:tblPrEx>
          <w:tblCellMar>
            <w:top w:w="0" w:type="dxa"/>
            <w:left w:w="0" w:type="dxa"/>
            <w:bottom w:w="0" w:type="dxa"/>
            <w:right w:w="0" w:type="dxa"/>
          </w:tblCellMar>
        </w:tblPrEx>
        <w:trPr>
          <w:trHeight w:val="1065"/>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4D96478B" w14:textId="77777777" w:rsidR="00621BFD" w:rsidRDefault="005D1EF6">
            <w:pPr>
              <w:widowControl w:val="0"/>
              <w:spacing w:after="0" w:line="276" w:lineRule="auto"/>
              <w:jc w:val="center"/>
            </w:pPr>
            <w:proofErr w:type="spellStart"/>
            <w:r>
              <w:rPr>
                <w:sz w:val="20"/>
                <w:szCs w:val="20"/>
              </w:rPr>
              <w:t>Subencargados</w:t>
            </w:r>
            <w:proofErr w:type="spellEnd"/>
          </w:p>
        </w:tc>
        <w:tc>
          <w:tcPr>
            <w:tcW w:w="619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40" w:type="dxa"/>
              <w:bottom w:w="0" w:type="dxa"/>
              <w:right w:w="40" w:type="dxa"/>
            </w:tcMar>
            <w:vAlign w:val="center"/>
          </w:tcPr>
          <w:p w14:paraId="19437E35" w14:textId="77777777" w:rsidR="00621BFD" w:rsidRDefault="005D1EF6">
            <w:pPr>
              <w:widowControl w:val="0"/>
              <w:spacing w:after="0" w:line="276" w:lineRule="auto"/>
            </w:pPr>
            <w:r>
              <w:rPr>
                <w:sz w:val="20"/>
                <w:szCs w:val="20"/>
              </w:rPr>
              <w:t>No aplica</w:t>
            </w:r>
          </w:p>
        </w:tc>
      </w:tr>
      <w:tr w:rsidR="00621BFD" w14:paraId="7AD2A6E4" w14:textId="77777777">
        <w:tblPrEx>
          <w:tblCellMar>
            <w:top w:w="0" w:type="dxa"/>
            <w:left w:w="0" w:type="dxa"/>
            <w:bottom w:w="0" w:type="dxa"/>
            <w:right w:w="0" w:type="dxa"/>
          </w:tblCellMar>
        </w:tblPrEx>
        <w:trPr>
          <w:trHeight w:val="585"/>
        </w:trPr>
        <w:tc>
          <w:tcPr>
            <w:tcW w:w="2304" w:type="dxa"/>
            <w:tcBorders>
              <w:top w:val="single" w:sz="4" w:space="0" w:color="000000"/>
              <w:left w:val="single" w:sz="4" w:space="0" w:color="000000"/>
              <w:bottom w:val="single" w:sz="4" w:space="0" w:color="000000"/>
              <w:right w:val="single" w:sz="4" w:space="0" w:color="000000"/>
            </w:tcBorders>
            <w:shd w:val="clear" w:color="auto" w:fill="D9E2F3"/>
            <w:tcMar>
              <w:top w:w="0" w:type="dxa"/>
              <w:left w:w="40" w:type="dxa"/>
              <w:bottom w:w="0" w:type="dxa"/>
              <w:right w:w="40" w:type="dxa"/>
            </w:tcMar>
            <w:vAlign w:val="center"/>
          </w:tcPr>
          <w:p w14:paraId="316E324B" w14:textId="77777777" w:rsidR="00621BFD" w:rsidRDefault="005D1EF6">
            <w:pPr>
              <w:widowControl w:val="0"/>
              <w:spacing w:after="0" w:line="276" w:lineRule="auto"/>
              <w:jc w:val="center"/>
            </w:pPr>
            <w:r>
              <w:rPr>
                <w:sz w:val="20"/>
                <w:szCs w:val="20"/>
              </w:rPr>
              <w:t>Nivel de clasificación de la información gestionada en el servicio</w:t>
            </w:r>
          </w:p>
        </w:tc>
        <w:tc>
          <w:tcPr>
            <w:tcW w:w="619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40" w:type="dxa"/>
              <w:bottom w:w="0" w:type="dxa"/>
              <w:right w:w="40" w:type="dxa"/>
            </w:tcMar>
            <w:vAlign w:val="center"/>
          </w:tcPr>
          <w:p w14:paraId="6B8C2775" w14:textId="77777777" w:rsidR="00621BFD" w:rsidRDefault="005D1EF6">
            <w:pPr>
              <w:widowControl w:val="0"/>
              <w:spacing w:after="0" w:line="276" w:lineRule="auto"/>
            </w:pPr>
            <w:r>
              <w:rPr>
                <w:sz w:val="20"/>
                <w:szCs w:val="20"/>
              </w:rPr>
              <w:t>SENSITIVE</w:t>
            </w:r>
          </w:p>
        </w:tc>
      </w:tr>
      <w:tr w:rsidR="00621BFD" w14:paraId="6BC319A1" w14:textId="77777777">
        <w:tblPrEx>
          <w:tblCellMar>
            <w:top w:w="0" w:type="dxa"/>
            <w:left w:w="0" w:type="dxa"/>
            <w:bottom w:w="0" w:type="dxa"/>
            <w:right w:w="0" w:type="dxa"/>
          </w:tblCellMar>
        </w:tblPrEx>
        <w:trPr>
          <w:trHeight w:val="315"/>
        </w:trPr>
        <w:tc>
          <w:tcPr>
            <w:tcW w:w="2304" w:type="dxa"/>
            <w:tcBorders>
              <w:top w:val="single" w:sz="4" w:space="0" w:color="000000"/>
              <w:left w:val="nil"/>
              <w:bottom w:val="single" w:sz="5" w:space="0" w:color="000000"/>
              <w:right w:val="nil"/>
            </w:tcBorders>
            <w:shd w:val="clear" w:color="auto" w:fill="auto"/>
            <w:tcMar>
              <w:top w:w="0" w:type="dxa"/>
              <w:left w:w="40" w:type="dxa"/>
              <w:bottom w:w="0" w:type="dxa"/>
              <w:right w:w="40" w:type="dxa"/>
            </w:tcMar>
            <w:vAlign w:val="center"/>
          </w:tcPr>
          <w:p w14:paraId="7E596E89" w14:textId="77777777" w:rsidR="00621BFD" w:rsidRDefault="00621BFD">
            <w:pPr>
              <w:widowControl w:val="0"/>
              <w:spacing w:after="0" w:line="276" w:lineRule="auto"/>
            </w:pPr>
          </w:p>
        </w:tc>
        <w:tc>
          <w:tcPr>
            <w:tcW w:w="3491" w:type="dxa"/>
            <w:tcBorders>
              <w:top w:val="single" w:sz="4" w:space="0" w:color="000000"/>
              <w:left w:val="nil"/>
              <w:bottom w:val="single" w:sz="5" w:space="0" w:color="000000"/>
              <w:right w:val="nil"/>
            </w:tcBorders>
            <w:shd w:val="clear" w:color="auto" w:fill="auto"/>
            <w:tcMar>
              <w:top w:w="0" w:type="dxa"/>
              <w:left w:w="40" w:type="dxa"/>
              <w:bottom w:w="0" w:type="dxa"/>
              <w:right w:w="40" w:type="dxa"/>
            </w:tcMar>
            <w:vAlign w:val="center"/>
          </w:tcPr>
          <w:p w14:paraId="47F28BC2" w14:textId="77777777" w:rsidR="00621BFD" w:rsidRDefault="00621BFD">
            <w:pPr>
              <w:widowControl w:val="0"/>
              <w:spacing w:after="0" w:line="276" w:lineRule="auto"/>
            </w:pPr>
          </w:p>
          <w:p w14:paraId="3EE87369" w14:textId="77777777" w:rsidR="00621BFD" w:rsidRDefault="00621BFD">
            <w:pPr>
              <w:widowControl w:val="0"/>
              <w:spacing w:after="0" w:line="276" w:lineRule="auto"/>
            </w:pPr>
          </w:p>
          <w:p w14:paraId="76A04621" w14:textId="77777777" w:rsidR="00621BFD" w:rsidRDefault="00621BFD">
            <w:pPr>
              <w:widowControl w:val="0"/>
              <w:spacing w:after="0" w:line="276" w:lineRule="auto"/>
            </w:pPr>
          </w:p>
          <w:p w14:paraId="7DAF48A9" w14:textId="77777777" w:rsidR="00621BFD" w:rsidRDefault="00621BFD">
            <w:pPr>
              <w:widowControl w:val="0"/>
              <w:spacing w:after="0" w:line="276" w:lineRule="auto"/>
            </w:pPr>
          </w:p>
          <w:p w14:paraId="48837228" w14:textId="77777777" w:rsidR="00621BFD" w:rsidRDefault="00621BFD">
            <w:pPr>
              <w:widowControl w:val="0"/>
              <w:spacing w:after="0" w:line="276" w:lineRule="auto"/>
            </w:pPr>
          </w:p>
          <w:p w14:paraId="75BF3E9F" w14:textId="77777777" w:rsidR="00621BFD" w:rsidRDefault="00621BFD">
            <w:pPr>
              <w:widowControl w:val="0"/>
              <w:spacing w:after="0" w:line="276" w:lineRule="auto"/>
            </w:pPr>
          </w:p>
          <w:p w14:paraId="44D24EA6" w14:textId="77777777" w:rsidR="00621BFD" w:rsidRDefault="00621BFD">
            <w:pPr>
              <w:widowControl w:val="0"/>
              <w:spacing w:after="0" w:line="276" w:lineRule="auto"/>
            </w:pPr>
          </w:p>
          <w:p w14:paraId="53201DEE" w14:textId="77777777" w:rsidR="00621BFD" w:rsidRDefault="00621BFD">
            <w:pPr>
              <w:widowControl w:val="0"/>
              <w:spacing w:after="0" w:line="276" w:lineRule="auto"/>
            </w:pPr>
          </w:p>
          <w:p w14:paraId="12291552" w14:textId="77777777" w:rsidR="00621BFD" w:rsidRDefault="00621BFD">
            <w:pPr>
              <w:widowControl w:val="0"/>
              <w:spacing w:after="0" w:line="276" w:lineRule="auto"/>
            </w:pPr>
          </w:p>
        </w:tc>
        <w:tc>
          <w:tcPr>
            <w:tcW w:w="2707" w:type="dxa"/>
            <w:tcBorders>
              <w:top w:val="single" w:sz="4" w:space="0" w:color="000000"/>
              <w:left w:val="nil"/>
              <w:bottom w:val="single" w:sz="5" w:space="0" w:color="000000"/>
              <w:right w:val="nil"/>
            </w:tcBorders>
            <w:shd w:val="clear" w:color="auto" w:fill="auto"/>
            <w:tcMar>
              <w:top w:w="0" w:type="dxa"/>
              <w:left w:w="40" w:type="dxa"/>
              <w:bottom w:w="0" w:type="dxa"/>
              <w:right w:w="40" w:type="dxa"/>
            </w:tcMar>
            <w:vAlign w:val="center"/>
          </w:tcPr>
          <w:p w14:paraId="4D23A6CE" w14:textId="77777777" w:rsidR="00621BFD" w:rsidRDefault="00621BFD">
            <w:pPr>
              <w:widowControl w:val="0"/>
              <w:spacing w:after="0" w:line="276" w:lineRule="auto"/>
            </w:pPr>
          </w:p>
        </w:tc>
      </w:tr>
      <w:tr w:rsidR="00621BFD" w14:paraId="458C2A1E" w14:textId="77777777">
        <w:tblPrEx>
          <w:tblCellMar>
            <w:top w:w="0" w:type="dxa"/>
            <w:left w:w="0" w:type="dxa"/>
            <w:bottom w:w="0" w:type="dxa"/>
            <w:right w:w="0" w:type="dxa"/>
          </w:tblCellMar>
        </w:tblPrEx>
        <w:trPr>
          <w:trHeight w:val="315"/>
        </w:trPr>
        <w:tc>
          <w:tcPr>
            <w:tcW w:w="8502" w:type="dxa"/>
            <w:gridSpan w:val="3"/>
            <w:tcBorders>
              <w:top w:val="nil"/>
              <w:left w:val="single" w:sz="5" w:space="0" w:color="000000"/>
              <w:bottom w:val="single" w:sz="5" w:space="0" w:color="000000"/>
              <w:right w:val="single" w:sz="5" w:space="0" w:color="000000"/>
            </w:tcBorders>
            <w:shd w:val="clear" w:color="auto" w:fill="D9E2F3"/>
            <w:tcMar>
              <w:top w:w="0" w:type="dxa"/>
              <w:left w:w="40" w:type="dxa"/>
              <w:bottom w:w="0" w:type="dxa"/>
              <w:right w:w="40" w:type="dxa"/>
            </w:tcMar>
            <w:vAlign w:val="center"/>
          </w:tcPr>
          <w:p w14:paraId="36BB2BCD" w14:textId="77777777" w:rsidR="00621BFD" w:rsidRDefault="005D1EF6">
            <w:pPr>
              <w:widowControl w:val="0"/>
              <w:spacing w:after="0" w:line="276" w:lineRule="auto"/>
              <w:jc w:val="center"/>
            </w:pPr>
            <w:r>
              <w:rPr>
                <w:sz w:val="20"/>
                <w:szCs w:val="20"/>
              </w:rPr>
              <w:lastRenderedPageBreak/>
              <w:t>Medidas de seguridad (</w:t>
            </w:r>
            <w:proofErr w:type="spellStart"/>
            <w:r>
              <w:rPr>
                <w:sz w:val="20"/>
                <w:szCs w:val="20"/>
              </w:rPr>
              <w:t>TOM's</w:t>
            </w:r>
            <w:proofErr w:type="spellEnd"/>
            <w:r>
              <w:rPr>
                <w:sz w:val="20"/>
                <w:szCs w:val="20"/>
              </w:rPr>
              <w:t>)</w:t>
            </w:r>
          </w:p>
        </w:tc>
      </w:tr>
      <w:tr w:rsidR="00621BFD" w14:paraId="28B19B4D" w14:textId="77777777">
        <w:tblPrEx>
          <w:tblCellMar>
            <w:top w:w="0" w:type="dxa"/>
            <w:left w:w="0" w:type="dxa"/>
            <w:bottom w:w="0" w:type="dxa"/>
            <w:right w:w="0" w:type="dxa"/>
          </w:tblCellMar>
        </w:tblPrEx>
        <w:trPr>
          <w:trHeight w:val="7995"/>
        </w:trPr>
        <w:tc>
          <w:tcPr>
            <w:tcW w:w="8502" w:type="dxa"/>
            <w:gridSpan w:val="3"/>
            <w:tcBorders>
              <w:top w:val="nil"/>
              <w:left w:val="single" w:sz="5" w:space="0" w:color="000000"/>
              <w:bottom w:val="single" w:sz="5" w:space="0" w:color="000000"/>
              <w:right w:val="single" w:sz="5" w:space="0" w:color="000000"/>
            </w:tcBorders>
            <w:shd w:val="clear" w:color="auto" w:fill="F3F3F3"/>
            <w:tcMar>
              <w:top w:w="0" w:type="dxa"/>
              <w:left w:w="40" w:type="dxa"/>
              <w:bottom w:w="0" w:type="dxa"/>
              <w:right w:w="40" w:type="dxa"/>
            </w:tcMar>
          </w:tcPr>
          <w:p w14:paraId="2D38A827" w14:textId="77777777" w:rsidR="00621BFD" w:rsidRDefault="005D1EF6">
            <w:pPr>
              <w:widowControl w:val="0"/>
              <w:spacing w:after="0" w:line="276" w:lineRule="auto"/>
              <w:rPr>
                <w:sz w:val="20"/>
                <w:szCs w:val="20"/>
              </w:rPr>
            </w:pPr>
            <w:r>
              <w:rPr>
                <w:sz w:val="20"/>
                <w:szCs w:val="20"/>
              </w:rPr>
              <w:t>-Sistema de identificación y autentificación de usuarios (A)</w:t>
            </w:r>
          </w:p>
          <w:p w14:paraId="71979F2E" w14:textId="77777777" w:rsidR="00621BFD" w:rsidRDefault="005D1EF6">
            <w:pPr>
              <w:widowControl w:val="0"/>
              <w:spacing w:after="0" w:line="276" w:lineRule="auto"/>
              <w:rPr>
                <w:sz w:val="20"/>
                <w:szCs w:val="20"/>
              </w:rPr>
            </w:pPr>
            <w:r>
              <w:rPr>
                <w:sz w:val="20"/>
                <w:szCs w:val="20"/>
              </w:rPr>
              <w:t>-Sistema de gestión de privilegios de acceso (A)</w:t>
            </w:r>
          </w:p>
          <w:p w14:paraId="60C29EB2" w14:textId="77777777" w:rsidR="00621BFD" w:rsidRDefault="005D1EF6">
            <w:pPr>
              <w:widowControl w:val="0"/>
              <w:spacing w:after="0" w:line="276" w:lineRule="auto"/>
              <w:rPr>
                <w:sz w:val="20"/>
                <w:szCs w:val="20"/>
              </w:rPr>
            </w:pPr>
            <w:r>
              <w:rPr>
                <w:sz w:val="20"/>
                <w:szCs w:val="20"/>
              </w:rPr>
              <w:t>-Límite de intentos reiterados de acceso no autorizado (A)</w:t>
            </w:r>
          </w:p>
          <w:p w14:paraId="254EFD97" w14:textId="77777777" w:rsidR="00621BFD" w:rsidRDefault="005D1EF6">
            <w:pPr>
              <w:widowControl w:val="0"/>
              <w:spacing w:after="0" w:line="276" w:lineRule="auto"/>
              <w:rPr>
                <w:sz w:val="20"/>
                <w:szCs w:val="20"/>
              </w:rPr>
            </w:pPr>
            <w:r>
              <w:rPr>
                <w:sz w:val="20"/>
                <w:szCs w:val="20"/>
              </w:rPr>
              <w:t>-Sistema de control de acceso al sistema de información (A)</w:t>
            </w:r>
          </w:p>
          <w:p w14:paraId="6263450C" w14:textId="77777777" w:rsidR="00621BFD" w:rsidRDefault="005D1EF6">
            <w:pPr>
              <w:widowControl w:val="0"/>
              <w:spacing w:after="0" w:line="276" w:lineRule="auto"/>
              <w:rPr>
                <w:sz w:val="20"/>
                <w:szCs w:val="20"/>
              </w:rPr>
            </w:pPr>
            <w:r>
              <w:rPr>
                <w:sz w:val="20"/>
                <w:szCs w:val="20"/>
              </w:rPr>
              <w:t>-Registro de accesos al sis</w:t>
            </w:r>
            <w:r>
              <w:rPr>
                <w:sz w:val="20"/>
                <w:szCs w:val="20"/>
              </w:rPr>
              <w:t>tema de información (</w:t>
            </w:r>
            <w:proofErr w:type="spellStart"/>
            <w:r>
              <w:rPr>
                <w:sz w:val="20"/>
                <w:szCs w:val="20"/>
              </w:rPr>
              <w:t>vgr</w:t>
            </w:r>
            <w:proofErr w:type="spellEnd"/>
            <w:r>
              <w:rPr>
                <w:sz w:val="20"/>
                <w:szCs w:val="20"/>
              </w:rPr>
              <w:t>. Log de accesos) (A)</w:t>
            </w:r>
          </w:p>
          <w:p w14:paraId="155CCA3C" w14:textId="77777777" w:rsidR="00621BFD" w:rsidRDefault="005D1EF6">
            <w:pPr>
              <w:widowControl w:val="0"/>
              <w:spacing w:after="0" w:line="276" w:lineRule="auto"/>
              <w:rPr>
                <w:sz w:val="20"/>
                <w:szCs w:val="20"/>
              </w:rPr>
            </w:pPr>
            <w:r>
              <w:rPr>
                <w:sz w:val="20"/>
                <w:szCs w:val="20"/>
              </w:rPr>
              <w:t>-Procedimiento de comunicación y notificación de brechas de seguridad (A)</w:t>
            </w:r>
          </w:p>
          <w:p w14:paraId="23C7105A" w14:textId="77777777" w:rsidR="00621BFD" w:rsidRDefault="005D1EF6">
            <w:pPr>
              <w:widowControl w:val="0"/>
              <w:spacing w:after="0" w:line="276" w:lineRule="auto"/>
              <w:rPr>
                <w:sz w:val="20"/>
                <w:szCs w:val="20"/>
              </w:rPr>
            </w:pPr>
            <w:r>
              <w:rPr>
                <w:sz w:val="20"/>
                <w:szCs w:val="20"/>
              </w:rPr>
              <w:t>-Contrato de confidencialidad (con el proveedor y con todas las personas que puedan tener acceso a la información) (A)</w:t>
            </w:r>
          </w:p>
          <w:p w14:paraId="26CB1B26" w14:textId="77777777" w:rsidR="00621BFD" w:rsidRDefault="005D1EF6">
            <w:pPr>
              <w:widowControl w:val="0"/>
              <w:spacing w:after="0" w:line="276" w:lineRule="auto"/>
              <w:rPr>
                <w:sz w:val="20"/>
                <w:szCs w:val="20"/>
              </w:rPr>
            </w:pPr>
            <w:r>
              <w:rPr>
                <w:sz w:val="20"/>
                <w:szCs w:val="20"/>
              </w:rPr>
              <w:t>-Control de acces</w:t>
            </w:r>
            <w:r>
              <w:rPr>
                <w:sz w:val="20"/>
                <w:szCs w:val="20"/>
              </w:rPr>
              <w:t>o físico a las instalaciones (A)</w:t>
            </w:r>
          </w:p>
          <w:p w14:paraId="58DD3B19" w14:textId="77777777" w:rsidR="00621BFD" w:rsidRDefault="005D1EF6">
            <w:pPr>
              <w:widowControl w:val="0"/>
              <w:spacing w:after="0" w:line="276" w:lineRule="auto"/>
              <w:rPr>
                <w:sz w:val="20"/>
                <w:szCs w:val="20"/>
              </w:rPr>
            </w:pPr>
            <w:r>
              <w:rPr>
                <w:sz w:val="20"/>
                <w:szCs w:val="20"/>
              </w:rPr>
              <w:t>-Sistema de análisis y gestión de vulnerabilidades técnicas (AA)</w:t>
            </w:r>
          </w:p>
          <w:p w14:paraId="3A31140F" w14:textId="77777777" w:rsidR="00621BFD" w:rsidRDefault="005D1EF6">
            <w:pPr>
              <w:widowControl w:val="0"/>
              <w:spacing w:after="0" w:line="276" w:lineRule="auto"/>
              <w:rPr>
                <w:sz w:val="20"/>
                <w:szCs w:val="20"/>
              </w:rPr>
            </w:pPr>
            <w:r>
              <w:rPr>
                <w:sz w:val="20"/>
                <w:szCs w:val="20"/>
              </w:rPr>
              <w:t>-Sistema de protección contra código malicioso y descargable (</w:t>
            </w:r>
            <w:proofErr w:type="spellStart"/>
            <w:r>
              <w:rPr>
                <w:sz w:val="20"/>
                <w:szCs w:val="20"/>
              </w:rPr>
              <w:t>vgr</w:t>
            </w:r>
            <w:proofErr w:type="spellEnd"/>
            <w:r>
              <w:rPr>
                <w:sz w:val="20"/>
                <w:szCs w:val="20"/>
              </w:rPr>
              <w:t xml:space="preserve"> antivirus) (AA)</w:t>
            </w:r>
          </w:p>
          <w:p w14:paraId="07DB6576" w14:textId="77777777" w:rsidR="00621BFD" w:rsidRDefault="005D1EF6">
            <w:pPr>
              <w:widowControl w:val="0"/>
              <w:spacing w:after="0" w:line="276" w:lineRule="auto"/>
              <w:rPr>
                <w:sz w:val="20"/>
                <w:szCs w:val="20"/>
              </w:rPr>
            </w:pPr>
            <w:r>
              <w:rPr>
                <w:sz w:val="20"/>
                <w:szCs w:val="20"/>
              </w:rPr>
              <w:t>-Segregación de las redes (AA)</w:t>
            </w:r>
          </w:p>
          <w:p w14:paraId="06D00376" w14:textId="77777777" w:rsidR="00621BFD" w:rsidRDefault="005D1EF6">
            <w:pPr>
              <w:widowControl w:val="0"/>
              <w:spacing w:after="0" w:line="276" w:lineRule="auto"/>
              <w:rPr>
                <w:sz w:val="20"/>
                <w:szCs w:val="20"/>
              </w:rPr>
            </w:pPr>
            <w:r>
              <w:rPr>
                <w:sz w:val="20"/>
                <w:szCs w:val="20"/>
              </w:rPr>
              <w:t>-Documento de política de protección de datos</w:t>
            </w:r>
            <w:r>
              <w:rPr>
                <w:sz w:val="20"/>
                <w:szCs w:val="20"/>
              </w:rPr>
              <w:t xml:space="preserve"> de carácter personal (</w:t>
            </w:r>
            <w:proofErr w:type="spellStart"/>
            <w:r>
              <w:rPr>
                <w:sz w:val="20"/>
                <w:szCs w:val="20"/>
              </w:rPr>
              <w:t>RGPD</w:t>
            </w:r>
            <w:proofErr w:type="spellEnd"/>
            <w:r>
              <w:rPr>
                <w:sz w:val="20"/>
                <w:szCs w:val="20"/>
              </w:rPr>
              <w:t>) (</w:t>
            </w:r>
            <w:proofErr w:type="spellStart"/>
            <w:r>
              <w:rPr>
                <w:sz w:val="20"/>
                <w:szCs w:val="20"/>
              </w:rPr>
              <w:t>AAA1</w:t>
            </w:r>
            <w:proofErr w:type="spellEnd"/>
            <w:r>
              <w:rPr>
                <w:sz w:val="20"/>
                <w:szCs w:val="20"/>
              </w:rPr>
              <w:t>)</w:t>
            </w:r>
          </w:p>
          <w:p w14:paraId="7521840E" w14:textId="77777777" w:rsidR="00621BFD" w:rsidRDefault="005D1EF6">
            <w:pPr>
              <w:widowControl w:val="0"/>
              <w:spacing w:after="0" w:line="276" w:lineRule="auto"/>
              <w:rPr>
                <w:sz w:val="20"/>
                <w:szCs w:val="20"/>
              </w:rPr>
            </w:pPr>
            <w:r>
              <w:rPr>
                <w:sz w:val="20"/>
                <w:szCs w:val="20"/>
              </w:rPr>
              <w:t>-Funciones y obligaciones de los usuarios y normas de uso de los recursos TIC (</w:t>
            </w:r>
            <w:proofErr w:type="spellStart"/>
            <w:r>
              <w:rPr>
                <w:sz w:val="20"/>
                <w:szCs w:val="20"/>
              </w:rPr>
              <w:t>AAA1</w:t>
            </w:r>
            <w:proofErr w:type="spellEnd"/>
            <w:r>
              <w:rPr>
                <w:sz w:val="20"/>
                <w:szCs w:val="20"/>
              </w:rPr>
              <w:t>)</w:t>
            </w:r>
          </w:p>
          <w:p w14:paraId="21D40426" w14:textId="77777777" w:rsidR="00621BFD" w:rsidRDefault="005D1EF6">
            <w:pPr>
              <w:widowControl w:val="0"/>
              <w:spacing w:after="0" w:line="276" w:lineRule="auto"/>
              <w:rPr>
                <w:sz w:val="20"/>
                <w:szCs w:val="20"/>
              </w:rPr>
            </w:pPr>
            <w:r>
              <w:rPr>
                <w:sz w:val="20"/>
                <w:szCs w:val="20"/>
              </w:rPr>
              <w:t>-Sistema de detección de intrusiones (</w:t>
            </w:r>
            <w:proofErr w:type="spellStart"/>
            <w:r>
              <w:rPr>
                <w:sz w:val="20"/>
                <w:szCs w:val="20"/>
              </w:rPr>
              <w:t>IDS</w:t>
            </w:r>
            <w:proofErr w:type="spellEnd"/>
            <w:r>
              <w:rPr>
                <w:sz w:val="20"/>
                <w:szCs w:val="20"/>
              </w:rPr>
              <w:t>) (</w:t>
            </w:r>
            <w:proofErr w:type="spellStart"/>
            <w:r>
              <w:rPr>
                <w:sz w:val="20"/>
                <w:szCs w:val="20"/>
              </w:rPr>
              <w:t>AAA2</w:t>
            </w:r>
            <w:proofErr w:type="spellEnd"/>
            <w:r>
              <w:rPr>
                <w:sz w:val="20"/>
                <w:szCs w:val="20"/>
              </w:rPr>
              <w:t>)</w:t>
            </w:r>
          </w:p>
          <w:p w14:paraId="5DAFF168" w14:textId="77777777" w:rsidR="00621BFD" w:rsidRDefault="005D1EF6">
            <w:pPr>
              <w:widowControl w:val="0"/>
              <w:spacing w:after="0" w:line="276" w:lineRule="auto"/>
              <w:rPr>
                <w:sz w:val="20"/>
                <w:szCs w:val="20"/>
              </w:rPr>
            </w:pPr>
            <w:r>
              <w:rPr>
                <w:sz w:val="20"/>
                <w:szCs w:val="20"/>
              </w:rPr>
              <w:t>-Control de acceso físico a la entrada del Centro de Proceso de Datos (</w:t>
            </w:r>
            <w:proofErr w:type="spellStart"/>
            <w:r>
              <w:rPr>
                <w:sz w:val="20"/>
                <w:szCs w:val="20"/>
              </w:rPr>
              <w:t>CPD</w:t>
            </w:r>
            <w:proofErr w:type="spellEnd"/>
            <w:r>
              <w:rPr>
                <w:sz w:val="20"/>
                <w:szCs w:val="20"/>
              </w:rPr>
              <w:t>) / Sala de</w:t>
            </w:r>
            <w:r>
              <w:rPr>
                <w:sz w:val="20"/>
                <w:szCs w:val="20"/>
              </w:rPr>
              <w:t>l servidor (</w:t>
            </w:r>
            <w:proofErr w:type="spellStart"/>
            <w:r>
              <w:rPr>
                <w:sz w:val="20"/>
                <w:szCs w:val="20"/>
              </w:rPr>
              <w:t>AAA1</w:t>
            </w:r>
            <w:proofErr w:type="spellEnd"/>
            <w:r>
              <w:rPr>
                <w:sz w:val="20"/>
                <w:szCs w:val="20"/>
              </w:rPr>
              <w:t>)</w:t>
            </w:r>
          </w:p>
          <w:p w14:paraId="41CD072F" w14:textId="77777777" w:rsidR="00621BFD" w:rsidRDefault="005D1EF6">
            <w:pPr>
              <w:widowControl w:val="0"/>
              <w:spacing w:after="0" w:line="276" w:lineRule="auto"/>
              <w:rPr>
                <w:sz w:val="20"/>
                <w:szCs w:val="20"/>
              </w:rPr>
            </w:pPr>
            <w:r>
              <w:rPr>
                <w:sz w:val="20"/>
                <w:szCs w:val="20"/>
              </w:rPr>
              <w:t>-Auditoría de seguridad los sistemas implicados en el proveedor (AA)</w:t>
            </w:r>
          </w:p>
          <w:p w14:paraId="71997F32" w14:textId="77777777" w:rsidR="00621BFD" w:rsidRDefault="005D1EF6">
            <w:pPr>
              <w:widowControl w:val="0"/>
              <w:spacing w:after="0" w:line="276" w:lineRule="auto"/>
            </w:pPr>
            <w:r>
              <w:rPr>
                <w:sz w:val="20"/>
                <w:szCs w:val="20"/>
              </w:rPr>
              <w:t>-Auditoría de la seguridad de las redes (AA)</w:t>
            </w:r>
          </w:p>
        </w:tc>
      </w:tr>
      <w:tr w:rsidR="00621BFD" w14:paraId="444EE447" w14:textId="77777777">
        <w:tblPrEx>
          <w:tblCellMar>
            <w:top w:w="0" w:type="dxa"/>
            <w:left w:w="0" w:type="dxa"/>
            <w:bottom w:w="0" w:type="dxa"/>
            <w:right w:w="0" w:type="dxa"/>
          </w:tblCellMar>
        </w:tblPrEx>
        <w:trPr>
          <w:trHeight w:val="315"/>
        </w:trPr>
        <w:tc>
          <w:tcPr>
            <w:tcW w:w="8502" w:type="dxa"/>
            <w:gridSpan w:val="3"/>
            <w:tcBorders>
              <w:top w:val="nil"/>
              <w:left w:val="single" w:sz="5" w:space="0" w:color="000000"/>
              <w:bottom w:val="single" w:sz="5" w:space="0" w:color="000000"/>
              <w:right w:val="single" w:sz="5" w:space="0" w:color="000000"/>
            </w:tcBorders>
            <w:shd w:val="clear" w:color="auto" w:fill="D9E2F3"/>
            <w:tcMar>
              <w:top w:w="0" w:type="dxa"/>
              <w:left w:w="40" w:type="dxa"/>
              <w:bottom w:w="0" w:type="dxa"/>
              <w:right w:w="40" w:type="dxa"/>
            </w:tcMar>
            <w:vAlign w:val="center"/>
          </w:tcPr>
          <w:p w14:paraId="409F8F72" w14:textId="77777777" w:rsidR="00621BFD" w:rsidRDefault="005D1EF6">
            <w:pPr>
              <w:widowControl w:val="0"/>
              <w:spacing w:after="0" w:line="276" w:lineRule="auto"/>
              <w:jc w:val="center"/>
            </w:pPr>
            <w:r>
              <w:rPr>
                <w:b/>
                <w:bCs/>
                <w:sz w:val="20"/>
                <w:szCs w:val="20"/>
              </w:rPr>
              <w:t>Medidas de seguridad adicionales</w:t>
            </w:r>
          </w:p>
        </w:tc>
      </w:tr>
      <w:tr w:rsidR="00621BFD" w14:paraId="425134C4" w14:textId="77777777">
        <w:tblPrEx>
          <w:tblCellMar>
            <w:top w:w="0" w:type="dxa"/>
            <w:left w:w="0" w:type="dxa"/>
            <w:bottom w:w="0" w:type="dxa"/>
            <w:right w:w="0" w:type="dxa"/>
          </w:tblCellMar>
        </w:tblPrEx>
        <w:trPr>
          <w:trHeight w:val="3135"/>
        </w:trPr>
        <w:tc>
          <w:tcPr>
            <w:tcW w:w="8502" w:type="dxa"/>
            <w:gridSpan w:val="3"/>
            <w:tcBorders>
              <w:top w:val="nil"/>
              <w:left w:val="single" w:sz="5" w:space="0" w:color="000000"/>
              <w:bottom w:val="single" w:sz="5" w:space="0" w:color="000000"/>
              <w:right w:val="single" w:sz="5" w:space="0" w:color="000000"/>
            </w:tcBorders>
            <w:shd w:val="clear" w:color="auto" w:fill="F3F3F3"/>
            <w:tcMar>
              <w:top w:w="0" w:type="dxa"/>
              <w:left w:w="40" w:type="dxa"/>
              <w:bottom w:w="0" w:type="dxa"/>
              <w:right w:w="40" w:type="dxa"/>
            </w:tcMar>
          </w:tcPr>
          <w:p w14:paraId="219845CC" w14:textId="77777777" w:rsidR="00621BFD" w:rsidRDefault="00621BFD">
            <w:pPr>
              <w:widowControl w:val="0"/>
              <w:spacing w:after="0" w:line="276" w:lineRule="auto"/>
            </w:pPr>
          </w:p>
          <w:p w14:paraId="69BA59F4" w14:textId="77777777" w:rsidR="00621BFD" w:rsidRDefault="00621BFD">
            <w:pPr>
              <w:widowControl w:val="0"/>
              <w:spacing w:after="0" w:line="276" w:lineRule="auto"/>
              <w:rPr>
                <w:sz w:val="20"/>
                <w:szCs w:val="20"/>
              </w:rPr>
            </w:pPr>
          </w:p>
          <w:p w14:paraId="2D19E459" w14:textId="77777777" w:rsidR="00621BFD" w:rsidRDefault="00621BFD">
            <w:pPr>
              <w:widowControl w:val="0"/>
              <w:spacing w:after="0" w:line="276" w:lineRule="auto"/>
              <w:rPr>
                <w:sz w:val="20"/>
                <w:szCs w:val="20"/>
              </w:rPr>
            </w:pPr>
          </w:p>
          <w:p w14:paraId="5559E3BA" w14:textId="77777777" w:rsidR="00621BFD" w:rsidRDefault="00621BFD">
            <w:pPr>
              <w:widowControl w:val="0"/>
              <w:spacing w:after="0" w:line="276" w:lineRule="auto"/>
              <w:rPr>
                <w:sz w:val="20"/>
                <w:szCs w:val="20"/>
              </w:rPr>
            </w:pPr>
          </w:p>
          <w:p w14:paraId="748235A7" w14:textId="77777777" w:rsidR="00621BFD" w:rsidRDefault="00621BFD">
            <w:pPr>
              <w:widowControl w:val="0"/>
              <w:spacing w:after="0" w:line="276" w:lineRule="auto"/>
              <w:rPr>
                <w:sz w:val="20"/>
                <w:szCs w:val="20"/>
              </w:rPr>
            </w:pPr>
          </w:p>
        </w:tc>
      </w:tr>
    </w:tbl>
    <w:p w14:paraId="406208A9" w14:textId="77777777" w:rsidR="00621BFD" w:rsidRDefault="00621BFD">
      <w:pPr>
        <w:spacing w:after="120" w:line="276" w:lineRule="auto"/>
        <w:ind w:left="-140" w:right="-405"/>
        <w:jc w:val="center"/>
        <w:rPr>
          <w:rFonts w:ascii="Tahoma" w:eastAsia="Tahoma" w:hAnsi="Tahoma" w:cs="Tahoma"/>
          <w:b/>
          <w:bCs/>
          <w:color w:val="FF0000"/>
          <w:sz w:val="20"/>
          <w:szCs w:val="20"/>
        </w:rPr>
      </w:pPr>
    </w:p>
    <w:p w14:paraId="0BF323D9" w14:textId="77777777" w:rsidR="00621BFD" w:rsidRDefault="00621BFD">
      <w:pPr>
        <w:spacing w:after="120" w:line="276" w:lineRule="auto"/>
        <w:ind w:right="-324"/>
        <w:jc w:val="both"/>
        <w:rPr>
          <w:rFonts w:ascii="Tahoma" w:eastAsia="Tahoma" w:hAnsi="Tahoma" w:cs="Tahoma"/>
          <w:sz w:val="20"/>
          <w:szCs w:val="20"/>
        </w:rPr>
      </w:pPr>
    </w:p>
    <w:p w14:paraId="09B2F741" w14:textId="77777777" w:rsidR="00621BFD" w:rsidRDefault="005D1EF6">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283" w:right="-324"/>
        <w:rPr>
          <w:rFonts w:ascii="Tahoma" w:eastAsia="Tahoma" w:hAnsi="Tahoma" w:cs="Tahoma"/>
          <w:b/>
          <w:bCs/>
          <w:i/>
          <w:iCs/>
          <w:color w:val="000000"/>
          <w:sz w:val="20"/>
          <w:szCs w:val="20"/>
        </w:rPr>
      </w:pPr>
      <w:bookmarkStart w:id="21" w:name="_heading=h.p4kksiaiu10e" w:colFirst="0" w:colLast="0"/>
      <w:bookmarkEnd w:id="21"/>
      <w:r>
        <w:br w:type="page"/>
      </w:r>
      <w:r>
        <w:rPr>
          <w:rFonts w:ascii="Tahoma" w:eastAsia="Tahoma" w:hAnsi="Tahoma" w:cs="Tahoma"/>
          <w:b/>
          <w:bCs/>
          <w:i/>
          <w:iCs/>
          <w:color w:val="000000"/>
          <w:sz w:val="20"/>
          <w:szCs w:val="20"/>
        </w:rPr>
        <w:lastRenderedPageBreak/>
        <w:t>Apéndice II: Modelo para la solicitud de autorización específica de encargos</w:t>
      </w:r>
    </w:p>
    <w:p w14:paraId="31C42DAA" w14:textId="77777777" w:rsidR="00621BFD" w:rsidRDefault="005D1EF6">
      <w:p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Cuando sea necesaria la autorización específica de uno o más encargados/</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(distinto de los expresamente autorizados en la firma del contrato) se cumplimentará la sigui</w:t>
      </w:r>
      <w:r>
        <w:rPr>
          <w:rFonts w:ascii="Tahoma" w:eastAsia="Tahoma" w:hAnsi="Tahoma" w:cs="Tahoma"/>
          <w:sz w:val="20"/>
          <w:szCs w:val="20"/>
        </w:rPr>
        <w:t xml:space="preserve">ente solicitud para cada </w:t>
      </w:r>
      <w:proofErr w:type="spellStart"/>
      <w:r>
        <w:rPr>
          <w:rFonts w:ascii="Tahoma" w:eastAsia="Tahoma" w:hAnsi="Tahoma" w:cs="Tahoma"/>
          <w:sz w:val="20"/>
          <w:szCs w:val="20"/>
        </w:rPr>
        <w:t>subencargado</w:t>
      </w:r>
      <w:proofErr w:type="spellEnd"/>
      <w:r>
        <w:rPr>
          <w:rFonts w:ascii="Tahoma" w:eastAsia="Tahoma" w:hAnsi="Tahoma" w:cs="Tahoma"/>
          <w:sz w:val="20"/>
          <w:szCs w:val="20"/>
        </w:rPr>
        <w:t>:</w:t>
      </w:r>
    </w:p>
    <w:tbl>
      <w:tblPr>
        <w:tblStyle w:val="aff3"/>
        <w:tblW w:w="9435"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0"/>
        <w:gridCol w:w="1395"/>
        <w:gridCol w:w="1380"/>
        <w:gridCol w:w="1170"/>
        <w:gridCol w:w="1215"/>
        <w:gridCol w:w="1365"/>
        <w:gridCol w:w="1440"/>
      </w:tblGrid>
      <w:tr w:rsidR="00621BFD" w14:paraId="587259C4" w14:textId="77777777">
        <w:trPr>
          <w:trHeight w:val="3473"/>
        </w:trPr>
        <w:tc>
          <w:tcPr>
            <w:tcW w:w="1470" w:type="dxa"/>
            <w:shd w:val="clear" w:color="auto" w:fill="D9D9D9"/>
            <w:vAlign w:val="center"/>
          </w:tcPr>
          <w:p w14:paraId="4E189D50"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Identificación de los encargados</w:t>
            </w:r>
          </w:p>
        </w:tc>
        <w:tc>
          <w:tcPr>
            <w:tcW w:w="1395" w:type="dxa"/>
            <w:shd w:val="clear" w:color="auto" w:fill="D9D9D9"/>
            <w:vAlign w:val="center"/>
          </w:tcPr>
          <w:p w14:paraId="2157D5A3" w14:textId="77777777" w:rsidR="00621BFD" w:rsidRDefault="005D1EF6">
            <w:pPr>
              <w:spacing w:line="276" w:lineRule="auto"/>
              <w:ind w:right="-90"/>
              <w:rPr>
                <w:rFonts w:ascii="Tahoma" w:eastAsia="Tahoma" w:hAnsi="Tahoma" w:cs="Tahoma"/>
                <w:sz w:val="18"/>
                <w:szCs w:val="18"/>
              </w:rPr>
            </w:pPr>
            <w:r>
              <w:rPr>
                <w:rFonts w:ascii="Tahoma" w:eastAsia="Tahoma" w:hAnsi="Tahoma" w:cs="Tahoma"/>
                <w:sz w:val="18"/>
                <w:szCs w:val="18"/>
              </w:rPr>
              <w:t>Finalidad del tratamiento</w:t>
            </w:r>
          </w:p>
        </w:tc>
        <w:tc>
          <w:tcPr>
            <w:tcW w:w="1380" w:type="dxa"/>
            <w:shd w:val="clear" w:color="auto" w:fill="D9D9D9"/>
            <w:vAlign w:val="center"/>
          </w:tcPr>
          <w:p w14:paraId="41ABA44F" w14:textId="77777777" w:rsidR="00621BFD" w:rsidRDefault="005D1EF6">
            <w:pPr>
              <w:spacing w:line="276" w:lineRule="auto"/>
              <w:ind w:right="-105"/>
              <w:rPr>
                <w:rFonts w:ascii="Tahoma" w:eastAsia="Tahoma" w:hAnsi="Tahoma" w:cs="Tahoma"/>
                <w:sz w:val="18"/>
                <w:szCs w:val="18"/>
              </w:rPr>
            </w:pPr>
            <w:r>
              <w:rPr>
                <w:rFonts w:ascii="Tahoma" w:eastAsia="Tahoma" w:hAnsi="Tahoma" w:cs="Tahoma"/>
                <w:sz w:val="18"/>
                <w:szCs w:val="18"/>
              </w:rPr>
              <w:t>Descripción del tratamiento</w:t>
            </w:r>
          </w:p>
          <w:p w14:paraId="70CB3939" w14:textId="77777777" w:rsidR="00621BFD" w:rsidRDefault="005D1EF6">
            <w:pPr>
              <w:spacing w:line="276" w:lineRule="auto"/>
              <w:ind w:right="-105"/>
              <w:rPr>
                <w:rFonts w:ascii="Tahoma" w:eastAsia="Tahoma" w:hAnsi="Tahoma" w:cs="Tahoma"/>
                <w:sz w:val="18"/>
                <w:szCs w:val="18"/>
              </w:rPr>
            </w:pPr>
            <w:r>
              <w:rPr>
                <w:rFonts w:ascii="Tahoma" w:eastAsia="Tahoma" w:hAnsi="Tahoma" w:cs="Tahoma"/>
                <w:sz w:val="18"/>
                <w:szCs w:val="18"/>
              </w:rPr>
              <w:t>(*) Para facilitar el detalle de la descripción del tratamiento, se adjunta definición de las operaciones de tratamiento.</w:t>
            </w:r>
          </w:p>
        </w:tc>
        <w:tc>
          <w:tcPr>
            <w:tcW w:w="1170" w:type="dxa"/>
            <w:shd w:val="clear" w:color="auto" w:fill="D9D9D9"/>
            <w:vAlign w:val="center"/>
          </w:tcPr>
          <w:p w14:paraId="3F5F2755" w14:textId="77777777" w:rsidR="00621BFD" w:rsidRDefault="005D1EF6">
            <w:pPr>
              <w:spacing w:line="276" w:lineRule="auto"/>
              <w:ind w:right="-32"/>
              <w:rPr>
                <w:rFonts w:ascii="Tahoma" w:eastAsia="Tahoma" w:hAnsi="Tahoma" w:cs="Tahoma"/>
                <w:sz w:val="18"/>
                <w:szCs w:val="18"/>
              </w:rPr>
            </w:pPr>
            <w:r>
              <w:rPr>
                <w:rFonts w:ascii="Tahoma" w:eastAsia="Tahoma" w:hAnsi="Tahoma" w:cs="Tahoma"/>
                <w:sz w:val="18"/>
                <w:szCs w:val="18"/>
              </w:rPr>
              <w:t>Duración</w:t>
            </w:r>
            <w:r>
              <w:rPr>
                <w:rFonts w:ascii="Tahoma" w:eastAsia="Tahoma" w:hAnsi="Tahoma" w:cs="Tahoma"/>
                <w:sz w:val="18"/>
                <w:szCs w:val="18"/>
              </w:rPr>
              <w:t xml:space="preserve"> del tratamiento</w:t>
            </w:r>
          </w:p>
        </w:tc>
        <w:tc>
          <w:tcPr>
            <w:tcW w:w="1215" w:type="dxa"/>
            <w:shd w:val="clear" w:color="auto" w:fill="D9D9D9"/>
            <w:vAlign w:val="center"/>
          </w:tcPr>
          <w:p w14:paraId="4074C9CF" w14:textId="77777777" w:rsidR="00621BFD" w:rsidRDefault="005D1EF6">
            <w:pPr>
              <w:spacing w:line="276" w:lineRule="auto"/>
              <w:ind w:right="12"/>
              <w:rPr>
                <w:rFonts w:ascii="Tahoma" w:eastAsia="Tahoma" w:hAnsi="Tahoma" w:cs="Tahoma"/>
                <w:sz w:val="18"/>
                <w:szCs w:val="18"/>
              </w:rPr>
            </w:pPr>
            <w:r>
              <w:rPr>
                <w:rFonts w:ascii="Tahoma" w:eastAsia="Tahoma" w:hAnsi="Tahoma" w:cs="Tahoma"/>
                <w:sz w:val="18"/>
                <w:szCs w:val="18"/>
              </w:rPr>
              <w:t xml:space="preserve">Terceros países a los que se transfieren los datos personales </w:t>
            </w:r>
            <w:r>
              <w:rPr>
                <w:rFonts w:ascii="Tahoma" w:eastAsia="Tahoma" w:hAnsi="Tahoma" w:cs="Tahoma"/>
                <w:sz w:val="18"/>
                <w:szCs w:val="18"/>
                <w:vertAlign w:val="superscript"/>
              </w:rPr>
              <w:footnoteReference w:id="1"/>
            </w:r>
          </w:p>
        </w:tc>
        <w:tc>
          <w:tcPr>
            <w:tcW w:w="1365" w:type="dxa"/>
            <w:shd w:val="clear" w:color="auto" w:fill="D9D9D9"/>
            <w:vAlign w:val="center"/>
          </w:tcPr>
          <w:p w14:paraId="5B6EF38C" w14:textId="77777777" w:rsidR="00621BFD" w:rsidRDefault="005D1EF6">
            <w:pPr>
              <w:spacing w:line="276" w:lineRule="auto"/>
              <w:ind w:right="21"/>
              <w:rPr>
                <w:rFonts w:ascii="Tahoma" w:eastAsia="Tahoma" w:hAnsi="Tahoma" w:cs="Tahoma"/>
                <w:sz w:val="18"/>
                <w:szCs w:val="18"/>
              </w:rPr>
            </w:pPr>
            <w:r>
              <w:rPr>
                <w:rFonts w:ascii="Tahoma" w:eastAsia="Tahoma" w:hAnsi="Tahoma" w:cs="Tahoma"/>
                <w:sz w:val="18"/>
                <w:szCs w:val="18"/>
              </w:rPr>
              <w:t>Categoría (tipología de datos personales) y formato de los datos transferidos (¿cómo se transfieren?)</w:t>
            </w:r>
          </w:p>
        </w:tc>
        <w:tc>
          <w:tcPr>
            <w:tcW w:w="1440" w:type="dxa"/>
            <w:shd w:val="clear" w:color="auto" w:fill="D9D9D9"/>
            <w:vAlign w:val="center"/>
          </w:tcPr>
          <w:p w14:paraId="4A822A89"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Indique las Herramientas de transferencia suscrita para su regulación</w:t>
            </w:r>
            <w:r>
              <w:rPr>
                <w:rFonts w:ascii="Tahoma" w:eastAsia="Tahoma" w:hAnsi="Tahoma" w:cs="Tahoma"/>
                <w:sz w:val="18"/>
                <w:szCs w:val="18"/>
                <w:vertAlign w:val="superscript"/>
              </w:rPr>
              <w:footnoteReference w:id="2"/>
            </w:r>
          </w:p>
          <w:p w14:paraId="7EA69A17"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 Para facilitar el detalle, se adjunta breve definición de las herramientas</w:t>
            </w:r>
          </w:p>
        </w:tc>
      </w:tr>
      <w:tr w:rsidR="00621BFD" w14:paraId="05FB63C5" w14:textId="77777777">
        <w:trPr>
          <w:trHeight w:val="234"/>
        </w:trPr>
        <w:tc>
          <w:tcPr>
            <w:tcW w:w="9435" w:type="dxa"/>
            <w:gridSpan w:val="7"/>
            <w:shd w:val="clear" w:color="auto" w:fill="F3F3F3"/>
            <w:vAlign w:val="center"/>
          </w:tcPr>
          <w:p w14:paraId="35EAA652" w14:textId="77777777" w:rsidR="00621BFD" w:rsidRDefault="005D1EF6">
            <w:pPr>
              <w:spacing w:line="276" w:lineRule="auto"/>
              <w:ind w:right="-324"/>
              <w:rPr>
                <w:rFonts w:ascii="Tahoma" w:eastAsia="Tahoma" w:hAnsi="Tahoma" w:cs="Tahoma"/>
                <w:sz w:val="18"/>
                <w:szCs w:val="18"/>
              </w:rPr>
            </w:pPr>
            <w:r>
              <w:rPr>
                <w:rFonts w:ascii="Tahoma" w:eastAsia="Tahoma" w:hAnsi="Tahoma" w:cs="Tahoma"/>
                <w:sz w:val="18"/>
                <w:szCs w:val="18"/>
              </w:rPr>
              <w:t>1</w:t>
            </w:r>
            <w:r>
              <w:rPr>
                <w:rFonts w:ascii="Tahoma" w:eastAsia="Tahoma" w:hAnsi="Tahoma" w:cs="Tahoma"/>
                <w:sz w:val="18"/>
                <w:szCs w:val="18"/>
              </w:rPr>
              <w:t xml:space="preserve">º </w:t>
            </w:r>
          </w:p>
        </w:tc>
      </w:tr>
      <w:tr w:rsidR="00621BFD" w14:paraId="322E9484" w14:textId="77777777">
        <w:trPr>
          <w:trHeight w:val="4727"/>
        </w:trPr>
        <w:tc>
          <w:tcPr>
            <w:tcW w:w="1470" w:type="dxa"/>
            <w:vAlign w:val="center"/>
          </w:tcPr>
          <w:p w14:paraId="182F3717"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Razón social: [-]</w:t>
            </w:r>
          </w:p>
          <w:p w14:paraId="66611B82"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Dirección y país de la sede: [-]</w:t>
            </w:r>
          </w:p>
          <w:p w14:paraId="3669463C"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Sector económico: [-]</w:t>
            </w:r>
          </w:p>
          <w:p w14:paraId="7FB836DF" w14:textId="77777777" w:rsidR="00621BFD" w:rsidRDefault="005D1EF6">
            <w:pPr>
              <w:spacing w:line="276" w:lineRule="auto"/>
              <w:ind w:right="-15"/>
              <w:rPr>
                <w:rFonts w:ascii="Tahoma" w:eastAsia="Tahoma" w:hAnsi="Tahoma" w:cs="Tahoma"/>
                <w:sz w:val="18"/>
                <w:szCs w:val="18"/>
              </w:rPr>
            </w:pPr>
            <w:proofErr w:type="spellStart"/>
            <w:r>
              <w:rPr>
                <w:rFonts w:ascii="Tahoma" w:eastAsia="Tahoma" w:hAnsi="Tahoma" w:cs="Tahoma"/>
                <w:sz w:val="18"/>
                <w:szCs w:val="18"/>
              </w:rPr>
              <w:t>N°</w:t>
            </w:r>
            <w:proofErr w:type="spellEnd"/>
            <w:r>
              <w:rPr>
                <w:rFonts w:ascii="Tahoma" w:eastAsia="Tahoma" w:hAnsi="Tahoma" w:cs="Tahoma"/>
                <w:sz w:val="18"/>
                <w:szCs w:val="18"/>
              </w:rPr>
              <w:t xml:space="preserve"> de registro mercantil</w:t>
            </w:r>
            <w:proofErr w:type="gramStart"/>
            <w:r>
              <w:rPr>
                <w:rFonts w:ascii="Tahoma" w:eastAsia="Tahoma" w:hAnsi="Tahoma" w:cs="Tahoma"/>
                <w:sz w:val="18"/>
                <w:szCs w:val="18"/>
              </w:rPr>
              <w:t>:  [</w:t>
            </w:r>
            <w:proofErr w:type="gramEnd"/>
            <w:r>
              <w:rPr>
                <w:rFonts w:ascii="Tahoma" w:eastAsia="Tahoma" w:hAnsi="Tahoma" w:cs="Tahoma"/>
                <w:sz w:val="18"/>
                <w:szCs w:val="18"/>
              </w:rPr>
              <w:t>-]</w:t>
            </w:r>
          </w:p>
          <w:p w14:paraId="591E095D"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Dirección de contacto: [-]</w:t>
            </w:r>
          </w:p>
          <w:p w14:paraId="705A1477"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 xml:space="preserve">Datos de contacto del </w:t>
            </w:r>
            <w:proofErr w:type="gramStart"/>
            <w:r>
              <w:rPr>
                <w:rFonts w:ascii="Tahoma" w:eastAsia="Tahoma" w:hAnsi="Tahoma" w:cs="Tahoma"/>
                <w:sz w:val="18"/>
                <w:szCs w:val="18"/>
              </w:rPr>
              <w:t>Responsable</w:t>
            </w:r>
            <w:proofErr w:type="gramEnd"/>
            <w:r>
              <w:rPr>
                <w:rFonts w:ascii="Tahoma" w:eastAsia="Tahoma" w:hAnsi="Tahoma" w:cs="Tahoma"/>
                <w:sz w:val="18"/>
                <w:szCs w:val="18"/>
              </w:rPr>
              <w:t xml:space="preserve"> de Protección de Datos o contacto para la protección de la privacidad e intimidad: [-]</w:t>
            </w:r>
          </w:p>
        </w:tc>
        <w:tc>
          <w:tcPr>
            <w:tcW w:w="1395" w:type="dxa"/>
            <w:vAlign w:val="center"/>
          </w:tcPr>
          <w:p w14:paraId="4AD017B6" w14:textId="77777777" w:rsidR="00621BFD" w:rsidRDefault="005D1EF6">
            <w:pPr>
              <w:spacing w:line="276" w:lineRule="auto"/>
              <w:ind w:right="-90"/>
              <w:rPr>
                <w:rFonts w:ascii="Tahoma" w:eastAsia="Tahoma" w:hAnsi="Tahoma" w:cs="Tahoma"/>
                <w:sz w:val="18"/>
                <w:szCs w:val="18"/>
              </w:rPr>
            </w:pPr>
            <w:r>
              <w:rPr>
                <w:rFonts w:ascii="Tahoma" w:eastAsia="Tahoma" w:hAnsi="Tahoma" w:cs="Tahoma"/>
                <w:sz w:val="18"/>
                <w:szCs w:val="18"/>
              </w:rPr>
              <w:t xml:space="preserve">[Descripción de la finalidad del tratamiento efectuado por el </w:t>
            </w:r>
            <w:proofErr w:type="spellStart"/>
            <w:r>
              <w:rPr>
                <w:rFonts w:ascii="Tahoma" w:eastAsia="Tahoma" w:hAnsi="Tahoma" w:cs="Tahoma"/>
                <w:sz w:val="18"/>
                <w:szCs w:val="18"/>
              </w:rPr>
              <w:t>subencargado</w:t>
            </w:r>
            <w:proofErr w:type="spellEnd"/>
            <w:r>
              <w:rPr>
                <w:rFonts w:ascii="Tahoma" w:eastAsia="Tahoma" w:hAnsi="Tahoma" w:cs="Tahoma"/>
                <w:sz w:val="18"/>
                <w:szCs w:val="18"/>
              </w:rPr>
              <w:t xml:space="preserve"> del tratamiento y delimitación de responsabilidades entre </w:t>
            </w:r>
            <w:proofErr w:type="spellStart"/>
            <w:r>
              <w:rPr>
                <w:rFonts w:ascii="Tahoma" w:eastAsia="Tahoma" w:hAnsi="Tahoma" w:cs="Tahoma"/>
                <w:sz w:val="18"/>
                <w:szCs w:val="18"/>
              </w:rPr>
              <w:t>su</w:t>
            </w:r>
            <w:r>
              <w:rPr>
                <w:rFonts w:ascii="Tahoma" w:eastAsia="Tahoma" w:hAnsi="Tahoma" w:cs="Tahoma"/>
                <w:sz w:val="18"/>
                <w:szCs w:val="18"/>
              </w:rPr>
              <w:t>bencargados</w:t>
            </w:r>
            <w:proofErr w:type="spellEnd"/>
            <w:r>
              <w:rPr>
                <w:rFonts w:ascii="Tahoma" w:eastAsia="Tahoma" w:hAnsi="Tahoma" w:cs="Tahoma"/>
                <w:sz w:val="18"/>
                <w:szCs w:val="18"/>
              </w:rPr>
              <w:t xml:space="preserve"> del tratamiento].</w:t>
            </w:r>
          </w:p>
        </w:tc>
        <w:tc>
          <w:tcPr>
            <w:tcW w:w="1380" w:type="dxa"/>
            <w:vAlign w:val="center"/>
          </w:tcPr>
          <w:p w14:paraId="2C2A6BF9" w14:textId="77777777" w:rsidR="00621BFD" w:rsidRDefault="00621BFD">
            <w:pPr>
              <w:spacing w:line="276" w:lineRule="auto"/>
              <w:ind w:right="-324"/>
              <w:rPr>
                <w:rFonts w:ascii="Tahoma" w:eastAsia="Tahoma" w:hAnsi="Tahoma" w:cs="Tahoma"/>
                <w:sz w:val="18"/>
                <w:szCs w:val="18"/>
              </w:rPr>
            </w:pPr>
          </w:p>
        </w:tc>
        <w:tc>
          <w:tcPr>
            <w:tcW w:w="1170" w:type="dxa"/>
            <w:vAlign w:val="center"/>
          </w:tcPr>
          <w:p w14:paraId="727CF48A" w14:textId="77777777" w:rsidR="00621BFD" w:rsidRDefault="00621BFD">
            <w:pPr>
              <w:spacing w:line="276" w:lineRule="auto"/>
              <w:ind w:right="-324"/>
              <w:rPr>
                <w:rFonts w:ascii="Tahoma" w:eastAsia="Tahoma" w:hAnsi="Tahoma" w:cs="Tahoma"/>
                <w:sz w:val="18"/>
                <w:szCs w:val="18"/>
              </w:rPr>
            </w:pPr>
          </w:p>
        </w:tc>
        <w:tc>
          <w:tcPr>
            <w:tcW w:w="1215" w:type="dxa"/>
            <w:vAlign w:val="center"/>
          </w:tcPr>
          <w:p w14:paraId="3EBE3E1B" w14:textId="77777777" w:rsidR="00621BFD" w:rsidRDefault="005D1EF6">
            <w:pPr>
              <w:spacing w:line="276" w:lineRule="auto"/>
              <w:ind w:right="12"/>
              <w:rPr>
                <w:rFonts w:ascii="Tahoma" w:eastAsia="Tahoma" w:hAnsi="Tahoma" w:cs="Tahoma"/>
                <w:sz w:val="18"/>
                <w:szCs w:val="18"/>
              </w:rPr>
            </w:pPr>
            <w:r>
              <w:rPr>
                <w:rFonts w:ascii="Tahoma" w:eastAsia="Tahoma" w:hAnsi="Tahoma" w:cs="Tahoma"/>
                <w:sz w:val="18"/>
                <w:szCs w:val="18"/>
              </w:rPr>
              <w:t>[ninguno]</w:t>
            </w:r>
          </w:p>
          <w:p w14:paraId="236161E9" w14:textId="77777777" w:rsidR="00621BFD" w:rsidRDefault="00621BFD">
            <w:pPr>
              <w:spacing w:line="276" w:lineRule="auto"/>
              <w:ind w:right="12"/>
              <w:rPr>
                <w:rFonts w:ascii="Tahoma" w:eastAsia="Tahoma" w:hAnsi="Tahoma" w:cs="Tahoma"/>
                <w:sz w:val="18"/>
                <w:szCs w:val="18"/>
              </w:rPr>
            </w:pPr>
          </w:p>
          <w:p w14:paraId="69F5E1C9" w14:textId="77777777" w:rsidR="00621BFD" w:rsidRDefault="005D1EF6">
            <w:pPr>
              <w:spacing w:line="276" w:lineRule="auto"/>
              <w:ind w:right="12"/>
              <w:rPr>
                <w:rFonts w:ascii="Tahoma" w:eastAsia="Tahoma" w:hAnsi="Tahoma" w:cs="Tahoma"/>
                <w:sz w:val="18"/>
                <w:szCs w:val="18"/>
              </w:rPr>
            </w:pPr>
            <w:r>
              <w:rPr>
                <w:rFonts w:ascii="Tahoma" w:eastAsia="Tahoma" w:hAnsi="Tahoma" w:cs="Tahoma"/>
                <w:sz w:val="18"/>
                <w:szCs w:val="18"/>
              </w:rPr>
              <w:t>o</w:t>
            </w:r>
          </w:p>
          <w:p w14:paraId="18E3DA6D" w14:textId="77777777" w:rsidR="00621BFD" w:rsidRDefault="00621BFD">
            <w:pPr>
              <w:spacing w:line="276" w:lineRule="auto"/>
              <w:ind w:right="12"/>
              <w:rPr>
                <w:rFonts w:ascii="Tahoma" w:eastAsia="Tahoma" w:hAnsi="Tahoma" w:cs="Tahoma"/>
                <w:sz w:val="18"/>
                <w:szCs w:val="18"/>
              </w:rPr>
            </w:pPr>
          </w:p>
          <w:p w14:paraId="783F4B7B" w14:textId="77777777" w:rsidR="00621BFD" w:rsidRDefault="005D1EF6">
            <w:pPr>
              <w:spacing w:line="276" w:lineRule="auto"/>
              <w:ind w:right="12"/>
              <w:rPr>
                <w:rFonts w:ascii="Tahoma" w:eastAsia="Tahoma" w:hAnsi="Tahoma" w:cs="Tahoma"/>
                <w:sz w:val="18"/>
                <w:szCs w:val="18"/>
              </w:rPr>
            </w:pPr>
            <w:r>
              <w:rPr>
                <w:rFonts w:ascii="Tahoma" w:eastAsia="Tahoma" w:hAnsi="Tahoma" w:cs="Tahoma"/>
                <w:sz w:val="18"/>
                <w:szCs w:val="18"/>
              </w:rPr>
              <w:t>Lista de terceros países [-]</w:t>
            </w:r>
          </w:p>
        </w:tc>
        <w:tc>
          <w:tcPr>
            <w:tcW w:w="1365" w:type="dxa"/>
            <w:vAlign w:val="center"/>
          </w:tcPr>
          <w:p w14:paraId="2F3F9D41" w14:textId="77777777" w:rsidR="00621BFD" w:rsidRDefault="00621BFD">
            <w:pPr>
              <w:spacing w:line="276" w:lineRule="auto"/>
              <w:ind w:right="-324"/>
              <w:rPr>
                <w:rFonts w:ascii="Tahoma" w:eastAsia="Tahoma" w:hAnsi="Tahoma" w:cs="Tahoma"/>
                <w:sz w:val="18"/>
                <w:szCs w:val="18"/>
              </w:rPr>
            </w:pPr>
          </w:p>
          <w:p w14:paraId="36808BEC" w14:textId="77777777" w:rsidR="00621BFD" w:rsidRDefault="005D1EF6">
            <w:pPr>
              <w:spacing w:line="276" w:lineRule="auto"/>
              <w:ind w:right="21"/>
              <w:rPr>
                <w:rFonts w:ascii="Tahoma" w:eastAsia="Tahoma" w:hAnsi="Tahoma" w:cs="Tahoma"/>
                <w:sz w:val="18"/>
                <w:szCs w:val="18"/>
              </w:rPr>
            </w:pPr>
            <w:r>
              <w:rPr>
                <w:rFonts w:ascii="Tahoma" w:eastAsia="Tahoma" w:hAnsi="Tahoma" w:cs="Tahoma"/>
                <w:sz w:val="18"/>
                <w:szCs w:val="18"/>
              </w:rPr>
              <w:t>Categorías de datos personales: [-]</w:t>
            </w:r>
          </w:p>
          <w:p w14:paraId="7C84B73F" w14:textId="77777777" w:rsidR="00621BFD" w:rsidRDefault="005D1EF6">
            <w:pPr>
              <w:spacing w:line="276" w:lineRule="auto"/>
              <w:ind w:right="21"/>
              <w:rPr>
                <w:rFonts w:ascii="Tahoma" w:eastAsia="Tahoma" w:hAnsi="Tahoma" w:cs="Tahoma"/>
                <w:sz w:val="18"/>
                <w:szCs w:val="18"/>
              </w:rPr>
            </w:pPr>
            <w:r>
              <w:rPr>
                <w:rFonts w:ascii="Tahoma" w:eastAsia="Tahoma" w:hAnsi="Tahoma" w:cs="Tahoma"/>
                <w:sz w:val="18"/>
                <w:szCs w:val="18"/>
              </w:rPr>
              <w:t>Formato de los datos personales: [-]</w:t>
            </w:r>
          </w:p>
        </w:tc>
        <w:tc>
          <w:tcPr>
            <w:tcW w:w="1440" w:type="dxa"/>
            <w:vAlign w:val="center"/>
          </w:tcPr>
          <w:p w14:paraId="0A76D5EA" w14:textId="77777777" w:rsidR="00621BFD" w:rsidRDefault="00621BFD">
            <w:pPr>
              <w:spacing w:line="276" w:lineRule="auto"/>
              <w:ind w:right="-324"/>
              <w:rPr>
                <w:rFonts w:ascii="Tahoma" w:eastAsia="Tahoma" w:hAnsi="Tahoma" w:cs="Tahoma"/>
                <w:sz w:val="18"/>
                <w:szCs w:val="18"/>
              </w:rPr>
            </w:pPr>
          </w:p>
          <w:p w14:paraId="0BF92663"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[Decisión de adecuación]</w:t>
            </w:r>
          </w:p>
          <w:p w14:paraId="7042562A" w14:textId="77777777" w:rsidR="00621BFD" w:rsidRDefault="00621BFD">
            <w:pPr>
              <w:spacing w:line="276" w:lineRule="auto"/>
              <w:ind w:right="-45"/>
              <w:rPr>
                <w:rFonts w:ascii="Tahoma" w:eastAsia="Tahoma" w:hAnsi="Tahoma" w:cs="Tahoma"/>
                <w:sz w:val="18"/>
                <w:szCs w:val="18"/>
              </w:rPr>
            </w:pPr>
          </w:p>
          <w:p w14:paraId="3BF07DEC"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 xml:space="preserve">o </w:t>
            </w:r>
          </w:p>
          <w:p w14:paraId="141B9988" w14:textId="77777777" w:rsidR="00621BFD" w:rsidRDefault="00621BFD">
            <w:pPr>
              <w:spacing w:line="276" w:lineRule="auto"/>
              <w:ind w:right="-45"/>
              <w:rPr>
                <w:rFonts w:ascii="Tahoma" w:eastAsia="Tahoma" w:hAnsi="Tahoma" w:cs="Tahoma"/>
                <w:sz w:val="18"/>
                <w:szCs w:val="18"/>
              </w:rPr>
            </w:pPr>
          </w:p>
          <w:p w14:paraId="01DDC53C"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w:t>
            </w:r>
            <w:proofErr w:type="spellStart"/>
            <w:r>
              <w:rPr>
                <w:rFonts w:ascii="Tahoma" w:eastAsia="Tahoma" w:hAnsi="Tahoma" w:cs="Tahoma"/>
                <w:sz w:val="18"/>
                <w:szCs w:val="18"/>
              </w:rPr>
              <w:t>Clàusulas</w:t>
            </w:r>
            <w:proofErr w:type="spellEnd"/>
            <w:r>
              <w:rPr>
                <w:rFonts w:ascii="Tahoma" w:eastAsia="Tahoma" w:hAnsi="Tahoma" w:cs="Tahoma"/>
                <w:sz w:val="18"/>
                <w:szCs w:val="18"/>
              </w:rPr>
              <w:t xml:space="preserve"> contractuales tipo)]</w:t>
            </w:r>
          </w:p>
          <w:p w14:paraId="33E44592" w14:textId="77777777" w:rsidR="00621BFD" w:rsidRDefault="00621BFD">
            <w:pPr>
              <w:spacing w:line="276" w:lineRule="auto"/>
              <w:ind w:right="-45"/>
              <w:rPr>
                <w:rFonts w:ascii="Tahoma" w:eastAsia="Tahoma" w:hAnsi="Tahoma" w:cs="Tahoma"/>
                <w:sz w:val="18"/>
                <w:szCs w:val="18"/>
              </w:rPr>
            </w:pPr>
          </w:p>
          <w:p w14:paraId="574DC36A"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o</w:t>
            </w:r>
          </w:p>
          <w:p w14:paraId="5D4E8E07" w14:textId="77777777" w:rsidR="00621BFD" w:rsidRDefault="00621BFD">
            <w:pPr>
              <w:spacing w:line="276" w:lineRule="auto"/>
              <w:ind w:right="-45"/>
              <w:rPr>
                <w:rFonts w:ascii="Tahoma" w:eastAsia="Tahoma" w:hAnsi="Tahoma" w:cs="Tahoma"/>
                <w:sz w:val="18"/>
                <w:szCs w:val="18"/>
              </w:rPr>
            </w:pPr>
          </w:p>
          <w:p w14:paraId="29AB7830" w14:textId="77777777" w:rsidR="00621BFD" w:rsidRDefault="005D1EF6">
            <w:pPr>
              <w:spacing w:line="276" w:lineRule="auto"/>
              <w:ind w:right="-45"/>
              <w:rPr>
                <w:rFonts w:ascii="Tahoma" w:eastAsia="Tahoma" w:hAnsi="Tahoma" w:cs="Tahoma"/>
                <w:sz w:val="18"/>
                <w:szCs w:val="18"/>
              </w:rPr>
            </w:pPr>
            <w:r>
              <w:rPr>
                <w:rFonts w:ascii="Tahoma" w:eastAsia="Tahoma" w:hAnsi="Tahoma" w:cs="Tahoma"/>
                <w:sz w:val="18"/>
                <w:szCs w:val="18"/>
              </w:rPr>
              <w:t>[Normas Corporativas Vinculantes (</w:t>
            </w:r>
            <w:proofErr w:type="spellStart"/>
            <w:r>
              <w:rPr>
                <w:rFonts w:ascii="Tahoma" w:eastAsia="Tahoma" w:hAnsi="Tahoma" w:cs="Tahoma"/>
                <w:sz w:val="18"/>
                <w:szCs w:val="18"/>
              </w:rPr>
              <w:t>BCR</w:t>
            </w:r>
            <w:proofErr w:type="spellEnd"/>
            <w:r>
              <w:rPr>
                <w:rFonts w:ascii="Tahoma" w:eastAsia="Tahoma" w:hAnsi="Tahoma" w:cs="Tahoma"/>
                <w:sz w:val="18"/>
                <w:szCs w:val="18"/>
              </w:rPr>
              <w:t>)]</w:t>
            </w:r>
          </w:p>
        </w:tc>
      </w:tr>
      <w:tr w:rsidR="00621BFD" w14:paraId="03C7AE2A" w14:textId="77777777">
        <w:trPr>
          <w:trHeight w:val="180"/>
        </w:trPr>
        <w:tc>
          <w:tcPr>
            <w:tcW w:w="9435" w:type="dxa"/>
            <w:gridSpan w:val="7"/>
            <w:shd w:val="clear" w:color="auto" w:fill="F3F3F3"/>
            <w:vAlign w:val="center"/>
          </w:tcPr>
          <w:p w14:paraId="400465F1" w14:textId="77777777" w:rsidR="00621BFD" w:rsidRDefault="005D1EF6">
            <w:pPr>
              <w:spacing w:line="276" w:lineRule="auto"/>
              <w:ind w:right="-324"/>
              <w:rPr>
                <w:rFonts w:ascii="Tahoma" w:eastAsia="Tahoma" w:hAnsi="Tahoma" w:cs="Tahoma"/>
                <w:sz w:val="18"/>
                <w:szCs w:val="18"/>
              </w:rPr>
            </w:pPr>
            <w:r>
              <w:rPr>
                <w:rFonts w:ascii="Tahoma" w:eastAsia="Tahoma" w:hAnsi="Tahoma" w:cs="Tahoma"/>
                <w:sz w:val="18"/>
                <w:szCs w:val="18"/>
              </w:rPr>
              <w:t>2º(...)</w:t>
            </w:r>
          </w:p>
        </w:tc>
      </w:tr>
    </w:tbl>
    <w:p w14:paraId="1E712C0B" w14:textId="77777777" w:rsidR="00621BFD" w:rsidRDefault="00621BFD">
      <w:pPr>
        <w:spacing w:after="120" w:line="276" w:lineRule="auto"/>
        <w:ind w:right="-324"/>
        <w:rPr>
          <w:rFonts w:ascii="Tahoma" w:eastAsia="Tahoma" w:hAnsi="Tahoma" w:cs="Tahoma"/>
          <w:sz w:val="20"/>
          <w:szCs w:val="20"/>
        </w:rPr>
      </w:pPr>
    </w:p>
    <w:p w14:paraId="76B370F8" w14:textId="77777777" w:rsidR="00621BFD" w:rsidRDefault="005D1EF6">
      <w:pPr>
        <w:spacing w:after="120" w:line="276" w:lineRule="auto"/>
        <w:ind w:right="-324"/>
        <w:rPr>
          <w:rFonts w:ascii="Tahoma" w:eastAsia="Tahoma" w:hAnsi="Tahoma" w:cs="Tahoma"/>
          <w:sz w:val="20"/>
          <w:szCs w:val="20"/>
        </w:rPr>
      </w:pPr>
      <w:r>
        <w:rPr>
          <w:rFonts w:ascii="Arimo" w:eastAsia="Arimo" w:hAnsi="Arimo" w:cs="Arimo"/>
          <w:sz w:val="20"/>
          <w:szCs w:val="20"/>
        </w:rPr>
        <w:t>Y a los efectos oportunos, firma la presente, en [●] de [●] de [●]</w:t>
      </w:r>
    </w:p>
    <w:p w14:paraId="5D01C52A" w14:textId="77777777" w:rsidR="00621BFD" w:rsidRDefault="005D1EF6">
      <w:pPr>
        <w:spacing w:after="120" w:line="276" w:lineRule="auto"/>
        <w:ind w:right="-324"/>
        <w:rPr>
          <w:rFonts w:ascii="Tahoma" w:eastAsia="Tahoma" w:hAnsi="Tahoma" w:cs="Tahoma"/>
          <w:sz w:val="20"/>
          <w:szCs w:val="20"/>
        </w:rPr>
      </w:pPr>
      <w:sdt>
        <w:sdtPr>
          <w:tag w:val="goog_rdk_10"/>
          <w:id w:val="1343122394"/>
        </w:sdtPr>
        <w:sdtEndPr/>
        <w:sdtContent>
          <w:r>
            <w:rPr>
              <w:rFonts w:ascii="Arial Unicode MS" w:eastAsia="Arial Unicode MS" w:hAnsi="Arial Unicode MS" w:cs="Arial Unicode MS"/>
              <w:sz w:val="20"/>
              <w:szCs w:val="20"/>
            </w:rPr>
            <w:t>Firma: (Nombre del representante) [●]</w:t>
          </w:r>
        </w:sdtContent>
      </w:sdt>
    </w:p>
    <w:p w14:paraId="27F5CBD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Sociedad [·]</w:t>
      </w:r>
    </w:p>
    <w:p w14:paraId="1B994940" w14:textId="77777777" w:rsidR="00621BFD" w:rsidRDefault="00621BFD">
      <w:pPr>
        <w:spacing w:after="120" w:line="276" w:lineRule="auto"/>
        <w:ind w:right="-324"/>
        <w:rPr>
          <w:rFonts w:ascii="Tahoma" w:eastAsia="Tahoma" w:hAnsi="Tahoma" w:cs="Tahoma"/>
          <w:sz w:val="20"/>
          <w:szCs w:val="20"/>
        </w:rPr>
      </w:pPr>
    </w:p>
    <w:p w14:paraId="629BEFC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 A continuación se proporciona una breve descripción, así como algunos ejemplos de las operaciones previstas en la definición de tratamiento de datos del art. 4.2 del </w:t>
      </w:r>
      <w:proofErr w:type="spellStart"/>
      <w:r>
        <w:rPr>
          <w:rFonts w:ascii="Tahoma" w:eastAsia="Tahoma" w:hAnsi="Tahoma" w:cs="Tahoma"/>
          <w:sz w:val="20"/>
          <w:szCs w:val="20"/>
        </w:rPr>
        <w:t>RGPD</w:t>
      </w:r>
      <w:proofErr w:type="spellEnd"/>
      <w:r>
        <w:rPr>
          <w:rFonts w:ascii="Tahoma" w:eastAsia="Tahoma" w:hAnsi="Tahoma" w:cs="Tahoma"/>
          <w:sz w:val="20"/>
          <w:szCs w:val="20"/>
        </w:rPr>
        <w:t>: recogida, registro, estructuración, organización, conservación, adaptación o mod</w:t>
      </w:r>
      <w:r>
        <w:rPr>
          <w:rFonts w:ascii="Tahoma" w:eastAsia="Tahoma" w:hAnsi="Tahoma" w:cs="Tahoma"/>
          <w:sz w:val="20"/>
          <w:szCs w:val="20"/>
        </w:rPr>
        <w:t>ificación, extracción, consulta, uso, comunicación por transmisión, difusión o cualquier otra forma de habilitación de acceso, cotejo o interconexión, limitación y supresión o destrucción.</w:t>
      </w:r>
    </w:p>
    <w:p w14:paraId="134B2CE5" w14:textId="77777777" w:rsidR="00621BFD" w:rsidRDefault="005D1EF6" w:rsidP="005D1EF6">
      <w:pPr>
        <w:numPr>
          <w:ilvl w:val="0"/>
          <w:numId w:val="27"/>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Recogida: Proceso de obtención de los datos para su tratamiento. De</w:t>
      </w:r>
      <w:r>
        <w:rPr>
          <w:rFonts w:ascii="Tahoma" w:eastAsia="Tahoma" w:hAnsi="Tahoma" w:cs="Tahoma"/>
          <w:sz w:val="20"/>
          <w:szCs w:val="20"/>
        </w:rPr>
        <w:t>ntro de esta categoría se pueden encontrar diversas técnicas: formularios web, formulario en papel, encuestas, grabaciones de audio y vídeo, redes sociales, captación mediante sensores, a través de una APP móvil, etc.</w:t>
      </w:r>
    </w:p>
    <w:p w14:paraId="4606011E"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Registro: Es el proceso mediante el cu</w:t>
      </w:r>
      <w:r>
        <w:rPr>
          <w:rFonts w:ascii="Tahoma" w:eastAsia="Tahoma" w:hAnsi="Tahoma" w:cs="Tahoma"/>
          <w:sz w:val="20"/>
          <w:szCs w:val="20"/>
        </w:rPr>
        <w:t>al los datos personales quedan incorporados (grabados) en un sistema de información o bien en algún soporte físico, una vez éstas se han recogido.</w:t>
      </w:r>
    </w:p>
    <w:p w14:paraId="6F65B104"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Estructuración / clasificación: Establecer categorías y asignarlas a los datos para su clasificación y almace</w:t>
      </w:r>
      <w:r>
        <w:rPr>
          <w:rFonts w:ascii="Tahoma" w:eastAsia="Tahoma" w:hAnsi="Tahoma" w:cs="Tahoma"/>
          <w:sz w:val="20"/>
          <w:szCs w:val="20"/>
        </w:rPr>
        <w:t>namiento a los sistemas de información o bien los archivos físicos (papel). Por ejemplo, en un sistema de información de recursos humanos podemos clasificar la información de los empleados agrupando por nivel de estudios, por datos identificativos (nombre,</w:t>
      </w:r>
      <w:r>
        <w:rPr>
          <w:rFonts w:ascii="Tahoma" w:eastAsia="Tahoma" w:hAnsi="Tahoma" w:cs="Tahoma"/>
          <w:sz w:val="20"/>
          <w:szCs w:val="20"/>
        </w:rPr>
        <w:t xml:space="preserve"> apellidos, DNI, fecha nacimiento, etc.), datos económicos de la nómina, por ciudad de residencia, etc.</w:t>
      </w:r>
    </w:p>
    <w:p w14:paraId="2B44CD7B"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Organización: Poner en orden todos los datos de carácter personal que se utilizan en un tratamiento concreto, en función de criterios de clasificación d</w:t>
      </w:r>
      <w:r>
        <w:rPr>
          <w:rFonts w:ascii="Tahoma" w:eastAsia="Tahoma" w:hAnsi="Tahoma" w:cs="Tahoma"/>
          <w:sz w:val="20"/>
          <w:szCs w:val="20"/>
        </w:rPr>
        <w:t xml:space="preserve">el </w:t>
      </w:r>
      <w:proofErr w:type="gramStart"/>
      <w:r>
        <w:rPr>
          <w:rFonts w:ascii="Tahoma" w:eastAsia="Tahoma" w:hAnsi="Tahoma" w:cs="Tahoma"/>
          <w:sz w:val="20"/>
          <w:szCs w:val="20"/>
        </w:rPr>
        <w:t>Responsable</w:t>
      </w:r>
      <w:proofErr w:type="gramEnd"/>
      <w:r>
        <w:rPr>
          <w:rFonts w:ascii="Tahoma" w:eastAsia="Tahoma" w:hAnsi="Tahoma" w:cs="Tahoma"/>
          <w:sz w:val="20"/>
          <w:szCs w:val="20"/>
        </w:rPr>
        <w:t xml:space="preserve"> del tratamiento. En definitiva, se trata de decidir qué datos utilizamos y donde deben ir estos datos. Por ejemplo, de todos los datos de carácter personal que disponemos de los empleados tenemos que decidir qué datos se introducen a </w:t>
      </w:r>
      <w:proofErr w:type="spellStart"/>
      <w:r>
        <w:rPr>
          <w:rFonts w:ascii="Tahoma" w:eastAsia="Tahoma" w:hAnsi="Tahoma" w:cs="Tahoma"/>
          <w:sz w:val="20"/>
          <w:szCs w:val="20"/>
        </w:rPr>
        <w:t>META4</w:t>
      </w:r>
      <w:proofErr w:type="spellEnd"/>
      <w:r>
        <w:rPr>
          <w:rFonts w:ascii="Tahoma" w:eastAsia="Tahoma" w:hAnsi="Tahoma" w:cs="Tahoma"/>
          <w:sz w:val="20"/>
          <w:szCs w:val="20"/>
        </w:rPr>
        <w:t xml:space="preserve"> y</w:t>
      </w:r>
      <w:r>
        <w:rPr>
          <w:rFonts w:ascii="Tahoma" w:eastAsia="Tahoma" w:hAnsi="Tahoma" w:cs="Tahoma"/>
          <w:sz w:val="20"/>
          <w:szCs w:val="20"/>
        </w:rPr>
        <w:t xml:space="preserve"> cuáles no; de este modo, estaríamos organizando los datos personales de los empleados.</w:t>
      </w:r>
    </w:p>
    <w:p w14:paraId="098BB83C"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 xml:space="preserve">Conservación: Aquellas acciones destinadas a mantener o cuidar de la permanencia de los datos de carácter personal del tratamiento. Por ejemplo, cuando un cliente pide </w:t>
      </w:r>
      <w:r>
        <w:rPr>
          <w:rFonts w:ascii="Tahoma" w:eastAsia="Tahoma" w:hAnsi="Tahoma" w:cs="Tahoma"/>
          <w:sz w:val="20"/>
          <w:szCs w:val="20"/>
        </w:rPr>
        <w:t>la baja del contrato de suministro debemos conservar los datos personales relativos a la relación contractual (bloqueadas) durante un determinado periodo de tiempo durante el cual se pueden exigir responsabilidades.</w:t>
      </w:r>
    </w:p>
    <w:p w14:paraId="50279363"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Adaptación o modificación: Alteración que se produce en un dato o en una base de datos que tiene como consecuencia que ejerza funciones distintas de las inicialmente previstas.</w:t>
      </w:r>
    </w:p>
    <w:p w14:paraId="194E22A5"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 xml:space="preserve">Extracción: Extraer o descargar datos de carácter personal desde un sistema de </w:t>
      </w:r>
      <w:r>
        <w:rPr>
          <w:rFonts w:ascii="Tahoma" w:eastAsia="Tahoma" w:hAnsi="Tahoma" w:cs="Tahoma"/>
          <w:sz w:val="20"/>
          <w:szCs w:val="20"/>
        </w:rPr>
        <w:t xml:space="preserve">información. Por ejemplo, entrar al sistema </w:t>
      </w:r>
      <w:proofErr w:type="spellStart"/>
      <w:r>
        <w:rPr>
          <w:rFonts w:ascii="Tahoma" w:eastAsia="Tahoma" w:hAnsi="Tahoma" w:cs="Tahoma"/>
          <w:sz w:val="20"/>
          <w:szCs w:val="20"/>
        </w:rPr>
        <w:t>SICAB</w:t>
      </w:r>
      <w:proofErr w:type="spellEnd"/>
      <w:r>
        <w:rPr>
          <w:rFonts w:ascii="Tahoma" w:eastAsia="Tahoma" w:hAnsi="Tahoma" w:cs="Tahoma"/>
          <w:sz w:val="20"/>
          <w:szCs w:val="20"/>
        </w:rPr>
        <w:t xml:space="preserve"> y descargar en una unidad extraíble o en una carpeta local los datos relativos a clientes del primer semestre de 2019</w:t>
      </w:r>
    </w:p>
    <w:p w14:paraId="6593DA13"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Consulta: Posibilidad de buscar y consultar datos personales dentro de los sistemas de i</w:t>
      </w:r>
      <w:r>
        <w:rPr>
          <w:rFonts w:ascii="Tahoma" w:eastAsia="Tahoma" w:hAnsi="Tahoma" w:cs="Tahoma"/>
          <w:sz w:val="20"/>
          <w:szCs w:val="20"/>
        </w:rPr>
        <w:t>nformación del responsable del tratamiento, o bien en formato papel en los archivos correspondientes.</w:t>
      </w:r>
    </w:p>
    <w:p w14:paraId="7421E557"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Uso / tratamiento: Operación o conjunto de operaciones realizadas sobre los datos personales o conjuntos de datos personales, ya sea procedimientos de los</w:t>
      </w:r>
      <w:r>
        <w:rPr>
          <w:rFonts w:ascii="Tahoma" w:eastAsia="Tahoma" w:hAnsi="Tahoma" w:cs="Tahoma"/>
          <w:sz w:val="20"/>
          <w:szCs w:val="20"/>
        </w:rPr>
        <w:t xml:space="preserve"> datos automatizados o manuales, incluidas las referentes a datos en papel</w:t>
      </w:r>
    </w:p>
    <w:p w14:paraId="53681DA9"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 xml:space="preserve">Comunicación por transmisión: Es la acción de transferir de manera lógica (informatizada o automatizada, no en papel) los datos desde un sistema de información a otro, por un canal </w:t>
      </w:r>
      <w:r>
        <w:rPr>
          <w:rFonts w:ascii="Tahoma" w:eastAsia="Tahoma" w:hAnsi="Tahoma" w:cs="Tahoma"/>
          <w:sz w:val="20"/>
          <w:szCs w:val="20"/>
        </w:rPr>
        <w:t xml:space="preserve">de comunicación punto a punto o multipunto. Por ejemplo, la comunicación entre </w:t>
      </w:r>
      <w:proofErr w:type="spellStart"/>
      <w:r>
        <w:rPr>
          <w:rFonts w:ascii="Tahoma" w:eastAsia="Tahoma" w:hAnsi="Tahoma" w:cs="Tahoma"/>
          <w:sz w:val="20"/>
          <w:szCs w:val="20"/>
        </w:rPr>
        <w:t>SICAB</w:t>
      </w:r>
      <w:proofErr w:type="spellEnd"/>
      <w:r>
        <w:rPr>
          <w:rFonts w:ascii="Tahoma" w:eastAsia="Tahoma" w:hAnsi="Tahoma" w:cs="Tahoma"/>
          <w:sz w:val="20"/>
          <w:szCs w:val="20"/>
        </w:rPr>
        <w:t xml:space="preserve"> y otros sistemas con los que se comunique y se transmita datos personales.</w:t>
      </w:r>
    </w:p>
    <w:p w14:paraId="5C46BB54"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Difusión o cualquier otra forma de habilitación de acceso: Propagar, divulgar los datos personal</w:t>
      </w:r>
      <w:r>
        <w:rPr>
          <w:rFonts w:ascii="Tahoma" w:eastAsia="Tahoma" w:hAnsi="Tahoma" w:cs="Tahoma"/>
          <w:sz w:val="20"/>
          <w:szCs w:val="20"/>
        </w:rPr>
        <w:t xml:space="preserve">es o permitir un acceso lícito a estos datos a terceros. Por ejemplo, la difusión y acceso de </w:t>
      </w:r>
      <w:r>
        <w:rPr>
          <w:rFonts w:ascii="Tahoma" w:eastAsia="Tahoma" w:hAnsi="Tahoma" w:cs="Tahoma"/>
          <w:sz w:val="20"/>
          <w:szCs w:val="20"/>
        </w:rPr>
        <w:lastRenderedPageBreak/>
        <w:t>determinados datos de los empleados en la intranet o de determinados datos del Comité de Dirección en la página web corporativa.</w:t>
      </w:r>
    </w:p>
    <w:p w14:paraId="208D64AD"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Confrontación o Interconexión: Es</w:t>
      </w:r>
      <w:r>
        <w:rPr>
          <w:rFonts w:ascii="Tahoma" w:eastAsia="Tahoma" w:hAnsi="Tahoma" w:cs="Tahoma"/>
          <w:sz w:val="20"/>
          <w:szCs w:val="20"/>
        </w:rPr>
        <w:t xml:space="preserve"> la acción de comparar datos para encontrar coincidencias o extraer conclusiones que de manera individualizada no se pueden extraer. Por ejemplo, si un empleado accede a una APP corporativa y esta APP se conecta con un sistema de información interno para v</w:t>
      </w:r>
      <w:r>
        <w:rPr>
          <w:rFonts w:ascii="Tahoma" w:eastAsia="Tahoma" w:hAnsi="Tahoma" w:cs="Tahoma"/>
          <w:sz w:val="20"/>
          <w:szCs w:val="20"/>
        </w:rPr>
        <w:t xml:space="preserve">alidar la identidad del empleado, se produce una interconexión. Otro ejemplo sería cualquier conexión que realiza </w:t>
      </w:r>
      <w:proofErr w:type="spellStart"/>
      <w:r>
        <w:rPr>
          <w:rFonts w:ascii="Tahoma" w:eastAsia="Tahoma" w:hAnsi="Tahoma" w:cs="Tahoma"/>
          <w:sz w:val="20"/>
          <w:szCs w:val="20"/>
        </w:rPr>
        <w:t>SICAB</w:t>
      </w:r>
      <w:proofErr w:type="spellEnd"/>
      <w:r>
        <w:rPr>
          <w:rFonts w:ascii="Tahoma" w:eastAsia="Tahoma" w:hAnsi="Tahoma" w:cs="Tahoma"/>
          <w:sz w:val="20"/>
          <w:szCs w:val="20"/>
        </w:rPr>
        <w:t xml:space="preserve"> con cualquier otro sistema de información interno de Aguas de Barcelona para validar cualquier dato.</w:t>
      </w:r>
    </w:p>
    <w:p w14:paraId="6B5C0E8C"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 xml:space="preserve">Limitación: Establecer condiciones </w:t>
      </w:r>
      <w:r>
        <w:rPr>
          <w:rFonts w:ascii="Tahoma" w:eastAsia="Tahoma" w:hAnsi="Tahoma" w:cs="Tahoma"/>
          <w:sz w:val="20"/>
          <w:szCs w:val="20"/>
        </w:rPr>
        <w:t>o circunstancias que limitan, impiden o dificultan el uso de los datos, tales como el control de accesos a los archivos o los permisos de acceso a la información contenida en los sistemas de información, estableciendo sistemas de roles (en función de las t</w:t>
      </w:r>
      <w:r>
        <w:rPr>
          <w:rFonts w:ascii="Tahoma" w:eastAsia="Tahoma" w:hAnsi="Tahoma" w:cs="Tahoma"/>
          <w:sz w:val="20"/>
          <w:szCs w:val="20"/>
        </w:rPr>
        <w:t>areas que realice cada profesional, podrá acceder o no a los datos).</w:t>
      </w:r>
    </w:p>
    <w:p w14:paraId="45A6F88F" w14:textId="77777777" w:rsidR="00621BFD" w:rsidRDefault="005D1EF6" w:rsidP="005D1EF6">
      <w:pPr>
        <w:numPr>
          <w:ilvl w:val="0"/>
          <w:numId w:val="27"/>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Supresión o destrucción: Eliminar los datos de los sistemas de información o archivos, ya sean automatizados o en papel, de manera que no puedan ser recuperados de los soportes de almacen</w:t>
      </w:r>
      <w:r>
        <w:rPr>
          <w:rFonts w:ascii="Tahoma" w:eastAsia="Tahoma" w:hAnsi="Tahoma" w:cs="Tahoma"/>
          <w:sz w:val="20"/>
          <w:szCs w:val="20"/>
        </w:rPr>
        <w:t xml:space="preserve">amiento. La supresión siempre se deberá llevar a cabo mediante protocolos que garanticen la destrucción segura y, si se hace a través de proveedores, estos deben emitir un certificado de en este sentido, tal y como exige el modelo de contrato de encargado </w:t>
      </w:r>
      <w:r>
        <w:rPr>
          <w:rFonts w:ascii="Tahoma" w:eastAsia="Tahoma" w:hAnsi="Tahoma" w:cs="Tahoma"/>
          <w:sz w:val="20"/>
          <w:szCs w:val="20"/>
        </w:rPr>
        <w:t>de tratamiento.</w:t>
      </w:r>
    </w:p>
    <w:p w14:paraId="319A6EC6" w14:textId="77777777" w:rsidR="00621BFD" w:rsidRDefault="00621BFD">
      <w:pPr>
        <w:spacing w:after="120" w:line="276" w:lineRule="auto"/>
        <w:ind w:left="-76" w:right="-324"/>
        <w:rPr>
          <w:rFonts w:ascii="Tahoma" w:eastAsia="Tahoma" w:hAnsi="Tahoma" w:cs="Tahoma"/>
          <w:sz w:val="20"/>
          <w:szCs w:val="20"/>
        </w:rPr>
      </w:pPr>
    </w:p>
    <w:p w14:paraId="0C988031" w14:textId="77777777" w:rsidR="00621BFD" w:rsidRDefault="005D1EF6">
      <w:pPr>
        <w:spacing w:after="120" w:line="276" w:lineRule="auto"/>
        <w:ind w:left="283" w:right="-324" w:hanging="360"/>
        <w:jc w:val="both"/>
        <w:rPr>
          <w:rFonts w:ascii="Tahoma" w:eastAsia="Tahoma" w:hAnsi="Tahoma" w:cs="Tahoma"/>
          <w:sz w:val="20"/>
          <w:szCs w:val="20"/>
        </w:rPr>
      </w:pPr>
      <w:r>
        <w:rPr>
          <w:rFonts w:ascii="Tahoma" w:eastAsia="Tahoma" w:hAnsi="Tahoma" w:cs="Tahoma"/>
          <w:sz w:val="20"/>
          <w:szCs w:val="20"/>
        </w:rPr>
        <w:t xml:space="preserve">(**) GARANTÍAS PARA LAS TRANSFERENCIAS DE DATOS PERSONALES A TERCEROS PAÍSES U ORGANIZACIONES INTERNACIONALES. </w:t>
      </w:r>
    </w:p>
    <w:p w14:paraId="517A9E9B" w14:textId="77777777" w:rsidR="00621BFD" w:rsidRDefault="005D1EF6" w:rsidP="005D1EF6">
      <w:pPr>
        <w:numPr>
          <w:ilvl w:val="0"/>
          <w:numId w:val="28"/>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Transferencias basadas en una decisión de adecuación: Cuando las entidades receptoras de los datos se encuentren en un país, un territorio o uno o varios sectores específicos de ese país u organización internacional que hayan sido declarados de nivel de pr</w:t>
      </w:r>
      <w:r>
        <w:rPr>
          <w:rFonts w:ascii="Tahoma" w:eastAsia="Tahoma" w:hAnsi="Tahoma" w:cs="Tahoma"/>
          <w:sz w:val="20"/>
          <w:szCs w:val="20"/>
        </w:rPr>
        <w:t xml:space="preserve">otección adecuado por la Comisión Europea. </w:t>
      </w:r>
    </w:p>
    <w:p w14:paraId="68239319" w14:textId="77777777" w:rsidR="00621BFD" w:rsidRDefault="005D1EF6" w:rsidP="005D1EF6">
      <w:pPr>
        <w:numPr>
          <w:ilvl w:val="0"/>
          <w:numId w:val="28"/>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Mediante la aportación de garantías adecuadas</w:t>
      </w:r>
    </w:p>
    <w:p w14:paraId="37CF0A69" w14:textId="77777777" w:rsidR="00621BFD" w:rsidRDefault="005D1EF6" w:rsidP="005D1EF6">
      <w:pPr>
        <w:numPr>
          <w:ilvl w:val="0"/>
          <w:numId w:val="29"/>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Un instrumento jurídicamente vinculante y exigible entre las autoridades u organismos públicos</w:t>
      </w:r>
    </w:p>
    <w:p w14:paraId="1CCF404E" w14:textId="77777777" w:rsidR="00621BFD" w:rsidRDefault="005D1EF6" w:rsidP="005D1EF6">
      <w:pPr>
        <w:numPr>
          <w:ilvl w:val="0"/>
          <w:numId w:val="29"/>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Normas corporativas vinculantes (</w:t>
      </w:r>
      <w:proofErr w:type="spellStart"/>
      <w:r>
        <w:rPr>
          <w:rFonts w:ascii="Tahoma" w:eastAsia="Tahoma" w:hAnsi="Tahoma" w:cs="Tahoma"/>
          <w:sz w:val="20"/>
          <w:szCs w:val="20"/>
        </w:rPr>
        <w:t>BCR</w:t>
      </w:r>
      <w:proofErr w:type="spellEnd"/>
      <w:r>
        <w:rPr>
          <w:rFonts w:ascii="Tahoma" w:eastAsia="Tahoma" w:hAnsi="Tahoma" w:cs="Tahoma"/>
          <w:sz w:val="20"/>
          <w:szCs w:val="20"/>
        </w:rPr>
        <w:t>)</w:t>
      </w:r>
    </w:p>
    <w:p w14:paraId="55E2A1DD" w14:textId="77777777" w:rsidR="00621BFD" w:rsidRDefault="005D1EF6" w:rsidP="005D1EF6">
      <w:pPr>
        <w:numPr>
          <w:ilvl w:val="0"/>
          <w:numId w:val="29"/>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Cláusulas tipo de protección de d</w:t>
      </w:r>
      <w:r>
        <w:rPr>
          <w:rFonts w:ascii="Tahoma" w:eastAsia="Tahoma" w:hAnsi="Tahoma" w:cs="Tahoma"/>
          <w:sz w:val="20"/>
          <w:szCs w:val="20"/>
        </w:rPr>
        <w:t>atos adoptadas por la Comisión (CCT).</w:t>
      </w:r>
    </w:p>
    <w:p w14:paraId="72687798" w14:textId="77777777" w:rsidR="00621BFD" w:rsidRDefault="005D1EF6" w:rsidP="005D1EF6">
      <w:pPr>
        <w:numPr>
          <w:ilvl w:val="0"/>
          <w:numId w:val="30"/>
        </w:numPr>
        <w:shd w:val="clear" w:color="auto" w:fill="FFFFFF"/>
        <w:spacing w:after="120" w:line="276" w:lineRule="auto"/>
        <w:ind w:left="283" w:right="-324"/>
        <w:rPr>
          <w:rFonts w:ascii="Tahoma" w:eastAsia="Tahoma" w:hAnsi="Tahoma" w:cs="Tahoma"/>
          <w:sz w:val="20"/>
          <w:szCs w:val="20"/>
        </w:rPr>
      </w:pPr>
      <w:r>
        <w:rPr>
          <w:rFonts w:ascii="Tahoma" w:eastAsia="Tahoma" w:hAnsi="Tahoma" w:cs="Tahoma"/>
          <w:sz w:val="20"/>
          <w:szCs w:val="20"/>
        </w:rPr>
        <w:t xml:space="preserve">Otras excepciones para situaciones específicas recogidas en el </w:t>
      </w:r>
      <w:proofErr w:type="spellStart"/>
      <w:r>
        <w:rPr>
          <w:rFonts w:ascii="Tahoma" w:eastAsia="Tahoma" w:hAnsi="Tahoma" w:cs="Tahoma"/>
          <w:sz w:val="20"/>
          <w:szCs w:val="20"/>
        </w:rPr>
        <w:t>RGPD</w:t>
      </w:r>
      <w:proofErr w:type="spellEnd"/>
      <w:r>
        <w:rPr>
          <w:rFonts w:ascii="Tahoma" w:eastAsia="Tahoma" w:hAnsi="Tahoma" w:cs="Tahoma"/>
          <w:sz w:val="20"/>
          <w:szCs w:val="20"/>
        </w:rPr>
        <w:t xml:space="preserve">.  </w:t>
      </w:r>
    </w:p>
    <w:p w14:paraId="2CC0FA08" w14:textId="77777777" w:rsidR="00621BFD" w:rsidRDefault="005D1EF6">
      <w:pPr>
        <w:shd w:val="clear" w:color="auto" w:fill="FFFFFF"/>
        <w:spacing w:after="120" w:line="276" w:lineRule="auto"/>
        <w:ind w:right="-324"/>
        <w:rPr>
          <w:rFonts w:ascii="Tahoma" w:eastAsia="Tahoma" w:hAnsi="Tahoma" w:cs="Tahoma"/>
          <w:sz w:val="20"/>
          <w:szCs w:val="20"/>
        </w:rPr>
      </w:pPr>
      <w:r>
        <w:rPr>
          <w:rFonts w:ascii="Tahoma" w:eastAsia="Tahoma" w:hAnsi="Tahoma" w:cs="Tahoma"/>
          <w:sz w:val="20"/>
          <w:szCs w:val="20"/>
        </w:rPr>
        <w:t>Para más información consultar la página web de la Agencia Española de Protección de Datos Personales:  https://www.aepd.es/derechos-y-deberes/cump</w:t>
      </w:r>
      <w:r>
        <w:rPr>
          <w:rFonts w:ascii="Tahoma" w:eastAsia="Tahoma" w:hAnsi="Tahoma" w:cs="Tahoma"/>
          <w:sz w:val="20"/>
          <w:szCs w:val="20"/>
        </w:rPr>
        <w:t>le-tus-deberes/medidas-de-cumplimiento/transferencias-internacionales</w:t>
      </w:r>
    </w:p>
    <w:p w14:paraId="0244C978" w14:textId="77777777" w:rsidR="00621BFD" w:rsidRDefault="005D1EF6">
      <w:pPr>
        <w:keepNext/>
        <w:keepLines/>
        <w:widowControl w:val="0"/>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708" w:right="-324" w:hanging="495"/>
        <w:rPr>
          <w:rFonts w:ascii="Tahoma" w:eastAsia="Tahoma" w:hAnsi="Tahoma" w:cs="Tahoma"/>
          <w:b/>
          <w:bCs/>
          <w:i/>
          <w:iCs/>
          <w:color w:val="000000"/>
          <w:sz w:val="20"/>
          <w:szCs w:val="20"/>
        </w:rPr>
      </w:pPr>
      <w:bookmarkStart w:id="22" w:name="_heading=h.v2j3a268f4hr" w:colFirst="0" w:colLast="0"/>
      <w:bookmarkEnd w:id="22"/>
      <w:r>
        <w:br w:type="page"/>
      </w:r>
    </w:p>
    <w:p w14:paraId="23F1BBCA" w14:textId="77777777" w:rsidR="00621BFD" w:rsidRDefault="005D1EF6">
      <w:pPr>
        <w:keepNext/>
        <w:keepLines/>
        <w:widowControl w:val="0"/>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708" w:right="-324" w:hanging="495"/>
        <w:rPr>
          <w:rFonts w:ascii="Tahoma" w:eastAsia="Tahoma" w:hAnsi="Tahoma" w:cs="Tahoma"/>
          <w:color w:val="000000"/>
          <w:sz w:val="20"/>
          <w:szCs w:val="20"/>
        </w:rPr>
      </w:pPr>
      <w:bookmarkStart w:id="23" w:name="_heading=h.z4ta8u9do28f" w:colFirst="0" w:colLast="0"/>
      <w:bookmarkEnd w:id="23"/>
      <w:r>
        <w:rPr>
          <w:rFonts w:ascii="Tahoma" w:eastAsia="Tahoma" w:hAnsi="Tahoma" w:cs="Tahoma"/>
          <w:b/>
          <w:bCs/>
          <w:i/>
          <w:iCs/>
          <w:color w:val="000000"/>
          <w:sz w:val="20"/>
          <w:szCs w:val="20"/>
        </w:rPr>
        <w:lastRenderedPageBreak/>
        <w:t xml:space="preserve">Apéndice III:  Plantilla para reporte de incidentes de seguridad </w:t>
      </w:r>
    </w:p>
    <w:tbl>
      <w:tblPr>
        <w:tblStyle w:val="aff4"/>
        <w:tblW w:w="9795"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400" w:firstRow="0" w:lastRow="0" w:firstColumn="0" w:lastColumn="0" w:noHBand="0" w:noVBand="1"/>
      </w:tblPr>
      <w:tblGrid>
        <w:gridCol w:w="3060"/>
        <w:gridCol w:w="6735"/>
      </w:tblGrid>
      <w:tr w:rsidR="00621BFD" w14:paraId="78908D21" w14:textId="77777777">
        <w:tblPrEx>
          <w:tblCellMar>
            <w:top w:w="0" w:type="dxa"/>
            <w:left w:w="0" w:type="dxa"/>
            <w:bottom w:w="0" w:type="dxa"/>
            <w:right w:w="0" w:type="dxa"/>
          </w:tblCellMar>
        </w:tblPrEx>
        <w:trPr>
          <w:trHeight w:val="405"/>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BBDFAE5"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NOMBRE DE LA COMPAÑÍA</w:t>
            </w:r>
          </w:p>
        </w:tc>
        <w:tc>
          <w:tcPr>
            <w:tcW w:w="6735" w:type="dxa"/>
            <w:tcBorders>
              <w:top w:val="single" w:sz="6" w:space="0" w:color="000000"/>
              <w:left w:val="single" w:sz="6" w:space="0" w:color="000000"/>
              <w:bottom w:val="single" w:sz="6" w:space="0" w:color="000000"/>
              <w:right w:val="single" w:sz="6" w:space="0" w:color="000000"/>
            </w:tcBorders>
            <w:vAlign w:val="center"/>
          </w:tcPr>
          <w:p w14:paraId="124EEAC0" w14:textId="77777777" w:rsidR="00621BFD" w:rsidRDefault="005D1EF6">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621BFD" w14:paraId="6E54B410" w14:textId="77777777">
        <w:tblPrEx>
          <w:tblCellMar>
            <w:top w:w="0" w:type="dxa"/>
            <w:left w:w="0" w:type="dxa"/>
            <w:bottom w:w="0" w:type="dxa"/>
            <w:right w:w="0" w:type="dxa"/>
          </w:tblCellMar>
        </w:tblPrEx>
        <w:trPr>
          <w:trHeight w:val="429"/>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8332D5"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 xml:space="preserve">NOMBRE/REFERENCIA DEL CONTRATO </w:t>
            </w:r>
          </w:p>
        </w:tc>
        <w:tc>
          <w:tcPr>
            <w:tcW w:w="6735" w:type="dxa"/>
            <w:tcBorders>
              <w:top w:val="single" w:sz="6" w:space="0" w:color="000000"/>
              <w:left w:val="single" w:sz="6" w:space="0" w:color="000000"/>
              <w:bottom w:val="single" w:sz="6" w:space="0" w:color="000000"/>
              <w:right w:val="single" w:sz="6" w:space="0" w:color="000000"/>
            </w:tcBorders>
            <w:vAlign w:val="center"/>
          </w:tcPr>
          <w:p w14:paraId="3041FB5C" w14:textId="77777777" w:rsidR="00621BFD" w:rsidRDefault="00621BFD">
            <w:pPr>
              <w:spacing w:after="120" w:line="276" w:lineRule="auto"/>
              <w:ind w:left="496" w:right="-324"/>
              <w:rPr>
                <w:rFonts w:ascii="Tahoma" w:eastAsia="Tahoma" w:hAnsi="Tahoma" w:cs="Tahoma"/>
                <w:sz w:val="18"/>
                <w:szCs w:val="18"/>
              </w:rPr>
            </w:pPr>
          </w:p>
        </w:tc>
      </w:tr>
      <w:tr w:rsidR="00621BFD" w14:paraId="02334D12" w14:textId="77777777">
        <w:tblPrEx>
          <w:tblCellMar>
            <w:top w:w="0" w:type="dxa"/>
            <w:left w:w="0" w:type="dxa"/>
            <w:bottom w:w="0" w:type="dxa"/>
            <w:right w:w="0" w:type="dxa"/>
          </w:tblCellMar>
        </w:tblPrEx>
        <w:trPr>
          <w:trHeight w:val="405"/>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28CBA21"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 xml:space="preserve">DESCRIPCIÓN BREVE DE LA INCIDENCIA   </w:t>
            </w:r>
          </w:p>
        </w:tc>
        <w:tc>
          <w:tcPr>
            <w:tcW w:w="6735" w:type="dxa"/>
            <w:tcBorders>
              <w:top w:val="single" w:sz="6" w:space="0" w:color="000000"/>
              <w:left w:val="single" w:sz="6" w:space="0" w:color="000000"/>
              <w:bottom w:val="single" w:sz="6" w:space="0" w:color="000000"/>
              <w:right w:val="single" w:sz="6" w:space="0" w:color="000000"/>
            </w:tcBorders>
            <w:vAlign w:val="center"/>
          </w:tcPr>
          <w:p w14:paraId="2BCD689E" w14:textId="77777777" w:rsidR="00621BFD" w:rsidRDefault="00621BFD">
            <w:pPr>
              <w:spacing w:after="120" w:line="276" w:lineRule="auto"/>
              <w:ind w:left="496" w:right="-324"/>
              <w:rPr>
                <w:rFonts w:ascii="Tahoma" w:eastAsia="Tahoma" w:hAnsi="Tahoma" w:cs="Tahoma"/>
                <w:sz w:val="18"/>
                <w:szCs w:val="18"/>
              </w:rPr>
            </w:pPr>
          </w:p>
        </w:tc>
      </w:tr>
      <w:tr w:rsidR="00621BFD" w14:paraId="42B770E8" w14:textId="77777777">
        <w:tblPrEx>
          <w:tblCellMar>
            <w:top w:w="0" w:type="dxa"/>
            <w:left w:w="0" w:type="dxa"/>
            <w:bottom w:w="0" w:type="dxa"/>
            <w:right w:w="0" w:type="dxa"/>
          </w:tblCellMar>
        </w:tblPrEx>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204C96"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 xml:space="preserve">FECHA DE DETECCIÓN </w:t>
            </w:r>
          </w:p>
        </w:tc>
        <w:tc>
          <w:tcPr>
            <w:tcW w:w="6735" w:type="dxa"/>
            <w:tcBorders>
              <w:top w:val="single" w:sz="6" w:space="0" w:color="000000"/>
              <w:left w:val="single" w:sz="6" w:space="0" w:color="000000"/>
              <w:bottom w:val="single" w:sz="6" w:space="0" w:color="000000"/>
              <w:right w:val="single" w:sz="6" w:space="0" w:color="000000"/>
            </w:tcBorders>
            <w:vAlign w:val="center"/>
          </w:tcPr>
          <w:p w14:paraId="4326CDF1" w14:textId="77777777" w:rsidR="00621BFD" w:rsidRDefault="00621BFD">
            <w:pPr>
              <w:spacing w:after="120" w:line="276" w:lineRule="auto"/>
              <w:ind w:left="496" w:right="-324"/>
              <w:rPr>
                <w:rFonts w:ascii="Tahoma" w:eastAsia="Tahoma" w:hAnsi="Tahoma" w:cs="Tahoma"/>
                <w:sz w:val="18"/>
                <w:szCs w:val="18"/>
              </w:rPr>
            </w:pPr>
          </w:p>
        </w:tc>
      </w:tr>
      <w:tr w:rsidR="00621BFD" w14:paraId="634ECD3D" w14:textId="77777777">
        <w:tblPrEx>
          <w:tblCellMar>
            <w:top w:w="0" w:type="dxa"/>
            <w:left w:w="0" w:type="dxa"/>
            <w:bottom w:w="0" w:type="dxa"/>
            <w:right w:w="0" w:type="dxa"/>
          </w:tblCellMar>
        </w:tblPrEx>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2734116"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MEDIO POR EL QUE SE HA TENIDO CONSTANCIA DEL INCIDENTE</w:t>
            </w:r>
          </w:p>
        </w:tc>
        <w:tc>
          <w:tcPr>
            <w:tcW w:w="6735" w:type="dxa"/>
            <w:tcBorders>
              <w:top w:val="single" w:sz="6" w:space="0" w:color="000000"/>
              <w:left w:val="single" w:sz="6" w:space="0" w:color="000000"/>
              <w:bottom w:val="single" w:sz="6" w:space="0" w:color="000000"/>
              <w:right w:val="single" w:sz="6" w:space="0" w:color="000000"/>
            </w:tcBorders>
            <w:vAlign w:val="center"/>
          </w:tcPr>
          <w:p w14:paraId="6A94A36F" w14:textId="77777777" w:rsidR="00621BFD" w:rsidRDefault="005D1EF6">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621BFD" w14:paraId="620A91FB" w14:textId="77777777">
        <w:tblPrEx>
          <w:tblCellMar>
            <w:top w:w="0" w:type="dxa"/>
            <w:left w:w="0" w:type="dxa"/>
            <w:bottom w:w="0" w:type="dxa"/>
            <w:right w:w="0" w:type="dxa"/>
          </w:tblCellMar>
        </w:tblPrEx>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12476EC"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FECHA DEL INFORME</w:t>
            </w:r>
          </w:p>
        </w:tc>
        <w:tc>
          <w:tcPr>
            <w:tcW w:w="6735" w:type="dxa"/>
            <w:tcBorders>
              <w:top w:val="single" w:sz="6" w:space="0" w:color="000000"/>
              <w:left w:val="single" w:sz="6" w:space="0" w:color="000000"/>
              <w:bottom w:val="single" w:sz="6" w:space="0" w:color="000000"/>
              <w:right w:val="single" w:sz="6" w:space="0" w:color="000000"/>
            </w:tcBorders>
            <w:vAlign w:val="center"/>
          </w:tcPr>
          <w:p w14:paraId="4EF32CCD" w14:textId="77777777" w:rsidR="00621BFD" w:rsidRDefault="005D1EF6">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621BFD" w14:paraId="2D1BDD1A" w14:textId="77777777">
        <w:tblPrEx>
          <w:tblCellMar>
            <w:top w:w="0" w:type="dxa"/>
            <w:left w:w="0" w:type="dxa"/>
            <w:bottom w:w="0" w:type="dxa"/>
            <w:right w:w="0" w:type="dxa"/>
          </w:tblCellMar>
        </w:tblPrEx>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A8F3E66" w14:textId="77777777" w:rsidR="00621BFD" w:rsidRDefault="005D1EF6">
            <w:pPr>
              <w:spacing w:line="276" w:lineRule="auto"/>
              <w:ind w:right="15"/>
              <w:rPr>
                <w:rFonts w:ascii="Tahoma" w:eastAsia="Tahoma" w:hAnsi="Tahoma" w:cs="Tahoma"/>
                <w:sz w:val="18"/>
                <w:szCs w:val="18"/>
              </w:rPr>
            </w:pPr>
            <w:r>
              <w:rPr>
                <w:rFonts w:ascii="Tahoma" w:eastAsia="Tahoma" w:hAnsi="Tahoma" w:cs="Tahoma"/>
                <w:sz w:val="18"/>
                <w:szCs w:val="18"/>
              </w:rPr>
              <w:t xml:space="preserve">FECHA DE ENVÍO DEL INFORME </w:t>
            </w:r>
          </w:p>
        </w:tc>
        <w:tc>
          <w:tcPr>
            <w:tcW w:w="6735" w:type="dxa"/>
            <w:tcBorders>
              <w:top w:val="single" w:sz="6" w:space="0" w:color="000000"/>
              <w:left w:val="single" w:sz="6" w:space="0" w:color="000000"/>
              <w:bottom w:val="single" w:sz="6" w:space="0" w:color="000000"/>
              <w:right w:val="single" w:sz="6" w:space="0" w:color="000000"/>
            </w:tcBorders>
            <w:vAlign w:val="center"/>
          </w:tcPr>
          <w:p w14:paraId="74599E53" w14:textId="77777777" w:rsidR="00621BFD" w:rsidRDefault="005D1EF6">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bl>
    <w:p w14:paraId="20FDE72B" w14:textId="77777777" w:rsidR="00621BFD" w:rsidRDefault="00621BFD">
      <w:pPr>
        <w:spacing w:after="120" w:line="276" w:lineRule="auto"/>
        <w:ind w:left="496" w:right="-324"/>
        <w:jc w:val="center"/>
        <w:rPr>
          <w:rFonts w:ascii="Tahoma" w:eastAsia="Tahoma" w:hAnsi="Tahoma" w:cs="Tahoma"/>
          <w:sz w:val="18"/>
          <w:szCs w:val="18"/>
        </w:rPr>
      </w:pPr>
    </w:p>
    <w:tbl>
      <w:tblPr>
        <w:tblStyle w:val="aff5"/>
        <w:tblW w:w="9825"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5"/>
        <w:gridCol w:w="6690"/>
      </w:tblGrid>
      <w:tr w:rsidR="00621BFD" w14:paraId="0004F368"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479A235A"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Descripción del incidente y detalle de las investigaciones efectuadas:</w:t>
            </w:r>
          </w:p>
        </w:tc>
        <w:tc>
          <w:tcPr>
            <w:tcW w:w="6690" w:type="dxa"/>
            <w:tcBorders>
              <w:top w:val="single" w:sz="6" w:space="0" w:color="000000"/>
              <w:left w:val="single" w:sz="6" w:space="0" w:color="000000"/>
              <w:bottom w:val="single" w:sz="6" w:space="0" w:color="000000"/>
              <w:right w:val="single" w:sz="6" w:space="0" w:color="000000"/>
            </w:tcBorders>
            <w:vAlign w:val="center"/>
          </w:tcPr>
          <w:p w14:paraId="7F4B1F83" w14:textId="77777777" w:rsidR="00621BFD" w:rsidRDefault="005D1EF6">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Descripción de los hechos comprobados: </w:t>
            </w:r>
          </w:p>
        </w:tc>
      </w:tr>
      <w:tr w:rsidR="00621BFD" w14:paraId="4D14E91D" w14:textId="77777777">
        <w:trPr>
          <w:trHeight w:val="540"/>
        </w:trPr>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58FA9859"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Categorías de afectados y número aproximado de registros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20B377AF" w14:textId="77777777" w:rsidR="00621BFD" w:rsidRDefault="005D1EF6">
            <w:pPr>
              <w:spacing w:after="120" w:line="276" w:lineRule="auto"/>
              <w:ind w:left="141" w:right="-39" w:hanging="150"/>
              <w:rPr>
                <w:rFonts w:ascii="Tahoma" w:eastAsia="Tahoma" w:hAnsi="Tahoma" w:cs="Tahoma"/>
                <w:sz w:val="18"/>
                <w:szCs w:val="18"/>
              </w:rPr>
            </w:pPr>
            <w:r>
              <w:rPr>
                <w:rFonts w:ascii="Tahoma" w:eastAsia="Tahoma" w:hAnsi="Tahoma" w:cs="Tahoma"/>
                <w:sz w:val="18"/>
                <w:szCs w:val="18"/>
              </w:rPr>
              <w:t>Categorías de afectados:</w:t>
            </w:r>
          </w:p>
          <w:p w14:paraId="200344C0"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Clientes</w:t>
            </w:r>
          </w:p>
          <w:p w14:paraId="38713ADD"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Posibles clientes</w:t>
            </w:r>
          </w:p>
          <w:p w14:paraId="6AEC0434"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Empleados</w:t>
            </w:r>
          </w:p>
          <w:p w14:paraId="7B6A2983"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Personas de contacto/representantes/firmantes de contratos</w:t>
            </w:r>
          </w:p>
          <w:p w14:paraId="32C772B6"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Usuarios de páginas web</w:t>
            </w:r>
          </w:p>
          <w:p w14:paraId="28888E27"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Otros (detallar) - </w:t>
            </w:r>
          </w:p>
          <w:p w14:paraId="19C24670" w14:textId="77777777" w:rsidR="00621BFD" w:rsidRDefault="005D1EF6">
            <w:pPr>
              <w:spacing w:before="120" w:line="276" w:lineRule="auto"/>
              <w:ind w:left="141" w:right="-39" w:hanging="150"/>
              <w:rPr>
                <w:rFonts w:ascii="Tahoma" w:eastAsia="Tahoma" w:hAnsi="Tahoma" w:cs="Tahoma"/>
                <w:sz w:val="18"/>
                <w:szCs w:val="18"/>
              </w:rPr>
            </w:pPr>
            <w:r>
              <w:rPr>
                <w:rFonts w:ascii="Tahoma" w:eastAsia="Tahoma" w:hAnsi="Tahoma" w:cs="Tahoma"/>
                <w:sz w:val="18"/>
                <w:szCs w:val="18"/>
              </w:rPr>
              <w:t>Número de registros comprometidos []   Personas afectadas y entidad Responsable. []</w:t>
            </w:r>
          </w:p>
        </w:tc>
      </w:tr>
      <w:tr w:rsidR="00621BFD" w14:paraId="070498E3"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363FE0BE"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Datos de carácter personal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4B9D9F61" w14:textId="77777777" w:rsidR="00621BFD" w:rsidRDefault="005D1EF6">
            <w:pPr>
              <w:pBdr>
                <w:top w:val="nil"/>
                <w:left w:val="nil"/>
                <w:bottom w:val="nil"/>
                <w:right w:val="nil"/>
                <w:between w:val="nil"/>
              </w:pBd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w:t>
            </w:r>
            <w:r>
              <w:rPr>
                <w:rFonts w:ascii="Tahoma" w:eastAsia="Tahoma" w:hAnsi="Tahoma" w:cs="Tahoma"/>
                <w:sz w:val="18"/>
                <w:szCs w:val="18"/>
              </w:rPr>
              <w:t xml:space="preserve"> </w:t>
            </w:r>
            <w:r>
              <w:rPr>
                <w:rFonts w:ascii="Tahoma" w:eastAsia="Tahoma" w:hAnsi="Tahoma" w:cs="Tahoma"/>
                <w:sz w:val="18"/>
                <w:szCs w:val="18"/>
              </w:rPr>
              <w:t>]</w:t>
            </w:r>
            <w:proofErr w:type="gramEnd"/>
            <w:r>
              <w:rPr>
                <w:rFonts w:ascii="Tahoma" w:eastAsia="Tahoma" w:hAnsi="Tahoma" w:cs="Tahoma"/>
                <w:sz w:val="18"/>
                <w:szCs w:val="18"/>
              </w:rPr>
              <w:t xml:space="preserve"> Datos identificativos: nombre y apellidos</w:t>
            </w:r>
          </w:p>
          <w:p w14:paraId="78F83B94"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Cuenta bancaria (</w:t>
            </w:r>
            <w:proofErr w:type="spellStart"/>
            <w:r>
              <w:rPr>
                <w:rFonts w:ascii="Tahoma" w:eastAsia="Tahoma" w:hAnsi="Tahoma" w:cs="Tahoma"/>
                <w:sz w:val="18"/>
                <w:szCs w:val="18"/>
              </w:rPr>
              <w:t>pseudononimizada</w:t>
            </w:r>
            <w:proofErr w:type="spellEnd"/>
            <w:r>
              <w:rPr>
                <w:rFonts w:ascii="Tahoma" w:eastAsia="Tahoma" w:hAnsi="Tahoma" w:cs="Tahoma"/>
                <w:sz w:val="18"/>
                <w:szCs w:val="18"/>
              </w:rPr>
              <w:t>)</w:t>
            </w:r>
          </w:p>
          <w:p w14:paraId="661299D2"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DNI</w:t>
            </w:r>
          </w:p>
          <w:p w14:paraId="72A3ED45"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Dirección postal</w:t>
            </w:r>
          </w:p>
          <w:p w14:paraId="15D2640F"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Correo electrónico.</w:t>
            </w:r>
          </w:p>
          <w:p w14:paraId="43554DD2"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Currículum Vitae.</w:t>
            </w:r>
          </w:p>
          <w:p w14:paraId="3A9737DF" w14:textId="77777777" w:rsidR="00621BFD" w:rsidRDefault="005D1EF6">
            <w:pPr>
              <w:spacing w:after="0"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Claves de usuario/contraseñas</w:t>
            </w:r>
          </w:p>
          <w:p w14:paraId="564743E5" w14:textId="77777777" w:rsidR="00621BFD" w:rsidRDefault="005D1EF6">
            <w:pPr>
              <w:spacing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Otros ( especificar)  </w:t>
            </w:r>
          </w:p>
        </w:tc>
      </w:tr>
      <w:tr w:rsidR="00621BFD" w14:paraId="2E2AD822"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5669F722"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 xml:space="preserve">Tipo de brecha de seguridad </w:t>
            </w:r>
          </w:p>
        </w:tc>
        <w:tc>
          <w:tcPr>
            <w:tcW w:w="6690" w:type="dxa"/>
            <w:tcBorders>
              <w:top w:val="single" w:sz="6" w:space="0" w:color="000000"/>
              <w:left w:val="single" w:sz="6" w:space="0" w:color="000000"/>
              <w:bottom w:val="single" w:sz="6" w:space="0" w:color="000000"/>
              <w:right w:val="single" w:sz="6" w:space="0" w:color="000000"/>
            </w:tcBorders>
            <w:vAlign w:val="center"/>
          </w:tcPr>
          <w:p w14:paraId="3A3AB5CF" w14:textId="77777777" w:rsidR="00621BFD" w:rsidRDefault="005D1EF6">
            <w:pPr>
              <w:spacing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Brecha de confidencialidad: partes que no están autorizadas, o no tienen un propósito legítimo para acceder a la información, acceden a ella. Informar:</w:t>
            </w:r>
          </w:p>
          <w:p w14:paraId="795D9399" w14:textId="77777777" w:rsidR="00621BFD" w:rsidRDefault="005D1EF6" w:rsidP="005D1EF6">
            <w:pPr>
              <w:numPr>
                <w:ilvl w:val="0"/>
                <w:numId w:val="31"/>
              </w:numPr>
              <w:spacing w:after="0" w:line="276" w:lineRule="auto"/>
              <w:ind w:left="141" w:right="-39" w:hanging="150"/>
              <w:rPr>
                <w:rFonts w:ascii="Tahoma" w:eastAsia="Tahoma" w:hAnsi="Tahoma" w:cs="Tahoma"/>
                <w:sz w:val="18"/>
                <w:szCs w:val="18"/>
              </w:rPr>
            </w:pPr>
            <w:r>
              <w:rPr>
                <w:rFonts w:ascii="Tahoma" w:eastAsia="Tahoma" w:hAnsi="Tahoma" w:cs="Tahoma"/>
                <w:sz w:val="18"/>
                <w:szCs w:val="18"/>
              </w:rPr>
              <w:t xml:space="preserve">Identidad de afectados (nombre o identificador de referencia). </w:t>
            </w:r>
          </w:p>
          <w:p w14:paraId="15F446C7" w14:textId="77777777" w:rsidR="00621BFD" w:rsidRDefault="005D1EF6" w:rsidP="005D1EF6">
            <w:pPr>
              <w:numPr>
                <w:ilvl w:val="0"/>
                <w:numId w:val="31"/>
              </w:numPr>
              <w:spacing w:after="0" w:line="276" w:lineRule="auto"/>
              <w:ind w:left="141" w:right="-39" w:hanging="150"/>
              <w:rPr>
                <w:rFonts w:ascii="Tahoma" w:eastAsia="Tahoma" w:hAnsi="Tahoma" w:cs="Tahoma"/>
                <w:sz w:val="18"/>
                <w:szCs w:val="18"/>
              </w:rPr>
            </w:pPr>
            <w:r>
              <w:rPr>
                <w:rFonts w:ascii="Tahoma" w:eastAsia="Tahoma" w:hAnsi="Tahoma" w:cs="Tahoma"/>
                <w:sz w:val="18"/>
                <w:szCs w:val="18"/>
              </w:rPr>
              <w:t xml:space="preserve">Alcance de la divulgación: número potencial y tipo de partes que pueden haber accedido ilegalmente a la información. Identificar a receptores. </w:t>
            </w:r>
          </w:p>
          <w:p w14:paraId="574BECE0" w14:textId="77777777" w:rsidR="00621BFD" w:rsidRDefault="00621BFD">
            <w:pPr>
              <w:spacing w:after="0" w:line="276" w:lineRule="auto"/>
              <w:ind w:left="720" w:right="-39"/>
              <w:rPr>
                <w:rFonts w:ascii="Tahoma" w:eastAsia="Tahoma" w:hAnsi="Tahoma" w:cs="Tahoma"/>
                <w:sz w:val="18"/>
                <w:szCs w:val="18"/>
              </w:rPr>
            </w:pPr>
          </w:p>
          <w:p w14:paraId="16CB2A24" w14:textId="77777777" w:rsidR="00621BFD" w:rsidRDefault="005D1EF6">
            <w:pPr>
              <w:spacing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Brecha de integridad: se altera la información original y la sustitución de datos puede ser perjudicial par</w:t>
            </w:r>
            <w:r>
              <w:rPr>
                <w:rFonts w:ascii="Tahoma" w:eastAsia="Tahoma" w:hAnsi="Tahoma" w:cs="Tahoma"/>
                <w:sz w:val="18"/>
                <w:szCs w:val="18"/>
              </w:rPr>
              <w:t xml:space="preserve">a el individuo. </w:t>
            </w:r>
          </w:p>
          <w:p w14:paraId="0B1C559D" w14:textId="77777777" w:rsidR="00621BFD" w:rsidRDefault="005D1EF6" w:rsidP="005D1EF6">
            <w:pPr>
              <w:numPr>
                <w:ilvl w:val="0"/>
                <w:numId w:val="31"/>
              </w:numPr>
              <w:spacing w:after="0" w:line="276" w:lineRule="auto"/>
              <w:ind w:left="141" w:right="-39" w:hanging="150"/>
              <w:rPr>
                <w:rFonts w:ascii="Tahoma" w:eastAsia="Tahoma" w:hAnsi="Tahoma" w:cs="Tahoma"/>
                <w:sz w:val="18"/>
                <w:szCs w:val="18"/>
              </w:rPr>
            </w:pPr>
            <w:r>
              <w:rPr>
                <w:rFonts w:ascii="Tahoma" w:eastAsia="Tahoma" w:hAnsi="Tahoma" w:cs="Tahoma"/>
                <w:sz w:val="18"/>
                <w:szCs w:val="18"/>
              </w:rPr>
              <w:t xml:space="preserve">Identidad de afectados (nombre o identificador de referencia). </w:t>
            </w:r>
          </w:p>
          <w:p w14:paraId="590D13CB" w14:textId="77777777" w:rsidR="00621BFD" w:rsidRDefault="005D1EF6" w:rsidP="005D1EF6">
            <w:pPr>
              <w:numPr>
                <w:ilvl w:val="0"/>
                <w:numId w:val="31"/>
              </w:numPr>
              <w:spacing w:after="0" w:line="276" w:lineRule="auto"/>
              <w:ind w:left="141" w:right="-39" w:hanging="150"/>
              <w:rPr>
                <w:rFonts w:ascii="Tahoma" w:eastAsia="Tahoma" w:hAnsi="Tahoma" w:cs="Tahoma"/>
                <w:sz w:val="18"/>
                <w:szCs w:val="18"/>
              </w:rPr>
            </w:pPr>
            <w:r>
              <w:rPr>
                <w:rFonts w:ascii="Tahoma" w:eastAsia="Tahoma" w:hAnsi="Tahoma" w:cs="Tahoma"/>
                <w:sz w:val="18"/>
                <w:szCs w:val="18"/>
              </w:rPr>
              <w:t>Datos comprometidos a los que afecta la alteración.</w:t>
            </w:r>
          </w:p>
          <w:p w14:paraId="65BD2F95" w14:textId="77777777" w:rsidR="00621BFD" w:rsidRDefault="005D1EF6" w:rsidP="005D1EF6">
            <w:pPr>
              <w:numPr>
                <w:ilvl w:val="0"/>
                <w:numId w:val="31"/>
              </w:numPr>
              <w:spacing w:line="276" w:lineRule="auto"/>
              <w:ind w:left="141" w:right="-39" w:hanging="150"/>
              <w:rPr>
                <w:rFonts w:ascii="Tahoma" w:eastAsia="Tahoma" w:hAnsi="Tahoma" w:cs="Tahoma"/>
                <w:sz w:val="18"/>
                <w:szCs w:val="18"/>
              </w:rPr>
            </w:pPr>
            <w:r>
              <w:rPr>
                <w:rFonts w:ascii="Tahoma" w:eastAsia="Tahoma" w:hAnsi="Tahoma" w:cs="Tahoma"/>
                <w:sz w:val="18"/>
                <w:szCs w:val="18"/>
              </w:rPr>
              <w:t>Identificar en qué consiste la alteración.</w:t>
            </w:r>
          </w:p>
          <w:p w14:paraId="25D742FE" w14:textId="77777777" w:rsidR="00621BFD" w:rsidRDefault="005D1EF6">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w:t>
            </w:r>
            <w:proofErr w:type="gramStart"/>
            <w:r>
              <w:rPr>
                <w:rFonts w:ascii="Tahoma" w:eastAsia="Tahoma" w:hAnsi="Tahoma" w:cs="Tahoma"/>
                <w:sz w:val="18"/>
                <w:szCs w:val="18"/>
              </w:rPr>
              <w:t>[ ]</w:t>
            </w:r>
            <w:proofErr w:type="gramEnd"/>
            <w:r>
              <w:rPr>
                <w:rFonts w:ascii="Tahoma" w:eastAsia="Tahoma" w:hAnsi="Tahoma" w:cs="Tahoma"/>
                <w:sz w:val="18"/>
                <w:szCs w:val="18"/>
              </w:rPr>
              <w:t xml:space="preserve"> Brecha de disponibilidad: no se puede acceder a los datos originales cuando es necesario. </w:t>
            </w:r>
          </w:p>
          <w:p w14:paraId="4E31D846" w14:textId="77777777" w:rsidR="00621BFD" w:rsidRDefault="005D1EF6">
            <w:pPr>
              <w:spacing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lastRenderedPageBreak/>
              <w:t>[ ]</w:t>
            </w:r>
            <w:proofErr w:type="gramEnd"/>
            <w:r>
              <w:rPr>
                <w:rFonts w:ascii="Tahoma" w:eastAsia="Tahoma" w:hAnsi="Tahoma" w:cs="Tahoma"/>
                <w:sz w:val="18"/>
                <w:szCs w:val="18"/>
              </w:rPr>
              <w:t xml:space="preserve"> Temporal (los datos son recuperables, pero tomará un periodo de tiempo y esto puede ser perjudicial para el individuo).</w:t>
            </w:r>
          </w:p>
          <w:p w14:paraId="6942D2A3" w14:textId="77777777" w:rsidR="00621BFD" w:rsidRDefault="005D1EF6">
            <w:pPr>
              <w:spacing w:line="276" w:lineRule="auto"/>
              <w:ind w:left="141" w:right="-39" w:hanging="150"/>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Permanente (los datos no pueden </w:t>
            </w:r>
            <w:r>
              <w:rPr>
                <w:rFonts w:ascii="Tahoma" w:eastAsia="Tahoma" w:hAnsi="Tahoma" w:cs="Tahoma"/>
                <w:sz w:val="18"/>
                <w:szCs w:val="18"/>
              </w:rPr>
              <w:t xml:space="preserve">recuperarse).  </w:t>
            </w:r>
          </w:p>
          <w:p w14:paraId="4397B5EB" w14:textId="77777777" w:rsidR="00621BFD" w:rsidRDefault="005D1EF6">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Comentarios: </w:t>
            </w:r>
          </w:p>
        </w:tc>
      </w:tr>
      <w:tr w:rsidR="00621BFD" w14:paraId="004C46AD"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3CB24913"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Trazabilidad de accesos y uso de datos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1EAA24A3" w14:textId="77777777" w:rsidR="00621BFD" w:rsidRDefault="005D1EF6">
            <w:pPr>
              <w:spacing w:before="160" w:line="276" w:lineRule="auto"/>
              <w:ind w:right="-39"/>
              <w:rPr>
                <w:rFonts w:ascii="Tahoma" w:eastAsia="Tahoma" w:hAnsi="Tahoma" w:cs="Tahoma"/>
                <w:sz w:val="18"/>
                <w:szCs w:val="18"/>
              </w:rPr>
            </w:pPr>
            <w:r>
              <w:rPr>
                <w:rFonts w:ascii="Tahoma" w:eastAsia="Tahoma" w:hAnsi="Tahoma" w:cs="Tahoma"/>
                <w:sz w:val="18"/>
                <w:szCs w:val="18"/>
              </w:rPr>
              <w:t>Sistemas afectados, y si lo permiten, informar sobre los accesos a datos comprometidos.</w:t>
            </w:r>
          </w:p>
        </w:tc>
      </w:tr>
      <w:tr w:rsidR="00621BFD" w14:paraId="3242CA19"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9401CF0"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Medidas adoptadas para contener la incidencia, minimizar riesgos y para evitar nuevas incidencias:</w:t>
            </w:r>
          </w:p>
        </w:tc>
        <w:tc>
          <w:tcPr>
            <w:tcW w:w="6690" w:type="dxa"/>
            <w:tcBorders>
              <w:top w:val="single" w:sz="6" w:space="0" w:color="000000"/>
              <w:left w:val="single" w:sz="6" w:space="0" w:color="000000"/>
              <w:bottom w:val="single" w:sz="6" w:space="0" w:color="000000"/>
              <w:right w:val="single" w:sz="6" w:space="0" w:color="000000"/>
            </w:tcBorders>
            <w:vAlign w:val="center"/>
          </w:tcPr>
          <w:p w14:paraId="7BA2DE9B" w14:textId="77777777" w:rsidR="00621BFD" w:rsidRDefault="005D1EF6">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w:t>
            </w:r>
          </w:p>
        </w:tc>
      </w:tr>
      <w:tr w:rsidR="00621BFD" w14:paraId="3C85CFC8"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474FFE11"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Clasificación del incidente de seguridad</w:t>
            </w:r>
          </w:p>
          <w:p w14:paraId="62D2BBF9"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 xml:space="preserve"> </w:t>
            </w:r>
          </w:p>
        </w:tc>
        <w:tc>
          <w:tcPr>
            <w:tcW w:w="6690" w:type="dxa"/>
            <w:tcBorders>
              <w:top w:val="single" w:sz="6" w:space="0" w:color="000000"/>
              <w:left w:val="single" w:sz="6" w:space="0" w:color="000000"/>
              <w:bottom w:val="single" w:sz="6" w:space="0" w:color="000000"/>
              <w:right w:val="single" w:sz="6" w:space="0" w:color="000000"/>
            </w:tcBorders>
            <w:vAlign w:val="center"/>
          </w:tcPr>
          <w:p w14:paraId="49822B94" w14:textId="77777777" w:rsidR="00621BFD" w:rsidRDefault="005D1EF6">
            <w:pPr>
              <w:spacing w:before="160" w:after="0" w:line="276" w:lineRule="auto"/>
              <w:ind w:left="284" w:right="-39" w:hanging="143"/>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La Brecha de Segur</w:t>
            </w:r>
            <w:r>
              <w:rPr>
                <w:rFonts w:ascii="Tahoma" w:eastAsia="Tahoma" w:hAnsi="Tahoma" w:cs="Tahoma"/>
                <w:sz w:val="18"/>
                <w:szCs w:val="18"/>
              </w:rPr>
              <w:t>idad se ha originado por una falta de medidas de seguridad técnicas implementadas en la compañía.</w:t>
            </w:r>
          </w:p>
          <w:p w14:paraId="21CEAABA" w14:textId="77777777" w:rsidR="00621BFD" w:rsidRDefault="005D1EF6">
            <w:pPr>
              <w:spacing w:after="0" w:line="276" w:lineRule="auto"/>
              <w:ind w:left="284" w:right="-39" w:hanging="143"/>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La Brecha de Seguridad ha sido provocada por un ataque de un tercero.</w:t>
            </w:r>
          </w:p>
          <w:p w14:paraId="107872DF" w14:textId="77777777" w:rsidR="00621BFD" w:rsidRDefault="005D1EF6">
            <w:pPr>
              <w:spacing w:after="0" w:line="276" w:lineRule="auto"/>
              <w:ind w:left="284" w:right="-39" w:hanging="143"/>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La Brecha de seguridad se ha originado por un error humano.</w:t>
            </w:r>
          </w:p>
          <w:p w14:paraId="77DB8B8E" w14:textId="77777777" w:rsidR="00621BFD" w:rsidRDefault="005D1EF6">
            <w:pPr>
              <w:spacing w:line="276" w:lineRule="auto"/>
              <w:ind w:left="284" w:right="-39" w:hanging="143"/>
              <w:rPr>
                <w:rFonts w:ascii="Tahoma" w:eastAsia="Tahoma" w:hAnsi="Tahoma" w:cs="Tahoma"/>
                <w:sz w:val="18"/>
                <w:szCs w:val="18"/>
              </w:rPr>
            </w:pPr>
            <w:proofErr w:type="gramStart"/>
            <w:r>
              <w:rPr>
                <w:rFonts w:ascii="Tahoma" w:eastAsia="Tahoma" w:hAnsi="Tahoma" w:cs="Tahoma"/>
                <w:sz w:val="18"/>
                <w:szCs w:val="18"/>
              </w:rPr>
              <w:t>[ ]</w:t>
            </w:r>
            <w:proofErr w:type="gramEnd"/>
            <w:r>
              <w:rPr>
                <w:rFonts w:ascii="Tahoma" w:eastAsia="Tahoma" w:hAnsi="Tahoma" w:cs="Tahoma"/>
                <w:sz w:val="18"/>
                <w:szCs w:val="18"/>
              </w:rPr>
              <w:t xml:space="preserve"> Otro: especificar</w:t>
            </w:r>
          </w:p>
        </w:tc>
      </w:tr>
      <w:tr w:rsidR="00621BFD" w14:paraId="52A1EFEB"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7480F59C" w14:textId="77777777" w:rsidR="00621BFD" w:rsidRDefault="005D1EF6">
            <w:pPr>
              <w:spacing w:line="276" w:lineRule="auto"/>
              <w:ind w:right="-51"/>
              <w:rPr>
                <w:rFonts w:ascii="Tahoma" w:eastAsia="Tahoma" w:hAnsi="Tahoma" w:cs="Tahoma"/>
                <w:sz w:val="18"/>
                <w:szCs w:val="18"/>
              </w:rPr>
            </w:pPr>
            <w:r>
              <w:rPr>
                <w:rFonts w:ascii="Tahoma" w:eastAsia="Tahoma" w:hAnsi="Tahoma" w:cs="Tahoma"/>
                <w:sz w:val="18"/>
                <w:szCs w:val="18"/>
              </w:rPr>
              <w:t xml:space="preserve"> Información adicional </w:t>
            </w:r>
          </w:p>
        </w:tc>
        <w:tc>
          <w:tcPr>
            <w:tcW w:w="6690" w:type="dxa"/>
            <w:tcBorders>
              <w:top w:val="single" w:sz="6" w:space="0" w:color="000000"/>
              <w:left w:val="single" w:sz="6" w:space="0" w:color="000000"/>
              <w:bottom w:val="single" w:sz="6" w:space="0" w:color="000000"/>
              <w:right w:val="single" w:sz="6" w:space="0" w:color="000000"/>
            </w:tcBorders>
            <w:vAlign w:val="center"/>
          </w:tcPr>
          <w:p w14:paraId="125B463B" w14:textId="77777777" w:rsidR="00621BFD" w:rsidRDefault="005D1EF6">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w:t>
            </w:r>
          </w:p>
        </w:tc>
      </w:tr>
    </w:tbl>
    <w:p w14:paraId="297DE3D6" w14:textId="77777777" w:rsidR="00621BFD" w:rsidRDefault="00621BFD">
      <w:pPr>
        <w:spacing w:after="120" w:line="276" w:lineRule="auto"/>
        <w:ind w:right="-324"/>
        <w:rPr>
          <w:rFonts w:ascii="Tahoma" w:eastAsia="Tahoma" w:hAnsi="Tahoma" w:cs="Tahoma"/>
        </w:rPr>
      </w:pPr>
    </w:p>
    <w:p w14:paraId="5D9A5DEF" w14:textId="77777777" w:rsidR="00621BFD" w:rsidRDefault="005D1EF6">
      <w:pPr>
        <w:spacing w:after="120" w:line="276" w:lineRule="auto"/>
        <w:ind w:left="-135" w:right="-409"/>
        <w:jc w:val="center"/>
        <w:rPr>
          <w:rFonts w:ascii="Tahoma" w:eastAsia="Tahoma" w:hAnsi="Tahoma" w:cs="Tahoma"/>
          <w:b/>
          <w:bCs/>
          <w:sz w:val="20"/>
          <w:szCs w:val="20"/>
          <w:u w:val="single"/>
        </w:rPr>
      </w:pPr>
      <w:r>
        <w:br w:type="page"/>
      </w:r>
    </w:p>
    <w:p w14:paraId="061287D3" w14:textId="77777777" w:rsidR="00621BFD" w:rsidRDefault="005D1EF6">
      <w:pPr>
        <w:pStyle w:val="Ttulo2"/>
        <w:spacing w:line="276" w:lineRule="auto"/>
        <w:ind w:left="-135" w:right="-409"/>
      </w:pPr>
      <w:bookmarkStart w:id="24" w:name="_heading=h.eqohjfhow56s" w:colFirst="0" w:colLast="0"/>
      <w:bookmarkEnd w:id="24"/>
      <w:r>
        <w:lastRenderedPageBreak/>
        <w:t xml:space="preserve">ANEXO </w:t>
      </w:r>
      <w:proofErr w:type="spellStart"/>
      <w:r>
        <w:t>Nº</w:t>
      </w:r>
      <w:proofErr w:type="spellEnd"/>
      <w:r>
        <w:t xml:space="preserve"> 6.5</w:t>
      </w:r>
    </w:p>
    <w:p w14:paraId="0FF14FA5" w14:textId="77777777" w:rsidR="00621BFD" w:rsidRDefault="005D1EF6">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t>TRANSFERENCIA DE RESPONSABLE A ENCARGADO DEL TRATAMIENTO</w:t>
      </w:r>
    </w:p>
    <w:p w14:paraId="378923F1" w14:textId="77777777" w:rsidR="00621BFD" w:rsidRDefault="005D1EF6">
      <w:pPr>
        <w:spacing w:after="120" w:line="276" w:lineRule="auto"/>
        <w:ind w:left="-135"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23349477" w14:textId="77777777" w:rsidR="00621BFD" w:rsidRDefault="005D1EF6">
      <w:pPr>
        <w:spacing w:after="240" w:line="276" w:lineRule="auto"/>
        <w:ind w:left="-135"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333070BF" w14:textId="77777777" w:rsidR="00621BFD" w:rsidRDefault="005D1EF6">
      <w:pPr>
        <w:spacing w:after="120" w:line="276" w:lineRule="auto"/>
        <w:ind w:right="-324"/>
        <w:jc w:val="center"/>
        <w:rPr>
          <w:rFonts w:ascii="Tahoma" w:eastAsia="Tahoma" w:hAnsi="Tahoma" w:cs="Tahoma"/>
          <w:b/>
          <w:bCs/>
          <w:sz w:val="20"/>
          <w:szCs w:val="20"/>
          <w:u w:val="single"/>
        </w:rPr>
      </w:pPr>
      <w:r>
        <w:rPr>
          <w:rFonts w:ascii="Tahoma" w:eastAsia="Tahoma" w:hAnsi="Tahoma" w:cs="Tahoma"/>
          <w:b/>
          <w:bCs/>
          <w:sz w:val="20"/>
          <w:szCs w:val="20"/>
          <w:u w:val="single"/>
        </w:rPr>
        <w:t xml:space="preserve">[Transferencia Internacional de Datos de </w:t>
      </w:r>
      <w:proofErr w:type="gramStart"/>
      <w:r>
        <w:rPr>
          <w:rFonts w:ascii="Tahoma" w:eastAsia="Tahoma" w:hAnsi="Tahoma" w:cs="Tahoma"/>
          <w:b/>
          <w:bCs/>
          <w:sz w:val="20"/>
          <w:szCs w:val="20"/>
          <w:u w:val="single"/>
        </w:rPr>
        <w:t>Responsable</w:t>
      </w:r>
      <w:proofErr w:type="gramEnd"/>
      <w:r>
        <w:rPr>
          <w:rFonts w:ascii="Tahoma" w:eastAsia="Tahoma" w:hAnsi="Tahoma" w:cs="Tahoma"/>
          <w:b/>
          <w:bCs/>
          <w:sz w:val="20"/>
          <w:szCs w:val="20"/>
          <w:u w:val="single"/>
        </w:rPr>
        <w:t xml:space="preserve"> a Encargado]</w:t>
      </w:r>
    </w:p>
    <w:p w14:paraId="64622F38"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sz w:val="20"/>
          <w:szCs w:val="20"/>
        </w:rPr>
        <w:t>SECCIÓN I</w:t>
      </w:r>
    </w:p>
    <w:p w14:paraId="25BA5D66"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 Finalidad y ámbito de aplicación</w:t>
      </w:r>
    </w:p>
    <w:p w14:paraId="799DD4AA"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La finalidad de estas cláusulas contractuales tipo es garantizar que se cumplan los requisitos que el Reglamento (UE) 2016/679 del P</w:t>
      </w:r>
      <w:r>
        <w:rPr>
          <w:rFonts w:ascii="Tahoma" w:eastAsia="Tahoma" w:hAnsi="Tahoma" w:cs="Tahoma"/>
          <w:sz w:val="20"/>
          <w:szCs w:val="20"/>
        </w:rPr>
        <w:t>arlamento Europeo y del Consejo, de 27 de abril de 2016, relativo a la protección de las personas físicas en lo que respecta al tratamiento de datos personales y a la libre circulación de estos datos</w:t>
      </w:r>
      <w:r>
        <w:rPr>
          <w:rFonts w:ascii="Tahoma" w:eastAsia="Tahoma" w:hAnsi="Tahoma" w:cs="Tahoma"/>
          <w:sz w:val="20"/>
          <w:szCs w:val="20"/>
          <w:vertAlign w:val="superscript"/>
        </w:rPr>
        <w:footnoteReference w:id="3"/>
      </w:r>
      <w:r>
        <w:rPr>
          <w:rFonts w:ascii="Tahoma" w:eastAsia="Tahoma" w:hAnsi="Tahoma" w:cs="Tahoma"/>
          <w:sz w:val="20"/>
          <w:szCs w:val="20"/>
        </w:rPr>
        <w:t xml:space="preserve"> (Reglamento general de protección de datos), exige par</w:t>
      </w:r>
      <w:r>
        <w:rPr>
          <w:rFonts w:ascii="Tahoma" w:eastAsia="Tahoma" w:hAnsi="Tahoma" w:cs="Tahoma"/>
          <w:sz w:val="20"/>
          <w:szCs w:val="20"/>
        </w:rPr>
        <w:t>a la transferencia de datos personales a un tercer país.</w:t>
      </w:r>
    </w:p>
    <w:p w14:paraId="36F469F5"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w:t>
      </w:r>
    </w:p>
    <w:p w14:paraId="59919A91" w14:textId="77777777" w:rsidR="00621BFD" w:rsidRDefault="005D1EF6">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i) la(s) persona(s) física(s) o jurídica(s), autoridad(es) pública(s), servicio(s) u organismo(s) (en lo sucesivo, «entidad» o «entidades») que va(n) a transferir los datos personales,</w:t>
      </w:r>
      <w:r>
        <w:rPr>
          <w:rFonts w:ascii="Tahoma" w:eastAsia="Tahoma" w:hAnsi="Tahoma" w:cs="Tahoma"/>
          <w:sz w:val="20"/>
          <w:szCs w:val="20"/>
        </w:rPr>
        <w:t xml:space="preserve"> enumerada(s) en el anexo </w:t>
      </w:r>
      <w:proofErr w:type="spellStart"/>
      <w:r>
        <w:rPr>
          <w:rFonts w:ascii="Tahoma" w:eastAsia="Tahoma" w:hAnsi="Tahoma" w:cs="Tahoma"/>
          <w:sz w:val="20"/>
          <w:szCs w:val="20"/>
        </w:rPr>
        <w:t>I.A</w:t>
      </w:r>
      <w:proofErr w:type="spellEnd"/>
      <w:r>
        <w:rPr>
          <w:rFonts w:ascii="Tahoma" w:eastAsia="Tahoma" w:hAnsi="Tahoma" w:cs="Tahoma"/>
          <w:sz w:val="20"/>
          <w:szCs w:val="20"/>
        </w:rPr>
        <w:t xml:space="preserve"> (cada una denominada en lo sucesivo «exportador de datos»), y</w:t>
      </w:r>
    </w:p>
    <w:p w14:paraId="41E3A037" w14:textId="77777777" w:rsidR="00621BFD" w:rsidRDefault="005D1EF6">
      <w:pPr>
        <w:spacing w:after="120" w:line="276" w:lineRule="auto"/>
        <w:ind w:left="142"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la(s) entidad(es) en un tercer país que va(n) a recibir los datos personales del exportador de datos directamente o indirectamente por medio de otra entidad que</w:t>
      </w:r>
      <w:r>
        <w:rPr>
          <w:rFonts w:ascii="Tahoma" w:eastAsia="Tahoma" w:hAnsi="Tahoma" w:cs="Tahoma"/>
          <w:sz w:val="20"/>
          <w:szCs w:val="20"/>
        </w:rPr>
        <w:t xml:space="preserve"> también sea parte en el presente pliego de cláusulas, enumerada(s) en el anexo </w:t>
      </w:r>
      <w:proofErr w:type="spellStart"/>
      <w:r>
        <w:rPr>
          <w:rFonts w:ascii="Tahoma" w:eastAsia="Tahoma" w:hAnsi="Tahoma" w:cs="Tahoma"/>
          <w:sz w:val="20"/>
          <w:szCs w:val="20"/>
        </w:rPr>
        <w:t>I.A</w:t>
      </w:r>
      <w:proofErr w:type="spellEnd"/>
      <w:r>
        <w:rPr>
          <w:rFonts w:ascii="Tahoma" w:eastAsia="Tahoma" w:hAnsi="Tahoma" w:cs="Tahoma"/>
          <w:sz w:val="20"/>
          <w:szCs w:val="20"/>
        </w:rPr>
        <w:t xml:space="preserve"> (cada una denominada en lo sucesivo «importador de datos»</w:t>
      </w:r>
      <w:proofErr w:type="gramStart"/>
      <w:r>
        <w:rPr>
          <w:rFonts w:ascii="Tahoma" w:eastAsia="Tahoma" w:hAnsi="Tahoma" w:cs="Tahoma"/>
          <w:sz w:val="20"/>
          <w:szCs w:val="20"/>
        </w:rPr>
        <w:t>),han</w:t>
      </w:r>
      <w:proofErr w:type="gramEnd"/>
      <w:r>
        <w:rPr>
          <w:rFonts w:ascii="Tahoma" w:eastAsia="Tahoma" w:hAnsi="Tahoma" w:cs="Tahoma"/>
          <w:sz w:val="20"/>
          <w:szCs w:val="20"/>
        </w:rPr>
        <w:t xml:space="preserve"> pactado las presentes cláusulas contractuales tipo (en lo sucesivo, «pliego de cláusulas»).</w:t>
      </w:r>
    </w:p>
    <w:p w14:paraId="54863B4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El presente pl</w:t>
      </w:r>
      <w:r>
        <w:rPr>
          <w:rFonts w:ascii="Tahoma" w:eastAsia="Tahoma" w:hAnsi="Tahoma" w:cs="Tahoma"/>
          <w:sz w:val="20"/>
          <w:szCs w:val="20"/>
        </w:rPr>
        <w:t xml:space="preserve">iego de cláusulas se aplica a la transferencia de datos personales especificada en el anexo </w:t>
      </w:r>
      <w:proofErr w:type="spellStart"/>
      <w:r>
        <w:rPr>
          <w:rFonts w:ascii="Tahoma" w:eastAsia="Tahoma" w:hAnsi="Tahoma" w:cs="Tahoma"/>
          <w:sz w:val="20"/>
          <w:szCs w:val="20"/>
        </w:rPr>
        <w:t>I.B</w:t>
      </w:r>
      <w:proofErr w:type="spellEnd"/>
      <w:r>
        <w:rPr>
          <w:rFonts w:ascii="Tahoma" w:eastAsia="Tahoma" w:hAnsi="Tahoma" w:cs="Tahoma"/>
          <w:sz w:val="20"/>
          <w:szCs w:val="20"/>
        </w:rPr>
        <w:t>.</w:t>
      </w:r>
    </w:p>
    <w:p w14:paraId="3C9C7F0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El apéndice del presente pliego de cláusulas, que contiene los anexos que se citan en estas, forman parte del pliego.</w:t>
      </w:r>
    </w:p>
    <w:p w14:paraId="5AC171BA"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2. Efecto e invariabilidad de</w:t>
      </w:r>
      <w:r>
        <w:rPr>
          <w:rFonts w:ascii="Tahoma" w:eastAsia="Tahoma" w:hAnsi="Tahoma" w:cs="Tahoma"/>
          <w:b/>
          <w:bCs/>
          <w:sz w:val="20"/>
          <w:szCs w:val="20"/>
        </w:rPr>
        <w:t xml:space="preserve"> las cláusulas</w:t>
      </w:r>
    </w:p>
    <w:p w14:paraId="4A34CC0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El presente pliego de cláusulas establece garantías adecuadas, incluidos derechos exigibles de los interesados y acciones judiciales eficaces, de conformidad con el artículo 46, apartado 1, y el artículo </w:t>
      </w:r>
      <w:r>
        <w:rPr>
          <w:rFonts w:ascii="Tahoma" w:eastAsia="Tahoma" w:hAnsi="Tahoma" w:cs="Tahoma"/>
          <w:sz w:val="20"/>
          <w:szCs w:val="20"/>
        </w:rPr>
        <w:lastRenderedPageBreak/>
        <w:t>46, apartado 2, letra c), del Regl</w:t>
      </w:r>
      <w:r>
        <w:rPr>
          <w:rFonts w:ascii="Tahoma" w:eastAsia="Tahoma" w:hAnsi="Tahoma" w:cs="Tahoma"/>
          <w:sz w:val="20"/>
          <w:szCs w:val="20"/>
        </w:rPr>
        <w:t>amento (UE) 2016/679 y, en relación con las transferencias de datos de responsables a encargados o de encargados a otros encargados, de conformidad con las cláusulas contractuales tipo a que se refiere el artículo 28, apartado 7, del Reglamento (UE) 2016/6</w:t>
      </w:r>
      <w:r>
        <w:rPr>
          <w:rFonts w:ascii="Tahoma" w:eastAsia="Tahoma" w:hAnsi="Tahoma" w:cs="Tahoma"/>
          <w:sz w:val="20"/>
          <w:szCs w:val="20"/>
        </w:rPr>
        <w:t>79 siempre que no se modifiquen, salvo para seleccionar el módulo o módulos adecuados o para añadir o actualizar información del apéndice. Esto no es óbice para que las partes incluyan en un contrato más amplio las cláusulas contractuales tipo que contiene</w:t>
      </w:r>
      <w:r>
        <w:rPr>
          <w:rFonts w:ascii="Tahoma" w:eastAsia="Tahoma" w:hAnsi="Tahoma" w:cs="Tahoma"/>
          <w:sz w:val="20"/>
          <w:szCs w:val="20"/>
        </w:rPr>
        <w:t xml:space="preserve"> el presente pliego, ni para que añadan otras cláusulas o garantías adicionales siempre que no contradigan, directa o indirectamente, al presente pliego de cláusulas ni perjudiquen los derechos o libertades fundamentales de los interesados.</w:t>
      </w:r>
    </w:p>
    <w:p w14:paraId="6684121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b) El presente </w:t>
      </w:r>
      <w:r>
        <w:rPr>
          <w:rFonts w:ascii="Tahoma" w:eastAsia="Tahoma" w:hAnsi="Tahoma" w:cs="Tahoma"/>
          <w:sz w:val="20"/>
          <w:szCs w:val="20"/>
        </w:rPr>
        <w:t>pliego de cláusulas se entiende sin perjuicio de las obligaciones a las que esté sujeto el exportador de datos en virtud del Reglamento (UE) 2016/679.</w:t>
      </w:r>
    </w:p>
    <w:p w14:paraId="73B7E01D"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3. Terceros beneficiarios</w:t>
      </w:r>
    </w:p>
    <w:p w14:paraId="701DA2D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Los interesados podrán invocar, como terceros beneficiarios, el presente pliego de cláusulas contra el exportador y/o el importador de datos y exigirles su cumplimiento, con las excepciones siguientes.</w:t>
      </w:r>
    </w:p>
    <w:p w14:paraId="3BFDA22C"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Cláusulas 1, 2, 3, 6 y 7.</w:t>
      </w:r>
    </w:p>
    <w:p w14:paraId="0C433A25"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Cláusula 8.1, letr</w:t>
      </w:r>
      <w:r>
        <w:rPr>
          <w:rFonts w:ascii="Tahoma" w:eastAsia="Tahoma" w:hAnsi="Tahoma" w:cs="Tahoma"/>
          <w:sz w:val="20"/>
          <w:szCs w:val="20"/>
        </w:rPr>
        <w:t>a b), y cláusula 8.9, letras a), c), d) y e);</w:t>
      </w:r>
    </w:p>
    <w:p w14:paraId="0A1A4DD9"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iii</w:t>
      </w:r>
      <w:proofErr w:type="spellEnd"/>
      <w:r>
        <w:rPr>
          <w:rFonts w:ascii="Tahoma" w:eastAsia="Tahoma" w:hAnsi="Tahoma" w:cs="Tahoma"/>
          <w:sz w:val="20"/>
          <w:szCs w:val="20"/>
        </w:rPr>
        <w:t xml:space="preserve">) Cláusula 9, letras a), c), d) y e); </w:t>
      </w:r>
    </w:p>
    <w:p w14:paraId="2E293E59"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iv</w:t>
      </w:r>
      <w:proofErr w:type="spellEnd"/>
      <w:r>
        <w:rPr>
          <w:rFonts w:ascii="Tahoma" w:eastAsia="Tahoma" w:hAnsi="Tahoma" w:cs="Tahoma"/>
          <w:sz w:val="20"/>
          <w:szCs w:val="20"/>
        </w:rPr>
        <w:t>) Cláusula 12 letras a), d) y f).</w:t>
      </w:r>
    </w:p>
    <w:p w14:paraId="7F499EDD"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v) Cláusula 13.</w:t>
      </w:r>
    </w:p>
    <w:p w14:paraId="46608FE0"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vi) Cláusula 15.1, letras c), d) y e).</w:t>
      </w:r>
    </w:p>
    <w:p w14:paraId="017C6D81"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vii</w:t>
      </w:r>
      <w:proofErr w:type="spellEnd"/>
      <w:r>
        <w:rPr>
          <w:rFonts w:ascii="Tahoma" w:eastAsia="Tahoma" w:hAnsi="Tahoma" w:cs="Tahoma"/>
          <w:sz w:val="20"/>
          <w:szCs w:val="20"/>
        </w:rPr>
        <w:t>) Cláusula 16, letra e).</w:t>
      </w:r>
    </w:p>
    <w:p w14:paraId="1D819B46"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viii</w:t>
      </w:r>
      <w:proofErr w:type="spellEnd"/>
      <w:r>
        <w:rPr>
          <w:rFonts w:ascii="Tahoma" w:eastAsia="Tahoma" w:hAnsi="Tahoma" w:cs="Tahoma"/>
          <w:sz w:val="20"/>
          <w:szCs w:val="20"/>
        </w:rPr>
        <w:t xml:space="preserve">) Cláusula 18 letras a) y b); </w:t>
      </w:r>
    </w:p>
    <w:p w14:paraId="102E82C2"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b) Lo dispuesto en la letra a) se entiende sin perjuicio de los derechos que el Reglamento (UE) 2016/679 otorga a los interesados.</w:t>
      </w:r>
    </w:p>
    <w:p w14:paraId="635AFF8A"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4. Interpretación</w:t>
      </w:r>
    </w:p>
    <w:p w14:paraId="350A360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Cuando en el presente pliego de cláusulas se utilizan términ</w:t>
      </w:r>
      <w:r>
        <w:rPr>
          <w:rFonts w:ascii="Tahoma" w:eastAsia="Tahoma" w:hAnsi="Tahoma" w:cs="Tahoma"/>
          <w:sz w:val="20"/>
          <w:szCs w:val="20"/>
        </w:rPr>
        <w:t>os definidos en el Reglamento (UE) 2016/679, se entiende que tienen el mismo significado que en dicho Reglamento.</w:t>
      </w:r>
    </w:p>
    <w:p w14:paraId="63C7611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presente pliego de cláusulas deberá leerse e interpretarse con arreglo a las disposiciones del Reglamento (UE) 2016/679.</w:t>
      </w:r>
    </w:p>
    <w:p w14:paraId="72E4922F"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El presente </w:t>
      </w:r>
      <w:r>
        <w:rPr>
          <w:rFonts w:ascii="Tahoma" w:eastAsia="Tahoma" w:hAnsi="Tahoma" w:cs="Tahoma"/>
          <w:sz w:val="20"/>
          <w:szCs w:val="20"/>
        </w:rPr>
        <w:t>pliego de cláusulas no se podrá interpretar de manera que entre en conflicto con los derechos y obligaciones establecidos en el Reglamento (UE) 2016/679.</w:t>
      </w:r>
    </w:p>
    <w:p w14:paraId="45C90551"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5. Jerarquía</w:t>
      </w:r>
    </w:p>
    <w:p w14:paraId="4BDDD229"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En caso de contradicción entre el presente pliego de cláusulas y las disposicion</w:t>
      </w:r>
      <w:r>
        <w:rPr>
          <w:rFonts w:ascii="Tahoma" w:eastAsia="Tahoma" w:hAnsi="Tahoma" w:cs="Tahoma"/>
          <w:sz w:val="20"/>
          <w:szCs w:val="20"/>
        </w:rPr>
        <w:t>es de acuerdos conexos entre las partes que estuvieren en vigor en el momento en que se pactare o comenzare a aplicarse el presente pliego de cláusulas, prevalecerá el presente pliego de cláusulas.</w:t>
      </w:r>
    </w:p>
    <w:p w14:paraId="17D451A7"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6. Descripción de la transferencia o transferenci</w:t>
      </w:r>
      <w:r>
        <w:rPr>
          <w:rFonts w:ascii="Tahoma" w:eastAsia="Tahoma" w:hAnsi="Tahoma" w:cs="Tahoma"/>
          <w:b/>
          <w:bCs/>
          <w:sz w:val="20"/>
          <w:szCs w:val="20"/>
        </w:rPr>
        <w:t>as</w:t>
      </w:r>
    </w:p>
    <w:p w14:paraId="474D369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Los datos de la transferencia o transferencias y, en particular, las categorías de datos personales que se transfieren y los fines para los que se transfieren se especifican en el anexo </w:t>
      </w:r>
      <w:proofErr w:type="spellStart"/>
      <w:r>
        <w:rPr>
          <w:rFonts w:ascii="Tahoma" w:eastAsia="Tahoma" w:hAnsi="Tahoma" w:cs="Tahoma"/>
          <w:sz w:val="20"/>
          <w:szCs w:val="20"/>
        </w:rPr>
        <w:t>I.B</w:t>
      </w:r>
      <w:proofErr w:type="spellEnd"/>
      <w:r>
        <w:rPr>
          <w:rFonts w:ascii="Tahoma" w:eastAsia="Tahoma" w:hAnsi="Tahoma" w:cs="Tahoma"/>
          <w:sz w:val="20"/>
          <w:szCs w:val="20"/>
        </w:rPr>
        <w:t>.</w:t>
      </w:r>
    </w:p>
    <w:p w14:paraId="7833AD78"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 xml:space="preserve">Cláusula 7 </w:t>
      </w:r>
      <w:r>
        <w:rPr>
          <w:rFonts w:ascii="Tahoma" w:eastAsia="Tahoma" w:hAnsi="Tahoma" w:cs="Tahoma"/>
          <w:b/>
          <w:bCs/>
          <w:i/>
          <w:iCs/>
          <w:sz w:val="20"/>
          <w:szCs w:val="20"/>
        </w:rPr>
        <w:t>(opcional).</w:t>
      </w:r>
      <w:r>
        <w:rPr>
          <w:rFonts w:ascii="Tahoma" w:eastAsia="Tahoma" w:hAnsi="Tahoma" w:cs="Tahoma"/>
          <w:b/>
          <w:bCs/>
          <w:sz w:val="20"/>
          <w:szCs w:val="20"/>
        </w:rPr>
        <w:t xml:space="preserve"> Cláusula de incorporación</w:t>
      </w:r>
    </w:p>
    <w:p w14:paraId="7192CF6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Cualquier </w:t>
      </w:r>
      <w:r>
        <w:rPr>
          <w:rFonts w:ascii="Tahoma" w:eastAsia="Tahoma" w:hAnsi="Tahoma" w:cs="Tahoma"/>
          <w:sz w:val="20"/>
          <w:szCs w:val="20"/>
        </w:rPr>
        <w:t xml:space="preserve">entidad que no sea parte en el presente pliego de cláusulas podrá, previo consentimiento de todas las partes, adherirse al presente pliego de cláusulas en cualquier momento, ya sea como </w:t>
      </w:r>
      <w:r>
        <w:rPr>
          <w:rFonts w:ascii="Tahoma" w:eastAsia="Tahoma" w:hAnsi="Tahoma" w:cs="Tahoma"/>
          <w:sz w:val="20"/>
          <w:szCs w:val="20"/>
        </w:rPr>
        <w:lastRenderedPageBreak/>
        <w:t>exportador de datos o como importador de datos, cumplimentando el apén</w:t>
      </w:r>
      <w:r>
        <w:rPr>
          <w:rFonts w:ascii="Tahoma" w:eastAsia="Tahoma" w:hAnsi="Tahoma" w:cs="Tahoma"/>
          <w:sz w:val="20"/>
          <w:szCs w:val="20"/>
        </w:rPr>
        <w:t xml:space="preserve">dice y firmando el anexo </w:t>
      </w:r>
      <w:proofErr w:type="spellStart"/>
      <w:r>
        <w:rPr>
          <w:rFonts w:ascii="Tahoma" w:eastAsia="Tahoma" w:hAnsi="Tahoma" w:cs="Tahoma"/>
          <w:sz w:val="20"/>
          <w:szCs w:val="20"/>
        </w:rPr>
        <w:t>I.A</w:t>
      </w:r>
      <w:proofErr w:type="spellEnd"/>
      <w:r>
        <w:rPr>
          <w:rFonts w:ascii="Tahoma" w:eastAsia="Tahoma" w:hAnsi="Tahoma" w:cs="Tahoma"/>
          <w:sz w:val="20"/>
          <w:szCs w:val="20"/>
        </w:rPr>
        <w:t>.</w:t>
      </w:r>
    </w:p>
    <w:p w14:paraId="282B712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b) Una vez haya cumplimentado el apéndice y firmado el anexo </w:t>
      </w:r>
      <w:proofErr w:type="spellStart"/>
      <w:r>
        <w:rPr>
          <w:rFonts w:ascii="Tahoma" w:eastAsia="Tahoma" w:hAnsi="Tahoma" w:cs="Tahoma"/>
          <w:sz w:val="20"/>
          <w:szCs w:val="20"/>
        </w:rPr>
        <w:t>I.A</w:t>
      </w:r>
      <w:proofErr w:type="spellEnd"/>
      <w:r>
        <w:rPr>
          <w:rFonts w:ascii="Tahoma" w:eastAsia="Tahoma" w:hAnsi="Tahoma" w:cs="Tahoma"/>
          <w:sz w:val="20"/>
          <w:szCs w:val="20"/>
        </w:rPr>
        <w:t>, la entidad que se adhiera se considerará parte en el presente pliego de cláusulas y tendrá los derechos y obligaciones de un exportador de datos o un importador</w:t>
      </w:r>
      <w:r>
        <w:rPr>
          <w:rFonts w:ascii="Tahoma" w:eastAsia="Tahoma" w:hAnsi="Tahoma" w:cs="Tahoma"/>
          <w:sz w:val="20"/>
          <w:szCs w:val="20"/>
        </w:rPr>
        <w:t xml:space="preserve"> de datos, según la categoría en la que se haya inscrito en el anexo </w:t>
      </w:r>
      <w:proofErr w:type="spellStart"/>
      <w:r>
        <w:rPr>
          <w:rFonts w:ascii="Tahoma" w:eastAsia="Tahoma" w:hAnsi="Tahoma" w:cs="Tahoma"/>
          <w:sz w:val="20"/>
          <w:szCs w:val="20"/>
        </w:rPr>
        <w:t>I.A</w:t>
      </w:r>
      <w:proofErr w:type="spellEnd"/>
      <w:r>
        <w:rPr>
          <w:rFonts w:ascii="Tahoma" w:eastAsia="Tahoma" w:hAnsi="Tahoma" w:cs="Tahoma"/>
          <w:sz w:val="20"/>
          <w:szCs w:val="20"/>
        </w:rPr>
        <w:t>.</w:t>
      </w:r>
    </w:p>
    <w:p w14:paraId="25A154DE"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La entidad que se adhiera no adquirirá derechos y obligaciones del presente pliego de cláusulas derivados del período anterior a la adhesión.</w:t>
      </w:r>
    </w:p>
    <w:p w14:paraId="39417EBF" w14:textId="77777777" w:rsidR="00621BFD" w:rsidRDefault="00621BFD">
      <w:pPr>
        <w:spacing w:after="120" w:line="276" w:lineRule="auto"/>
        <w:ind w:right="-324"/>
        <w:jc w:val="center"/>
        <w:rPr>
          <w:rFonts w:ascii="Tahoma" w:eastAsia="Tahoma" w:hAnsi="Tahoma" w:cs="Tahoma"/>
          <w:b/>
          <w:bCs/>
          <w:sz w:val="20"/>
          <w:szCs w:val="20"/>
        </w:rPr>
      </w:pPr>
    </w:p>
    <w:p w14:paraId="20A844C6"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SECCIÓN II: OBLIGACIONES DE LAS PARTES</w:t>
      </w:r>
    </w:p>
    <w:p w14:paraId="72631C2B"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8. Garantías en materia de protección de datos</w:t>
      </w:r>
    </w:p>
    <w:p w14:paraId="5F3C9F5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El exportador de datos garantiza que ha hecho esfuerzos razonables para determinar que el importador de datos puede, aplicando medidas técnicas y organizativas a</w:t>
      </w:r>
      <w:r>
        <w:rPr>
          <w:rFonts w:ascii="Tahoma" w:eastAsia="Tahoma" w:hAnsi="Tahoma" w:cs="Tahoma"/>
          <w:sz w:val="20"/>
          <w:szCs w:val="20"/>
        </w:rPr>
        <w:t>decuadas, cumplir las obligaciones que le atribuye el presente pliego de cláusulas.</w:t>
      </w:r>
    </w:p>
    <w:p w14:paraId="33B8F6D0"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8.1. Instrucciones</w:t>
      </w:r>
    </w:p>
    <w:p w14:paraId="59E16439"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solo tratará los datos personales siguiendo instrucciones documentadas del exportador de datos. El exportador de datos podrá da</w:t>
      </w:r>
      <w:r>
        <w:rPr>
          <w:rFonts w:ascii="Tahoma" w:eastAsia="Tahoma" w:hAnsi="Tahoma" w:cs="Tahoma"/>
          <w:sz w:val="20"/>
          <w:szCs w:val="20"/>
        </w:rPr>
        <w:t>r dichas instrucciones durante todo el período de vigencia del contrato.</w:t>
      </w:r>
    </w:p>
    <w:p w14:paraId="36CED6A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informará inmediatamente al exportador de datos en caso de que no pueda seguir dichas instrucciones.</w:t>
      </w:r>
    </w:p>
    <w:p w14:paraId="380E308B"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8.2. Limitación de la finalidad</w:t>
      </w:r>
    </w:p>
    <w:p w14:paraId="136916D8"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El importador de datos t</w:t>
      </w:r>
      <w:r>
        <w:rPr>
          <w:rFonts w:ascii="Tahoma" w:eastAsia="Tahoma" w:hAnsi="Tahoma" w:cs="Tahoma"/>
          <w:sz w:val="20"/>
          <w:szCs w:val="20"/>
        </w:rPr>
        <w:t xml:space="preserve">ratará los datos personales únicamente para los fines específicos de la transferencia indicados en el anexo </w:t>
      </w:r>
      <w:proofErr w:type="spellStart"/>
      <w:r>
        <w:rPr>
          <w:rFonts w:ascii="Tahoma" w:eastAsia="Tahoma" w:hAnsi="Tahoma" w:cs="Tahoma"/>
          <w:sz w:val="20"/>
          <w:szCs w:val="20"/>
        </w:rPr>
        <w:t>I.B</w:t>
      </w:r>
      <w:proofErr w:type="spellEnd"/>
      <w:r>
        <w:rPr>
          <w:rFonts w:ascii="Tahoma" w:eastAsia="Tahoma" w:hAnsi="Tahoma" w:cs="Tahoma"/>
          <w:sz w:val="20"/>
          <w:szCs w:val="20"/>
        </w:rPr>
        <w:t>, salvo cuando siga instrucciones adicionales del exportador de datos.</w:t>
      </w:r>
    </w:p>
    <w:p w14:paraId="419E27D9"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8.3. Transparencia</w:t>
      </w:r>
    </w:p>
    <w:p w14:paraId="6B6B7F5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Previa solicitud, el exportador de datos pondrá gratuit</w:t>
      </w:r>
      <w:r>
        <w:rPr>
          <w:rFonts w:ascii="Tahoma" w:eastAsia="Tahoma" w:hAnsi="Tahoma" w:cs="Tahoma"/>
          <w:sz w:val="20"/>
          <w:szCs w:val="20"/>
        </w:rPr>
        <w:t>amente a disposición del interesado una copia del presente pliego de cláusulas, incluido el apéndice cumplimentado por las partes. En la medida en que sea necesario para proteger secretos comerciales u otro tipo de información confidencial, como las medida</w:t>
      </w:r>
      <w:r>
        <w:rPr>
          <w:rFonts w:ascii="Tahoma" w:eastAsia="Tahoma" w:hAnsi="Tahoma" w:cs="Tahoma"/>
          <w:sz w:val="20"/>
          <w:szCs w:val="20"/>
        </w:rPr>
        <w:t>s descritas en el anexo II y datos personales, el exportador de datos podrá expurgar el texto del apéndice del presente pliego de cláusulas antes de compartir una copia, pero deberá aportar un resumen significativo si, de no hacerlo, el interesado no pudie</w:t>
      </w:r>
      <w:r>
        <w:rPr>
          <w:rFonts w:ascii="Tahoma" w:eastAsia="Tahoma" w:hAnsi="Tahoma" w:cs="Tahoma"/>
          <w:sz w:val="20"/>
          <w:szCs w:val="20"/>
        </w:rPr>
        <w:t>re comprender el tenor del apéndice o ejercer sus derechos. Previa solicitud, las partes comunicarán al interesado los motivos del expurgo, en la medida de lo posible sin revelar la información expurgada. La presente cláusula se entiende sin perjuicio de l</w:t>
      </w:r>
      <w:r>
        <w:rPr>
          <w:rFonts w:ascii="Tahoma" w:eastAsia="Tahoma" w:hAnsi="Tahoma" w:cs="Tahoma"/>
          <w:sz w:val="20"/>
          <w:szCs w:val="20"/>
        </w:rPr>
        <w:t>as obligaciones que los artículos 13 y 14 del Reglamento (UE) 2016/679 atribuyen al exportador de datos.</w:t>
      </w:r>
    </w:p>
    <w:p w14:paraId="1600AF02"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8.4. Exactitud</w:t>
      </w:r>
    </w:p>
    <w:p w14:paraId="33468C0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Si el importador de datos tiene conocimiento de que los datos personales que ha recibido son inexactos o han quedado obsoletos, informar</w:t>
      </w:r>
      <w:r>
        <w:rPr>
          <w:rFonts w:ascii="Tahoma" w:eastAsia="Tahoma" w:hAnsi="Tahoma" w:cs="Tahoma"/>
          <w:sz w:val="20"/>
          <w:szCs w:val="20"/>
        </w:rPr>
        <w:t>á de ello al exportador de datos sin dilación indebida. En este caso, el importador de datos colaborará con el exportador de datos para suprimir o rectificar los datos.</w:t>
      </w:r>
    </w:p>
    <w:p w14:paraId="34760FFB"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8.5. Duración del tratamiento y supresión o devolución de los datos</w:t>
      </w:r>
    </w:p>
    <w:p w14:paraId="304FCF3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El tratamiento por </w:t>
      </w:r>
      <w:r>
        <w:rPr>
          <w:rFonts w:ascii="Tahoma" w:eastAsia="Tahoma" w:hAnsi="Tahoma" w:cs="Tahoma"/>
          <w:sz w:val="20"/>
          <w:szCs w:val="20"/>
        </w:rPr>
        <w:t xml:space="preserve">parte del importador de datos solo se realizará durante el período especificado en el anexo </w:t>
      </w:r>
      <w:proofErr w:type="spellStart"/>
      <w:r>
        <w:rPr>
          <w:rFonts w:ascii="Tahoma" w:eastAsia="Tahoma" w:hAnsi="Tahoma" w:cs="Tahoma"/>
          <w:sz w:val="20"/>
          <w:szCs w:val="20"/>
        </w:rPr>
        <w:t>I.B</w:t>
      </w:r>
      <w:proofErr w:type="spellEnd"/>
      <w:r>
        <w:rPr>
          <w:rFonts w:ascii="Tahoma" w:eastAsia="Tahoma" w:hAnsi="Tahoma" w:cs="Tahoma"/>
          <w:sz w:val="20"/>
          <w:szCs w:val="20"/>
        </w:rPr>
        <w:t xml:space="preserve">. Una vez se hayan prestado los servicios de tratamiento, el importador de datos </w:t>
      </w:r>
      <w:r>
        <w:rPr>
          <w:rFonts w:ascii="Tahoma" w:eastAsia="Tahoma" w:hAnsi="Tahoma" w:cs="Tahoma"/>
          <w:sz w:val="20"/>
          <w:szCs w:val="20"/>
        </w:rPr>
        <w:lastRenderedPageBreak/>
        <w:t>suprimirá, a petición del exportador de datos, todos los datos personales tratad</w:t>
      </w:r>
      <w:r>
        <w:rPr>
          <w:rFonts w:ascii="Tahoma" w:eastAsia="Tahoma" w:hAnsi="Tahoma" w:cs="Tahoma"/>
          <w:sz w:val="20"/>
          <w:szCs w:val="20"/>
        </w:rPr>
        <w:t xml:space="preserve">os por cuenta del exportador de datos y acreditará al exportador de datos que lo ha hecho, o devolverá al exportador de datos todos los datos personales tratados en su nombre y suprimirá las copias existentes. Hasta que se destruyan o devuelvan los datos, </w:t>
      </w:r>
      <w:r>
        <w:rPr>
          <w:rFonts w:ascii="Tahoma" w:eastAsia="Tahoma" w:hAnsi="Tahoma" w:cs="Tahoma"/>
          <w:sz w:val="20"/>
          <w:szCs w:val="20"/>
        </w:rPr>
        <w:t xml:space="preserve">el importador de datos seguirá garantizando el cumplimiento con el presente pliego de cláusulas. Si el Derecho del país aplicable al importador de datos prohíbe la devolución o la destrucción de los datos personales, el importador de datos se compromete a </w:t>
      </w:r>
      <w:r>
        <w:rPr>
          <w:rFonts w:ascii="Tahoma" w:eastAsia="Tahoma" w:hAnsi="Tahoma" w:cs="Tahoma"/>
          <w:sz w:val="20"/>
          <w:szCs w:val="20"/>
        </w:rPr>
        <w:t>seguir garantizando el cumplimiento del presente pliego de cláusulas y solo tratará los datos en la medida y durante el tiempo que exija el Derecho del país. Lo anterior se entiende sin perjuicio de la cláusula 14 y, en particular, de la obligación que est</w:t>
      </w:r>
      <w:r>
        <w:rPr>
          <w:rFonts w:ascii="Tahoma" w:eastAsia="Tahoma" w:hAnsi="Tahoma" w:cs="Tahoma"/>
          <w:sz w:val="20"/>
          <w:szCs w:val="20"/>
        </w:rPr>
        <w:t xml:space="preserve">a impone al importador de datos de informar al exportador de datos durante todo el período de vigencia del contrato si tiene motivos para creer que está o ha estado sujeto a normativa o prácticas que no se ajustan a los requisitos de la cláusula 14, letra </w:t>
      </w:r>
      <w:r>
        <w:rPr>
          <w:rFonts w:ascii="Tahoma" w:eastAsia="Tahoma" w:hAnsi="Tahoma" w:cs="Tahoma"/>
          <w:sz w:val="20"/>
          <w:szCs w:val="20"/>
        </w:rPr>
        <w:t>a).</w:t>
      </w:r>
    </w:p>
    <w:p w14:paraId="00CCA828"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8.6. Seguridad del tratamiento</w:t>
      </w:r>
    </w:p>
    <w:p w14:paraId="465BA4BA"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El importador de datos y, durante la transferencia, también </w:t>
      </w:r>
      <w:proofErr w:type="gramStart"/>
      <w:r>
        <w:rPr>
          <w:rFonts w:ascii="Tahoma" w:eastAsia="Tahoma" w:hAnsi="Tahoma" w:cs="Tahoma"/>
          <w:sz w:val="20"/>
          <w:szCs w:val="20"/>
        </w:rPr>
        <w:t>el exportador de datos aplicarán</w:t>
      </w:r>
      <w:proofErr w:type="gramEnd"/>
      <w:r>
        <w:rPr>
          <w:rFonts w:ascii="Tahoma" w:eastAsia="Tahoma" w:hAnsi="Tahoma" w:cs="Tahoma"/>
          <w:sz w:val="20"/>
          <w:szCs w:val="20"/>
        </w:rPr>
        <w:t xml:space="preserve"> medidas técnicas y organizativas adecuadas para garantizar la seguridad de los datos; en particular, la protección contra vio</w:t>
      </w:r>
      <w:r>
        <w:rPr>
          <w:rFonts w:ascii="Tahoma" w:eastAsia="Tahoma" w:hAnsi="Tahoma" w:cs="Tahoma"/>
          <w:sz w:val="20"/>
          <w:szCs w:val="20"/>
        </w:rPr>
        <w:t>laciones de la seguridad que ocasionen la destrucción, pérdida o alteración accidental o ilícita de datos personales, o la comunicación o acceso no autorizados (en lo sucesivo, «violación de la seguridad de los datos personales»). A la hora de determinar u</w:t>
      </w:r>
      <w:r>
        <w:rPr>
          <w:rFonts w:ascii="Tahoma" w:eastAsia="Tahoma" w:hAnsi="Tahoma" w:cs="Tahoma"/>
          <w:sz w:val="20"/>
          <w:szCs w:val="20"/>
        </w:rPr>
        <w:t>n nivel adecuado de seguridad, las partes tendrán debidamente en cuenta el estado de la técnica, los costes de aplicación, la naturaleza, el alcance, el contexto y los fines del tratamiento, y los riesgos que entraña el tratamiento para los interesados. La</w:t>
      </w:r>
      <w:r>
        <w:rPr>
          <w:rFonts w:ascii="Tahoma" w:eastAsia="Tahoma" w:hAnsi="Tahoma" w:cs="Tahoma"/>
          <w:sz w:val="20"/>
          <w:szCs w:val="20"/>
        </w:rPr>
        <w:t xml:space="preserve">s partes deberán considerar, en particular, el cifrado o la </w:t>
      </w:r>
      <w:proofErr w:type="spellStart"/>
      <w:r>
        <w:rPr>
          <w:rFonts w:ascii="Tahoma" w:eastAsia="Tahoma" w:hAnsi="Tahoma" w:cs="Tahoma"/>
          <w:sz w:val="20"/>
          <w:szCs w:val="20"/>
        </w:rPr>
        <w:t>seudonimización</w:t>
      </w:r>
      <w:proofErr w:type="spellEnd"/>
      <w:r>
        <w:rPr>
          <w:rFonts w:ascii="Tahoma" w:eastAsia="Tahoma" w:hAnsi="Tahoma" w:cs="Tahoma"/>
          <w:sz w:val="20"/>
          <w:szCs w:val="20"/>
        </w:rPr>
        <w:t xml:space="preserve">, especialmente durante la transmisión, si de este modo se puede cumplir la finalidad del tratamiento. En caso de </w:t>
      </w:r>
      <w:proofErr w:type="spellStart"/>
      <w:r>
        <w:rPr>
          <w:rFonts w:ascii="Tahoma" w:eastAsia="Tahoma" w:hAnsi="Tahoma" w:cs="Tahoma"/>
          <w:sz w:val="20"/>
          <w:szCs w:val="20"/>
        </w:rPr>
        <w:t>seudonimización</w:t>
      </w:r>
      <w:proofErr w:type="spellEnd"/>
      <w:r>
        <w:rPr>
          <w:rFonts w:ascii="Tahoma" w:eastAsia="Tahoma" w:hAnsi="Tahoma" w:cs="Tahoma"/>
          <w:sz w:val="20"/>
          <w:szCs w:val="20"/>
        </w:rPr>
        <w:t>, la información adicional necesaria para atribuir l</w:t>
      </w:r>
      <w:r>
        <w:rPr>
          <w:rFonts w:ascii="Tahoma" w:eastAsia="Tahoma" w:hAnsi="Tahoma" w:cs="Tahoma"/>
          <w:sz w:val="20"/>
          <w:szCs w:val="20"/>
        </w:rPr>
        <w:t>os datos personales a un interesado específico quedará, en la medida de lo posible, bajo el control exclusivo del exportador de datos. Al cumplir las obligaciones que le impone el presente párrafo, el importador de datos aplicará, al menos, las medidas téc</w:t>
      </w:r>
      <w:r>
        <w:rPr>
          <w:rFonts w:ascii="Tahoma" w:eastAsia="Tahoma" w:hAnsi="Tahoma" w:cs="Tahoma"/>
          <w:sz w:val="20"/>
          <w:szCs w:val="20"/>
        </w:rPr>
        <w:t>nicas y organizativas que figuran en el anexo II. El importador de datos llevará a cabo controles periódicos para garantizar que estas medidas sigan proporcionando un nivel de seguridad adecuado.</w:t>
      </w:r>
    </w:p>
    <w:p w14:paraId="44CB5521"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b) El importador de datos solo concederá acceso a los datos </w:t>
      </w:r>
      <w:r>
        <w:rPr>
          <w:rFonts w:ascii="Tahoma" w:eastAsia="Tahoma" w:hAnsi="Tahoma" w:cs="Tahoma"/>
          <w:sz w:val="20"/>
          <w:szCs w:val="20"/>
        </w:rPr>
        <w:t>personales a los miembros de su personal en la medida en que sea estrictamente necesario para la ejecución, la gestión y el seguimiento del contrato. Garantizará que las personas autorizadas para tratar los datos personales se hayan comprometido a respetar</w:t>
      </w:r>
      <w:r>
        <w:rPr>
          <w:rFonts w:ascii="Tahoma" w:eastAsia="Tahoma" w:hAnsi="Tahoma" w:cs="Tahoma"/>
          <w:sz w:val="20"/>
          <w:szCs w:val="20"/>
        </w:rPr>
        <w:t xml:space="preserve"> la confidencialidad o estén sujetas a una obligación de confidencialidad de naturaleza estatutaria.</w:t>
      </w:r>
    </w:p>
    <w:p w14:paraId="478DA4F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En caso de violación de la seguridad de datos personales tratados por el importador de datos en virtud del presente pliego de cláusulas, el importador de datos adoptará medidas adecuadas para ponerle remedio y, en particular, medidas para mitigar los ef</w:t>
      </w:r>
      <w:r>
        <w:rPr>
          <w:rFonts w:ascii="Tahoma" w:eastAsia="Tahoma" w:hAnsi="Tahoma" w:cs="Tahoma"/>
          <w:sz w:val="20"/>
          <w:szCs w:val="20"/>
        </w:rPr>
        <w:t>ectos negativos. El importador de datos también lo notificará al exportador de datos sin dilación indebida una vez tenga conocimiento de la violación de la seguridad. Dicha notificación incluirá los datos de un punto de contacto en el que pueda obtenerse m</w:t>
      </w:r>
      <w:r>
        <w:rPr>
          <w:rFonts w:ascii="Tahoma" w:eastAsia="Tahoma" w:hAnsi="Tahoma" w:cs="Tahoma"/>
          <w:sz w:val="20"/>
          <w:szCs w:val="20"/>
        </w:rPr>
        <w:t xml:space="preserve">ás información, una descripción de la naturaleza de la violación (en la que figuren, cuando sea posible, las categorías y el número aproximado de interesados y registros de datos personales afectados), las consecuencias probables y las medidas adoptadas o </w:t>
      </w:r>
      <w:r>
        <w:rPr>
          <w:rFonts w:ascii="Tahoma" w:eastAsia="Tahoma" w:hAnsi="Tahoma" w:cs="Tahoma"/>
          <w:sz w:val="20"/>
          <w:szCs w:val="20"/>
        </w:rPr>
        <w:t>propuestas para poner remedio a la violación de la seguridad, especialmente, en su caso, medidas para mitigar sus posibles efectos negativos. Cuando y en la medida en que no se pueda proporcionar toda la información al mismo tiempo, en la notificación inic</w:t>
      </w:r>
      <w:r>
        <w:rPr>
          <w:rFonts w:ascii="Tahoma" w:eastAsia="Tahoma" w:hAnsi="Tahoma" w:cs="Tahoma"/>
          <w:sz w:val="20"/>
          <w:szCs w:val="20"/>
        </w:rPr>
        <w:t>ial se proporcionará la información de que se disponga en ese momento y, a medida que se vaya recabando, la información adicional se irá proporcionando sin dilación indebida.</w:t>
      </w:r>
    </w:p>
    <w:p w14:paraId="1FFE4045"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d) El importador de datos deberá colaborar con el exportador de datos y ayudarle </w:t>
      </w:r>
      <w:r>
        <w:rPr>
          <w:rFonts w:ascii="Tahoma" w:eastAsia="Tahoma" w:hAnsi="Tahoma" w:cs="Tahoma"/>
          <w:sz w:val="20"/>
          <w:szCs w:val="20"/>
        </w:rPr>
        <w:t xml:space="preserve">para que pueda cumplir las obligaciones que le atribuye el Reglamento (UE) 2016/679, especialmente en cuanto a la </w:t>
      </w:r>
      <w:r>
        <w:rPr>
          <w:rFonts w:ascii="Tahoma" w:eastAsia="Tahoma" w:hAnsi="Tahoma" w:cs="Tahoma"/>
          <w:sz w:val="20"/>
          <w:szCs w:val="20"/>
        </w:rPr>
        <w:lastRenderedPageBreak/>
        <w:t>notificación a la autoridad de control competente y a los interesados afectados, teniendo en cuenta la naturaleza del tratamiento y la informa</w:t>
      </w:r>
      <w:r>
        <w:rPr>
          <w:rFonts w:ascii="Tahoma" w:eastAsia="Tahoma" w:hAnsi="Tahoma" w:cs="Tahoma"/>
          <w:sz w:val="20"/>
          <w:szCs w:val="20"/>
        </w:rPr>
        <w:t>ción de que disponga el importador de datos.</w:t>
      </w:r>
    </w:p>
    <w:p w14:paraId="77F454CE"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8.7. Datos sensibles</w:t>
      </w:r>
    </w:p>
    <w:p w14:paraId="7366567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En la medida en que la transferencia incluya datos personales que revelen el origen étnico o racial, las opiniones políticas, las convicciones religiosas o filosóficas, o la afiliación sindi</w:t>
      </w:r>
      <w:r>
        <w:rPr>
          <w:rFonts w:ascii="Tahoma" w:eastAsia="Tahoma" w:hAnsi="Tahoma" w:cs="Tahoma"/>
          <w:sz w:val="20"/>
          <w:szCs w:val="20"/>
        </w:rPr>
        <w:t>cal, datos genéticos o datos biométricos dirigidos a identificar de manera unívoca a una persona física, datos relativos a la salud o datos relativos a la vida sexual o la orientación sexual de una persona física, o datos relativos a condenas e infraccione</w:t>
      </w:r>
      <w:r>
        <w:rPr>
          <w:rFonts w:ascii="Tahoma" w:eastAsia="Tahoma" w:hAnsi="Tahoma" w:cs="Tahoma"/>
          <w:sz w:val="20"/>
          <w:szCs w:val="20"/>
        </w:rPr>
        <w:t xml:space="preserve">s penales (en lo sucesivo, «datos sensibles»), el importador de datos aplicará las restricciones específicas y/o las garantías adicionales descritas en el anexo </w:t>
      </w:r>
      <w:proofErr w:type="spellStart"/>
      <w:r>
        <w:rPr>
          <w:rFonts w:ascii="Tahoma" w:eastAsia="Tahoma" w:hAnsi="Tahoma" w:cs="Tahoma"/>
          <w:sz w:val="20"/>
          <w:szCs w:val="20"/>
        </w:rPr>
        <w:t>I.B</w:t>
      </w:r>
      <w:proofErr w:type="spellEnd"/>
      <w:r>
        <w:rPr>
          <w:rFonts w:ascii="Tahoma" w:eastAsia="Tahoma" w:hAnsi="Tahoma" w:cs="Tahoma"/>
          <w:sz w:val="20"/>
          <w:szCs w:val="20"/>
        </w:rPr>
        <w:t>.</w:t>
      </w:r>
    </w:p>
    <w:p w14:paraId="380F5E1B"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8.8. Transferencias ulteriores</w:t>
      </w:r>
    </w:p>
    <w:p w14:paraId="409A140A"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El importador de datos solo comunicará los datos personales</w:t>
      </w:r>
      <w:r>
        <w:rPr>
          <w:rFonts w:ascii="Tahoma" w:eastAsia="Tahoma" w:hAnsi="Tahoma" w:cs="Tahoma"/>
          <w:sz w:val="20"/>
          <w:szCs w:val="20"/>
        </w:rPr>
        <w:t xml:space="preserve"> a un tercero siguiendo instrucciones documentadas del exportador de datos. Por otra parte, solo se podrán comunicar los datos a terceros situados fuera de la Unión Europea</w:t>
      </w:r>
      <w:r>
        <w:rPr>
          <w:rFonts w:ascii="Tahoma" w:eastAsia="Tahoma" w:hAnsi="Tahoma" w:cs="Tahoma"/>
          <w:sz w:val="20"/>
          <w:szCs w:val="20"/>
          <w:vertAlign w:val="superscript"/>
        </w:rPr>
        <w:footnoteReference w:id="4"/>
      </w:r>
      <w:r>
        <w:rPr>
          <w:rFonts w:ascii="Tahoma" w:eastAsia="Tahoma" w:hAnsi="Tahoma" w:cs="Tahoma"/>
          <w:sz w:val="20"/>
          <w:szCs w:val="20"/>
        </w:rPr>
        <w:t xml:space="preserve"> (en el mismo país que el importador de datos o en otro tercer país; en lo sucesiv</w:t>
      </w:r>
      <w:r>
        <w:rPr>
          <w:rFonts w:ascii="Tahoma" w:eastAsia="Tahoma" w:hAnsi="Tahoma" w:cs="Tahoma"/>
          <w:sz w:val="20"/>
          <w:szCs w:val="20"/>
        </w:rPr>
        <w:t>o, «transferencia ulterior») si el tercero está vinculado por el presente pliego de cláusulas o consiente a someterse a este, con elección del módulo correspondiente, o si:</w:t>
      </w:r>
    </w:p>
    <w:p w14:paraId="71FFA27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i) la transferencia ulterior va dirigida a un país sobre el que haya recaído una de</w:t>
      </w:r>
      <w:r>
        <w:rPr>
          <w:rFonts w:ascii="Tahoma" w:eastAsia="Tahoma" w:hAnsi="Tahoma" w:cs="Tahoma"/>
          <w:sz w:val="20"/>
          <w:szCs w:val="20"/>
        </w:rPr>
        <w:t>cisión de adecuación, con arreglo al artículo 45 del Reglamento (UE) 2016/679, que abarque la transferencia ulterior;</w:t>
      </w:r>
    </w:p>
    <w:p w14:paraId="770993F6" w14:textId="77777777" w:rsidR="00621BFD" w:rsidRDefault="005D1EF6">
      <w:pPr>
        <w:spacing w:after="120" w:line="276" w:lineRule="auto"/>
        <w:ind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el tercero aporta de otro modo garantías adecuadas, con arreglo a los artículos 46 o 47 del Reglamento (UE) 2016/679, respecto del tra</w:t>
      </w:r>
      <w:r>
        <w:rPr>
          <w:rFonts w:ascii="Tahoma" w:eastAsia="Tahoma" w:hAnsi="Tahoma" w:cs="Tahoma"/>
          <w:sz w:val="20"/>
          <w:szCs w:val="20"/>
        </w:rPr>
        <w:t>tamiento en cuestión;</w:t>
      </w:r>
    </w:p>
    <w:p w14:paraId="457E3CA1" w14:textId="77777777" w:rsidR="00621BFD" w:rsidRDefault="005D1EF6">
      <w:pPr>
        <w:spacing w:after="120" w:line="276" w:lineRule="auto"/>
        <w:ind w:right="-324"/>
        <w:jc w:val="both"/>
        <w:rPr>
          <w:rFonts w:ascii="Tahoma" w:eastAsia="Tahoma" w:hAnsi="Tahoma" w:cs="Tahoma"/>
          <w:sz w:val="20"/>
          <w:szCs w:val="20"/>
        </w:rPr>
      </w:pPr>
      <w:proofErr w:type="spellStart"/>
      <w:r>
        <w:rPr>
          <w:rFonts w:ascii="Tahoma" w:eastAsia="Tahoma" w:hAnsi="Tahoma" w:cs="Tahoma"/>
          <w:sz w:val="20"/>
          <w:szCs w:val="20"/>
        </w:rPr>
        <w:t>iii</w:t>
      </w:r>
      <w:proofErr w:type="spellEnd"/>
      <w:r>
        <w:rPr>
          <w:rFonts w:ascii="Tahoma" w:eastAsia="Tahoma" w:hAnsi="Tahoma" w:cs="Tahoma"/>
          <w:sz w:val="20"/>
          <w:szCs w:val="20"/>
        </w:rPr>
        <w:t>) si la transferencia ulterior es necesaria para la formulación, el ejercicio o la defensa de reclamaciones en el marco de procedimientos administrativos, reglamentarios o judiciales específicos; o</w:t>
      </w:r>
    </w:p>
    <w:p w14:paraId="16E8B47F" w14:textId="77777777" w:rsidR="00621BFD" w:rsidRDefault="005D1EF6">
      <w:pPr>
        <w:spacing w:after="120" w:line="276" w:lineRule="auto"/>
        <w:ind w:right="-324"/>
        <w:jc w:val="both"/>
        <w:rPr>
          <w:rFonts w:ascii="Tahoma" w:eastAsia="Tahoma" w:hAnsi="Tahoma" w:cs="Tahoma"/>
          <w:sz w:val="20"/>
          <w:szCs w:val="20"/>
        </w:rPr>
      </w:pPr>
      <w:proofErr w:type="spellStart"/>
      <w:r>
        <w:rPr>
          <w:rFonts w:ascii="Tahoma" w:eastAsia="Tahoma" w:hAnsi="Tahoma" w:cs="Tahoma"/>
          <w:sz w:val="20"/>
          <w:szCs w:val="20"/>
        </w:rPr>
        <w:t>iv</w:t>
      </w:r>
      <w:proofErr w:type="spellEnd"/>
      <w:r>
        <w:rPr>
          <w:rFonts w:ascii="Tahoma" w:eastAsia="Tahoma" w:hAnsi="Tahoma" w:cs="Tahoma"/>
          <w:sz w:val="20"/>
          <w:szCs w:val="20"/>
        </w:rPr>
        <w:t>) si la transferencia ulterior es necesaria para prot</w:t>
      </w:r>
      <w:r>
        <w:rPr>
          <w:rFonts w:ascii="Tahoma" w:eastAsia="Tahoma" w:hAnsi="Tahoma" w:cs="Tahoma"/>
          <w:sz w:val="20"/>
          <w:szCs w:val="20"/>
        </w:rPr>
        <w:t>eger intereses vitales del interesado o de otra persona física.</w:t>
      </w:r>
    </w:p>
    <w:p w14:paraId="786134F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La validez de las transferencias ulteriores depende de que el importador de datos aporte las demás garantías previstas en el presente pliego de cláusulas y, en particular, la limitación de la </w:t>
      </w:r>
      <w:r>
        <w:rPr>
          <w:rFonts w:ascii="Tahoma" w:eastAsia="Tahoma" w:hAnsi="Tahoma" w:cs="Tahoma"/>
          <w:sz w:val="20"/>
          <w:szCs w:val="20"/>
        </w:rPr>
        <w:t>finalidad.</w:t>
      </w:r>
    </w:p>
    <w:p w14:paraId="4439D6D9"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8.9. Documentación y cumplimiento</w:t>
      </w:r>
    </w:p>
    <w:p w14:paraId="79F42B0E"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resolverá con presteza y de forma adecuada las consultas del exportador de datos relacionadas con el tratamiento con arreglo al presente pliego de cláusulas.</w:t>
      </w:r>
    </w:p>
    <w:p w14:paraId="2724AB5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 deberán poder</w:t>
      </w:r>
      <w:r>
        <w:rPr>
          <w:rFonts w:ascii="Tahoma" w:eastAsia="Tahoma" w:hAnsi="Tahoma" w:cs="Tahoma"/>
          <w:sz w:val="20"/>
          <w:szCs w:val="20"/>
        </w:rPr>
        <w:t xml:space="preserve"> demostrar el cumplimiento del presente pliego de cláusulas. En particular, el importador de datos conservará suficiente documentación de las actividades de tratamiento que se realicen por cuenta del exportador de datos.</w:t>
      </w:r>
    </w:p>
    <w:p w14:paraId="44CD771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El importador de datos pondrá a </w:t>
      </w:r>
      <w:r>
        <w:rPr>
          <w:rFonts w:ascii="Tahoma" w:eastAsia="Tahoma" w:hAnsi="Tahoma" w:cs="Tahoma"/>
          <w:sz w:val="20"/>
          <w:szCs w:val="20"/>
        </w:rPr>
        <w:t>disposición del exportador de datos toda la información necesaria para demostrar el cumplimiento de las obligaciones contempladas en el presente pliego de cláusulas y, a instancia del exportador de datos, permitirá y contribuirá a la realización de auditor</w:t>
      </w:r>
      <w:r>
        <w:rPr>
          <w:rFonts w:ascii="Tahoma" w:eastAsia="Tahoma" w:hAnsi="Tahoma" w:cs="Tahoma"/>
          <w:sz w:val="20"/>
          <w:szCs w:val="20"/>
        </w:rPr>
        <w:t xml:space="preserve">ías de las actividades de tratamiento cubiertas por el presente pliego de cláusulas, a intervalos razonables o si existen indicios de incumplimiento. Al decidir si se realiza un examen o una auditoría, el exportador </w:t>
      </w:r>
      <w:r>
        <w:rPr>
          <w:rFonts w:ascii="Tahoma" w:eastAsia="Tahoma" w:hAnsi="Tahoma" w:cs="Tahoma"/>
          <w:sz w:val="20"/>
          <w:szCs w:val="20"/>
        </w:rPr>
        <w:lastRenderedPageBreak/>
        <w:t>de datos podrá tener en cuenta las certi</w:t>
      </w:r>
      <w:r>
        <w:rPr>
          <w:rFonts w:ascii="Tahoma" w:eastAsia="Tahoma" w:hAnsi="Tahoma" w:cs="Tahoma"/>
          <w:sz w:val="20"/>
          <w:szCs w:val="20"/>
        </w:rPr>
        <w:t>ficaciones pertinentes que obren en poder del importador de datos.</w:t>
      </w:r>
    </w:p>
    <w:p w14:paraId="195E11A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El exportador de datos podrá optar por realizar la auditoría por sí mismo o autorizar a un auditor independiente. Las auditorías podrán consistir en inspecciones de los locales o instala</w:t>
      </w:r>
      <w:r>
        <w:rPr>
          <w:rFonts w:ascii="Tahoma" w:eastAsia="Tahoma" w:hAnsi="Tahoma" w:cs="Tahoma"/>
          <w:sz w:val="20"/>
          <w:szCs w:val="20"/>
        </w:rPr>
        <w:t>ciones físicas del importador de datos y, cuando proceda, realizarse con un preaviso razonable.</w:t>
      </w:r>
    </w:p>
    <w:p w14:paraId="48D745BF"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Las partes pondrán a disposición de la autoridad de control competente, a instancia de esta, la información a que se refieren las letras b) y c) y, en partic</w:t>
      </w:r>
      <w:r>
        <w:rPr>
          <w:rFonts w:ascii="Tahoma" w:eastAsia="Tahoma" w:hAnsi="Tahoma" w:cs="Tahoma"/>
          <w:sz w:val="20"/>
          <w:szCs w:val="20"/>
        </w:rPr>
        <w:t>ular, los resultados de las auditorías.</w:t>
      </w:r>
    </w:p>
    <w:p w14:paraId="059B9EAF"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 xml:space="preserve">Cláusula 9. Recurso a </w:t>
      </w:r>
      <w:proofErr w:type="spellStart"/>
      <w:r>
        <w:rPr>
          <w:rFonts w:ascii="Tahoma" w:eastAsia="Tahoma" w:hAnsi="Tahoma" w:cs="Tahoma"/>
          <w:b/>
          <w:bCs/>
          <w:sz w:val="20"/>
          <w:szCs w:val="20"/>
        </w:rPr>
        <w:t>subencargados</w:t>
      </w:r>
      <w:proofErr w:type="spellEnd"/>
    </w:p>
    <w:p w14:paraId="3E236170" w14:textId="77777777" w:rsidR="00621BFD" w:rsidRDefault="005D1EF6" w:rsidP="005D1EF6">
      <w:pPr>
        <w:numPr>
          <w:ilvl w:val="0"/>
          <w:numId w:val="32"/>
        </w:num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Opciones</w:t>
      </w:r>
    </w:p>
    <w:p w14:paraId="6E5DD290" w14:textId="77777777" w:rsidR="00621BFD" w:rsidRDefault="005D1EF6">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 xml:space="preserve">1: AUTORIZACIÓN PREVIA ESPECÍFICA: El importador de datos solo podrá subcontratar a un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las actividades de tratamiento que realice por cuenta del exportador de</w:t>
      </w:r>
      <w:r>
        <w:rPr>
          <w:rFonts w:ascii="Tahoma" w:eastAsia="Tahoma" w:hAnsi="Tahoma" w:cs="Tahoma"/>
          <w:sz w:val="20"/>
          <w:szCs w:val="20"/>
        </w:rPr>
        <w:t xml:space="preserve"> datos en virtud del presente pliego de cláusulas con la autorización previa específica por escrito del exportador de datos. El importador de datos presentará la solicitud de autorización específica al menos [especificar período de tiempo] antes de la cont</w:t>
      </w:r>
      <w:r>
        <w:rPr>
          <w:rFonts w:ascii="Tahoma" w:eastAsia="Tahoma" w:hAnsi="Tahoma" w:cs="Tahoma"/>
          <w:sz w:val="20"/>
          <w:szCs w:val="20"/>
        </w:rPr>
        <w:t xml:space="preserve">ratación del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que se trate, junto con la información necesaria para que el exportador de datos pueda resolver la solicitud. La lista de </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ya autorizados por el exportador de datos figura en el anexo III. Las partes mantendrán act</w:t>
      </w:r>
      <w:r>
        <w:rPr>
          <w:rFonts w:ascii="Tahoma" w:eastAsia="Tahoma" w:hAnsi="Tahoma" w:cs="Tahoma"/>
          <w:sz w:val="20"/>
          <w:szCs w:val="20"/>
        </w:rPr>
        <w:t>ualizado el anexo III.</w:t>
      </w:r>
    </w:p>
    <w:p w14:paraId="2063C617" w14:textId="77777777" w:rsidR="00621BFD" w:rsidRDefault="005D1EF6">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 xml:space="preserve">2: AUTORIZACIÓN GENERAL POR ESCRITO: El importador de datos cuenta con una autorización general del exportador de datos para contratar a </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que figuren en una lista acordada. El importador de datos informará al exportador </w:t>
      </w:r>
      <w:r>
        <w:rPr>
          <w:rFonts w:ascii="Tahoma" w:eastAsia="Tahoma" w:hAnsi="Tahoma" w:cs="Tahoma"/>
          <w:sz w:val="20"/>
          <w:szCs w:val="20"/>
        </w:rPr>
        <w:t xml:space="preserve">de datos específicamente y por escrito de las adiciones o sustituciones de </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previstas en dicha lista con al menos [especificar período de tiempo] de antelación, de modo que el exportador de datos tenga tiempo suficiente para formular objeción </w:t>
      </w:r>
      <w:r>
        <w:rPr>
          <w:rFonts w:ascii="Tahoma" w:eastAsia="Tahoma" w:hAnsi="Tahoma" w:cs="Tahoma"/>
          <w:sz w:val="20"/>
          <w:szCs w:val="20"/>
        </w:rPr>
        <w:t xml:space="preserve">a tales cambios antes de que se contrate al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o </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de que se trate. El importador de datos proporcionará al exportador de datos la información necesaria para que este pueda ejercer su derecho a formular objeción.</w:t>
      </w:r>
    </w:p>
    <w:p w14:paraId="2EB329D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Cuando el importad</w:t>
      </w:r>
      <w:r>
        <w:rPr>
          <w:rFonts w:ascii="Tahoma" w:eastAsia="Tahoma" w:hAnsi="Tahoma" w:cs="Tahoma"/>
          <w:sz w:val="20"/>
          <w:szCs w:val="20"/>
        </w:rPr>
        <w:t xml:space="preserve">or de datos recurra a un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para llevar a cabo actividades específicas de tratamiento (por cuenta del exportador de datos), lo hará por medio de un contrato escrito que establezca, en esencia, las mismas obligaciones en materia de protección de d</w:t>
      </w:r>
      <w:r>
        <w:rPr>
          <w:rFonts w:ascii="Tahoma" w:eastAsia="Tahoma" w:hAnsi="Tahoma" w:cs="Tahoma"/>
          <w:sz w:val="20"/>
          <w:szCs w:val="20"/>
        </w:rPr>
        <w:t>atos que las impuestas al importador de datos en virtud del presente pliego de cláusulas, especialmente en lo que se refiere a los derechos de los interesados en cuanto que terceros beneficiarios</w:t>
      </w:r>
      <w:r>
        <w:rPr>
          <w:rFonts w:ascii="Tahoma" w:eastAsia="Tahoma" w:hAnsi="Tahoma" w:cs="Tahoma"/>
          <w:sz w:val="20"/>
          <w:szCs w:val="20"/>
          <w:vertAlign w:val="superscript"/>
        </w:rPr>
        <w:footnoteReference w:id="5"/>
      </w:r>
      <w:r>
        <w:rPr>
          <w:rFonts w:ascii="Tahoma" w:eastAsia="Tahoma" w:hAnsi="Tahoma" w:cs="Tahoma"/>
          <w:sz w:val="20"/>
          <w:szCs w:val="20"/>
        </w:rPr>
        <w:t>. Las Partes convienen que, al cumplir el presente pliego d</w:t>
      </w:r>
      <w:r>
        <w:rPr>
          <w:rFonts w:ascii="Tahoma" w:eastAsia="Tahoma" w:hAnsi="Tahoma" w:cs="Tahoma"/>
          <w:sz w:val="20"/>
          <w:szCs w:val="20"/>
        </w:rPr>
        <w:t xml:space="preserve">e cláusulas, el importador de datos también da cumplimiento a las obligaciones que le atribuye la cláusula 8.8. El importador de datos se asegurará de que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cumpla las obligaciones que le atribuya el presente pliego de cláusulas.</w:t>
      </w:r>
    </w:p>
    <w:p w14:paraId="2A59BE08"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w:t>
      </w:r>
      <w:r>
        <w:rPr>
          <w:rFonts w:ascii="Tahoma" w:eastAsia="Tahoma" w:hAnsi="Tahoma" w:cs="Tahoma"/>
          <w:sz w:val="20"/>
          <w:szCs w:val="20"/>
        </w:rPr>
        <w:t xml:space="preserve">ador de datos proporcionará al exportador de datos, a instancia de este, una copia del contrato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y de cualquier modificación posterior del mismo. En la medida en que sea necesario para proteger secretos comerciales u otro tipo de informa</w:t>
      </w:r>
      <w:r>
        <w:rPr>
          <w:rFonts w:ascii="Tahoma" w:eastAsia="Tahoma" w:hAnsi="Tahoma" w:cs="Tahoma"/>
          <w:sz w:val="20"/>
          <w:szCs w:val="20"/>
        </w:rPr>
        <w:t>ción confidencial, como datos personales, el importador de datos podrá expurgar el texto del contrato antes de compartir la copia.</w:t>
      </w:r>
    </w:p>
    <w:p w14:paraId="4FDBFBF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El importador de datos seguirá siendo plenamente responsable ante el exportador de datos del cumplimiento de las obligacio</w:t>
      </w:r>
      <w:r>
        <w:rPr>
          <w:rFonts w:ascii="Tahoma" w:eastAsia="Tahoma" w:hAnsi="Tahoma" w:cs="Tahoma"/>
          <w:sz w:val="20"/>
          <w:szCs w:val="20"/>
        </w:rPr>
        <w:t xml:space="preserve">nes que imponga al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su contrato con el importador de datos. El importador de datos notificará al exportador de datos los incumplimientos por parte del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las obligaciones que le atribuye dicho contrato.</w:t>
      </w:r>
    </w:p>
    <w:p w14:paraId="455E2260"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e) El importador de datos pa</w:t>
      </w:r>
      <w:r>
        <w:rPr>
          <w:rFonts w:ascii="Tahoma" w:eastAsia="Tahoma" w:hAnsi="Tahoma" w:cs="Tahoma"/>
          <w:sz w:val="20"/>
          <w:szCs w:val="20"/>
        </w:rPr>
        <w:t xml:space="preserve">ctará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una cláusula de tercero beneficiario en virtud de la cual, en caso de que el importador de datos desaparezca de facto, cese de existir jurídicamente o sea insolvente, el exportador de datos tendrá derecho a rescindir el contrato d</w:t>
      </w:r>
      <w:r>
        <w:rPr>
          <w:rFonts w:ascii="Tahoma" w:eastAsia="Tahoma" w:hAnsi="Tahoma" w:cs="Tahoma"/>
          <w:sz w:val="20"/>
          <w:szCs w:val="20"/>
        </w:rPr>
        <w:t xml:space="preserve">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y ordenar a este que suprima o devuelva los datos personales.</w:t>
      </w:r>
    </w:p>
    <w:p w14:paraId="47598914"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10. Derechos del interesado</w:t>
      </w:r>
    </w:p>
    <w:p w14:paraId="50EC93B0"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notificará con presteza al exportador de datos las solicitudes que reciba del interesado. No responderá a dicha sol</w:t>
      </w:r>
      <w:r>
        <w:rPr>
          <w:rFonts w:ascii="Tahoma" w:eastAsia="Tahoma" w:hAnsi="Tahoma" w:cs="Tahoma"/>
          <w:sz w:val="20"/>
          <w:szCs w:val="20"/>
        </w:rPr>
        <w:t>icitud por sí mismo, a menos que el exportador de datos le haya autorizado a hacerlo.</w:t>
      </w:r>
    </w:p>
    <w:p w14:paraId="1EEAB57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ayudará al exportador de datos a cumplir sus obligaciones al responder a las solicitudes de ejercicio de derechos que el Reglamento (UE) 2016/67</w:t>
      </w:r>
      <w:r>
        <w:rPr>
          <w:rFonts w:ascii="Tahoma" w:eastAsia="Tahoma" w:hAnsi="Tahoma" w:cs="Tahoma"/>
          <w:sz w:val="20"/>
          <w:szCs w:val="20"/>
        </w:rPr>
        <w:t xml:space="preserve">9 atribuye a los interesados. A este respecto, las partes establecerán en el anexo II medidas técnicas y organizativas apropiadas, teniendo en cuenta la naturaleza del tratamiento, por las que se garantice que se prestará ayuda al responsable a aplicar la </w:t>
      </w:r>
      <w:r>
        <w:rPr>
          <w:rFonts w:ascii="Tahoma" w:eastAsia="Tahoma" w:hAnsi="Tahoma" w:cs="Tahoma"/>
          <w:sz w:val="20"/>
          <w:szCs w:val="20"/>
        </w:rPr>
        <w:t>presente cláusula, así como el objeto y el alcance de la ayuda requerida.</w:t>
      </w:r>
    </w:p>
    <w:p w14:paraId="2D40204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En el cumplimiento de las obligaciones que le atribuyen las letras a) y b), el importador de datos seguirá las instrucciones del exportador de datos.</w:t>
      </w:r>
    </w:p>
    <w:p w14:paraId="1022DDF2"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11. Reparación</w:t>
      </w:r>
    </w:p>
    <w:p w14:paraId="24A94F7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informará a los interesados, de forma transparente y en un formato de fácil acceso, mediante notificación individual o en su página web, del punto de contacto autorizado para tramitar reclamaciones. Este tramitará con presteza las</w:t>
      </w:r>
      <w:r>
        <w:rPr>
          <w:rFonts w:ascii="Tahoma" w:eastAsia="Tahoma" w:hAnsi="Tahoma" w:cs="Tahoma"/>
          <w:sz w:val="20"/>
          <w:szCs w:val="20"/>
        </w:rPr>
        <w:t xml:space="preserve"> reclamaciones que reciba de los interesados.</w:t>
      </w:r>
    </w:p>
    <w:p w14:paraId="0E59D40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w:t>
      </w:r>
      <w:r>
        <w:rPr>
          <w:rFonts w:ascii="Tahoma" w:eastAsia="Tahoma" w:hAnsi="Tahoma" w:cs="Tahoma"/>
          <w:i/>
          <w:iCs/>
          <w:sz w:val="20"/>
          <w:szCs w:val="20"/>
        </w:rPr>
        <w:t>OPCIÓN:</w:t>
      </w:r>
      <w:r>
        <w:rPr>
          <w:rFonts w:ascii="Tahoma" w:eastAsia="Tahoma" w:hAnsi="Tahoma" w:cs="Tahoma"/>
          <w:sz w:val="20"/>
          <w:szCs w:val="20"/>
        </w:rPr>
        <w:t xml:space="preserve"> El importador de datos se aviene a que los interesados también puedan presentar una reclamación ante un organismo independiente de resolución de litigios</w:t>
      </w:r>
      <w:r>
        <w:rPr>
          <w:rFonts w:ascii="Tahoma" w:eastAsia="Tahoma" w:hAnsi="Tahoma" w:cs="Tahoma"/>
          <w:sz w:val="20"/>
          <w:szCs w:val="20"/>
          <w:vertAlign w:val="superscript"/>
        </w:rPr>
        <w:footnoteReference w:id="6"/>
      </w:r>
      <w:r>
        <w:rPr>
          <w:rFonts w:ascii="Tahoma" w:eastAsia="Tahoma" w:hAnsi="Tahoma" w:cs="Tahoma"/>
          <w:sz w:val="20"/>
          <w:szCs w:val="20"/>
        </w:rPr>
        <w:t xml:space="preserve"> sin coste alguno para el interesado. Informará a los interesados, en la forma establecida en la let</w:t>
      </w:r>
      <w:r>
        <w:rPr>
          <w:rFonts w:ascii="Tahoma" w:eastAsia="Tahoma" w:hAnsi="Tahoma" w:cs="Tahoma"/>
          <w:sz w:val="20"/>
          <w:szCs w:val="20"/>
        </w:rPr>
        <w:t>ra a), de este mecanismo de reparación y de que no están obligados a recurrir a este ni a seguir una secuencia concreta de vías de reparación.]</w:t>
      </w:r>
    </w:p>
    <w:p w14:paraId="2727136A"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En caso de litigio entre un interesado y una de las partes en relación con el cumplimiento del presente plieg</w:t>
      </w:r>
      <w:r>
        <w:rPr>
          <w:rFonts w:ascii="Tahoma" w:eastAsia="Tahoma" w:hAnsi="Tahoma" w:cs="Tahoma"/>
          <w:sz w:val="20"/>
          <w:szCs w:val="20"/>
        </w:rPr>
        <w:t>o de cláusulas, dicha parte hará todo lo posible para resolver amistosamente el problema de forma oportuna. Las partes se mantendrán mutuamente informadas de tales litigios y, cuando proceda, colaborarán para resolverlos.</w:t>
      </w:r>
    </w:p>
    <w:p w14:paraId="21209650"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se compr</w:t>
      </w:r>
      <w:r>
        <w:rPr>
          <w:rFonts w:ascii="Tahoma" w:eastAsia="Tahoma" w:hAnsi="Tahoma" w:cs="Tahoma"/>
          <w:sz w:val="20"/>
          <w:szCs w:val="20"/>
        </w:rPr>
        <w:t>omete a aceptar, cuando el interesado invoque un derecho de tercero beneficiario con arreglo a la cláusula 3, la decisión del interesado de:</w:t>
      </w:r>
    </w:p>
    <w:p w14:paraId="7A333581"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presentar una reclamación ante la autoridad de control del Estado miembro de su residencia habitual o su lugar d</w:t>
      </w:r>
      <w:r>
        <w:rPr>
          <w:rFonts w:ascii="Tahoma" w:eastAsia="Tahoma" w:hAnsi="Tahoma" w:cs="Tahoma"/>
          <w:sz w:val="20"/>
          <w:szCs w:val="20"/>
        </w:rPr>
        <w:t>e trabajo o ante la autoridad de control competente con arreglo a la cláusula 13;</w:t>
      </w:r>
    </w:p>
    <w:p w14:paraId="199889C8"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ejercitar una acción judicial en el sentido de la cláusula 18.</w:t>
      </w:r>
    </w:p>
    <w:p w14:paraId="0BEA712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aceptan que el interesado pueda estar representado por una entidad, organización o asociación</w:t>
      </w:r>
      <w:r>
        <w:rPr>
          <w:rFonts w:ascii="Tahoma" w:eastAsia="Tahoma" w:hAnsi="Tahoma" w:cs="Tahoma"/>
          <w:sz w:val="20"/>
          <w:szCs w:val="20"/>
        </w:rPr>
        <w:t xml:space="preserve"> sin ánimo de lucro en las condiciones establecidas en el artículo 80, apartado 1, del Reglamento (UE) 2016/679.</w:t>
      </w:r>
    </w:p>
    <w:p w14:paraId="3C02F70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El importador de datos acepta acatar las resoluciones que sean vinculantes con arreglo al Derecho aplicable de la UE o del Estado miembro de</w:t>
      </w:r>
      <w:r>
        <w:rPr>
          <w:rFonts w:ascii="Tahoma" w:eastAsia="Tahoma" w:hAnsi="Tahoma" w:cs="Tahoma"/>
          <w:sz w:val="20"/>
          <w:szCs w:val="20"/>
        </w:rPr>
        <w:t xml:space="preserve"> que se trate.</w:t>
      </w:r>
    </w:p>
    <w:p w14:paraId="58CB7A91"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f) El importador de datos acepta que la elección del interesado no menoscabe sus derechos sustantivos y procesales a obtener reparación de conformidad con el Derecho aplicable.</w:t>
      </w:r>
    </w:p>
    <w:p w14:paraId="112A0144"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12. Responsabilidad</w:t>
      </w:r>
    </w:p>
    <w:p w14:paraId="137F5975"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Cada parte será responsable ante</w:t>
      </w:r>
      <w:r>
        <w:rPr>
          <w:rFonts w:ascii="Tahoma" w:eastAsia="Tahoma" w:hAnsi="Tahoma" w:cs="Tahoma"/>
          <w:sz w:val="20"/>
          <w:szCs w:val="20"/>
        </w:rPr>
        <w:t xml:space="preserve"> la(s) otra(s) de cualquier daño y perjuicio que le(s) cause por cualquier vulneración del presente pliego de cláusulas.</w:t>
      </w:r>
    </w:p>
    <w:p w14:paraId="1797A97C"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será responsable ante el interesado; el interesado tendrá derecho a que se le indemnice por los daños y perju</w:t>
      </w:r>
      <w:r>
        <w:rPr>
          <w:rFonts w:ascii="Tahoma" w:eastAsia="Tahoma" w:hAnsi="Tahoma" w:cs="Tahoma"/>
          <w:sz w:val="20"/>
          <w:szCs w:val="20"/>
        </w:rPr>
        <w:t xml:space="preserve">icios materiales o inmateriales que el importador de datos o su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ocasionen al interesado por vulnerar los derechos de terceros beneficiarios que deriven del presente pliego de cláusulas.</w:t>
      </w:r>
    </w:p>
    <w:p w14:paraId="304DB491"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A pesar de lo dispuesto en la letra b), el exportador </w:t>
      </w:r>
      <w:r>
        <w:rPr>
          <w:rFonts w:ascii="Tahoma" w:eastAsia="Tahoma" w:hAnsi="Tahoma" w:cs="Tahoma"/>
          <w:sz w:val="20"/>
          <w:szCs w:val="20"/>
        </w:rPr>
        <w:t xml:space="preserve">de datos será responsable ante el interesado; el interesado tendrá derecho a que se le indemnice por los daños y perjuicios materiales o inmateriales que el exportador de datos o el importador de datos (o su </w:t>
      </w:r>
      <w:proofErr w:type="spellStart"/>
      <w:r>
        <w:rPr>
          <w:rFonts w:ascii="Tahoma" w:eastAsia="Tahoma" w:hAnsi="Tahoma" w:cs="Tahoma"/>
          <w:sz w:val="20"/>
          <w:szCs w:val="20"/>
        </w:rPr>
        <w:t>subencargado</w:t>
      </w:r>
      <w:proofErr w:type="spellEnd"/>
      <w:r>
        <w:rPr>
          <w:rFonts w:ascii="Tahoma" w:eastAsia="Tahoma" w:hAnsi="Tahoma" w:cs="Tahoma"/>
          <w:sz w:val="20"/>
          <w:szCs w:val="20"/>
        </w:rPr>
        <w:t>) ocasionen al interesado por vulner</w:t>
      </w:r>
      <w:r>
        <w:rPr>
          <w:rFonts w:ascii="Tahoma" w:eastAsia="Tahoma" w:hAnsi="Tahoma" w:cs="Tahoma"/>
          <w:sz w:val="20"/>
          <w:szCs w:val="20"/>
        </w:rPr>
        <w:t>ar los derechos de terceros beneficiarios que deriven del presente pliego de cláusulas. Lo anterior se entiende sin perjuicio de la responsabilidad del exportador de datos y, cuando el exportador de datos sea un encargado que actúe por cuenta de un respons</w:t>
      </w:r>
      <w:r>
        <w:rPr>
          <w:rFonts w:ascii="Tahoma" w:eastAsia="Tahoma" w:hAnsi="Tahoma" w:cs="Tahoma"/>
          <w:sz w:val="20"/>
          <w:szCs w:val="20"/>
        </w:rPr>
        <w:t>able, de la responsabilidad del responsable con arreglo al Reglamento (UE) 2016/679 o el Reglamento (UE) 2018/1725, según cuál sea de aplicación.</w:t>
      </w:r>
    </w:p>
    <w:p w14:paraId="3014F33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d) Las partes acuerdan que, si el exportador de datos es considerado responsable, de conformidad con la letra </w:t>
      </w:r>
      <w:r>
        <w:rPr>
          <w:rFonts w:ascii="Tahoma" w:eastAsia="Tahoma" w:hAnsi="Tahoma" w:cs="Tahoma"/>
          <w:sz w:val="20"/>
          <w:szCs w:val="20"/>
        </w:rPr>
        <w:t xml:space="preserve">c), de los daños o perjuicios causados por el importador de datos (o su </w:t>
      </w:r>
      <w:proofErr w:type="spellStart"/>
      <w:r>
        <w:rPr>
          <w:rFonts w:ascii="Tahoma" w:eastAsia="Tahoma" w:hAnsi="Tahoma" w:cs="Tahoma"/>
          <w:sz w:val="20"/>
          <w:szCs w:val="20"/>
        </w:rPr>
        <w:t>subencargado</w:t>
      </w:r>
      <w:proofErr w:type="spellEnd"/>
      <w:r>
        <w:rPr>
          <w:rFonts w:ascii="Tahoma" w:eastAsia="Tahoma" w:hAnsi="Tahoma" w:cs="Tahoma"/>
          <w:sz w:val="20"/>
          <w:szCs w:val="20"/>
        </w:rPr>
        <w:t>), estará legitimado para exigir al importador de datos la parte de la indemnización que sea responsabilidad del importador de los datos.</w:t>
      </w:r>
    </w:p>
    <w:p w14:paraId="2EC29ACF"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Cuando más de una parte sea res</w:t>
      </w:r>
      <w:r>
        <w:rPr>
          <w:rFonts w:ascii="Tahoma" w:eastAsia="Tahoma" w:hAnsi="Tahoma" w:cs="Tahoma"/>
          <w:sz w:val="20"/>
          <w:szCs w:val="20"/>
        </w:rPr>
        <w:t>ponsable de un daño o perjuicio ocasionado al interesado como consecuencia de una vulneración del presente pliego de cláusulas, todas las partes responsables serán responsables solidariamente.</w:t>
      </w:r>
    </w:p>
    <w:p w14:paraId="7AB9C24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f) Las partes acuerdan que, si una parte es considerada respons</w:t>
      </w:r>
      <w:r>
        <w:rPr>
          <w:rFonts w:ascii="Tahoma" w:eastAsia="Tahoma" w:hAnsi="Tahoma" w:cs="Tahoma"/>
          <w:sz w:val="20"/>
          <w:szCs w:val="20"/>
        </w:rPr>
        <w:t>able con arreglo a la letra e), estará legitimada para exigir a la otra parte la parte de la indemnización correspondiente a su responsabilidad por el daño o perjuicio.</w:t>
      </w:r>
    </w:p>
    <w:p w14:paraId="435EF7C8"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g) El importador de datos no puede alegar la conducta de un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del tratamient</w:t>
      </w:r>
      <w:r>
        <w:rPr>
          <w:rFonts w:ascii="Tahoma" w:eastAsia="Tahoma" w:hAnsi="Tahoma" w:cs="Tahoma"/>
          <w:sz w:val="20"/>
          <w:szCs w:val="20"/>
        </w:rPr>
        <w:t>o para eludir su propia responsabilidad.</w:t>
      </w:r>
    </w:p>
    <w:p w14:paraId="2D549357"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13. Supervisión</w:t>
      </w:r>
    </w:p>
    <w:p w14:paraId="20A548B9"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w:t>
      </w:r>
    </w:p>
    <w:p w14:paraId="7FE3AC0F"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1 [Cuando el exportador de datos esté establecido en un Estado miembro de la UE:] La autoridad de control responsable de garantizar que el exportador de datos cumpla el Reglamento</w:t>
      </w:r>
      <w:r>
        <w:rPr>
          <w:rFonts w:ascii="Tahoma" w:eastAsia="Tahoma" w:hAnsi="Tahoma" w:cs="Tahoma"/>
          <w:sz w:val="20"/>
          <w:szCs w:val="20"/>
        </w:rPr>
        <w:t xml:space="preserve"> (UE) 2016/679 en cuanto a la transferencia de los datos, indicada en el anexo </w:t>
      </w:r>
      <w:proofErr w:type="spellStart"/>
      <w:r>
        <w:rPr>
          <w:rFonts w:ascii="Tahoma" w:eastAsia="Tahoma" w:hAnsi="Tahoma" w:cs="Tahoma"/>
          <w:sz w:val="20"/>
          <w:szCs w:val="20"/>
        </w:rPr>
        <w:t>I.C</w:t>
      </w:r>
      <w:proofErr w:type="spellEnd"/>
      <w:r>
        <w:rPr>
          <w:rFonts w:ascii="Tahoma" w:eastAsia="Tahoma" w:hAnsi="Tahoma" w:cs="Tahoma"/>
          <w:sz w:val="20"/>
          <w:szCs w:val="20"/>
        </w:rPr>
        <w:t>, actuará como autoridad de control competente.</w:t>
      </w:r>
    </w:p>
    <w:p w14:paraId="5C4CA6E5"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2 [Cuando exportador de datos no esté establecido en un Estado miembro de la UE, pero sí en un lugar que entre dentro d</w:t>
      </w:r>
      <w:r>
        <w:rPr>
          <w:rFonts w:ascii="Tahoma" w:eastAsia="Tahoma" w:hAnsi="Tahoma" w:cs="Tahoma"/>
          <w:sz w:val="20"/>
          <w:szCs w:val="20"/>
        </w:rPr>
        <w:t>el ámbito territorial de aplicación del Reglamento (UE) 2016/679, de conformidad con el artículo 3, apartado 2, y haya nombrado a un representante con arreglo al artículo 27, apartado 1, del Reglamento (UE) 2016/679:] La autoridad de control del Estado mie</w:t>
      </w:r>
      <w:r>
        <w:rPr>
          <w:rFonts w:ascii="Tahoma" w:eastAsia="Tahoma" w:hAnsi="Tahoma" w:cs="Tahoma"/>
          <w:sz w:val="20"/>
          <w:szCs w:val="20"/>
        </w:rPr>
        <w:t xml:space="preserve">mbro en que esté establecido el representante en el sentido del artículo 27, apartado 1, del Reglamento (UE) 2016/679, indicada en el anexo </w:t>
      </w:r>
      <w:proofErr w:type="spellStart"/>
      <w:r>
        <w:rPr>
          <w:rFonts w:ascii="Tahoma" w:eastAsia="Tahoma" w:hAnsi="Tahoma" w:cs="Tahoma"/>
          <w:sz w:val="20"/>
          <w:szCs w:val="20"/>
        </w:rPr>
        <w:t>I.C</w:t>
      </w:r>
      <w:proofErr w:type="spellEnd"/>
      <w:r>
        <w:rPr>
          <w:rFonts w:ascii="Tahoma" w:eastAsia="Tahoma" w:hAnsi="Tahoma" w:cs="Tahoma"/>
          <w:sz w:val="20"/>
          <w:szCs w:val="20"/>
        </w:rPr>
        <w:t>, actuará como autoridad de control competente.</w:t>
      </w:r>
    </w:p>
    <w:p w14:paraId="03AB8B51"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3 [Cuando exportador de datos no esté establecido en un Es</w:t>
      </w:r>
      <w:r>
        <w:rPr>
          <w:rFonts w:ascii="Tahoma" w:eastAsia="Tahoma" w:hAnsi="Tahoma" w:cs="Tahoma"/>
          <w:sz w:val="20"/>
          <w:szCs w:val="20"/>
        </w:rPr>
        <w:t xml:space="preserve">tado miembro de la UE, pero sí en un lugar que entre dentro del ámbito territorial de aplicación del Reglamento (UE) 2016/679 de la Comisión, de conformidad con el artículo 3, apartado 2, y no haya nombrado a un representante </w:t>
      </w:r>
      <w:r>
        <w:rPr>
          <w:rFonts w:ascii="Tahoma" w:eastAsia="Tahoma" w:hAnsi="Tahoma" w:cs="Tahoma"/>
          <w:sz w:val="20"/>
          <w:szCs w:val="20"/>
        </w:rPr>
        <w:lastRenderedPageBreak/>
        <w:t>con arreglo al artículo 27, ap</w:t>
      </w:r>
      <w:r>
        <w:rPr>
          <w:rFonts w:ascii="Tahoma" w:eastAsia="Tahoma" w:hAnsi="Tahoma" w:cs="Tahoma"/>
          <w:sz w:val="20"/>
          <w:szCs w:val="20"/>
        </w:rPr>
        <w:t>artado 2, del Reglamento (UE) 2016/679 de la Comisión:] La autoridad de control de uno de los Estado miembros en que estén situados los interesados cuyos datos personales se transfieran en virtud del presente pliego de cláusulas en el contexto de una ofert</w:t>
      </w:r>
      <w:r>
        <w:rPr>
          <w:rFonts w:ascii="Tahoma" w:eastAsia="Tahoma" w:hAnsi="Tahoma" w:cs="Tahoma"/>
          <w:sz w:val="20"/>
          <w:szCs w:val="20"/>
        </w:rPr>
        <w:t xml:space="preserve">a de bienes o servicios, o cuyo comportamiento esté siendo controlado, indicada en el anexo </w:t>
      </w:r>
      <w:proofErr w:type="spellStart"/>
      <w:r>
        <w:rPr>
          <w:rFonts w:ascii="Tahoma" w:eastAsia="Tahoma" w:hAnsi="Tahoma" w:cs="Tahoma"/>
          <w:sz w:val="20"/>
          <w:szCs w:val="20"/>
        </w:rPr>
        <w:t>I.C</w:t>
      </w:r>
      <w:proofErr w:type="spellEnd"/>
      <w:r>
        <w:rPr>
          <w:rFonts w:ascii="Tahoma" w:eastAsia="Tahoma" w:hAnsi="Tahoma" w:cs="Tahoma"/>
          <w:sz w:val="20"/>
          <w:szCs w:val="20"/>
        </w:rPr>
        <w:t>, actuará como autoridad de control competente.</w:t>
      </w:r>
    </w:p>
    <w:p w14:paraId="670C5A05"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da su consentimiento a someterse a la jurisdicción de la autoridad de control competent</w:t>
      </w:r>
      <w:r>
        <w:rPr>
          <w:rFonts w:ascii="Tahoma" w:eastAsia="Tahoma" w:hAnsi="Tahoma" w:cs="Tahoma"/>
          <w:sz w:val="20"/>
          <w:szCs w:val="20"/>
        </w:rPr>
        <w:t xml:space="preserve">e y a cooperar con ella en cualquier procedimiento destinado a garantizar el cumplimiento del presente pliego de cláusulas. En particular, el importador de datos se compromete a responder a consultas, someterse a auditorías y cumplir las medidas adoptadas </w:t>
      </w:r>
      <w:r>
        <w:rPr>
          <w:rFonts w:ascii="Tahoma" w:eastAsia="Tahoma" w:hAnsi="Tahoma" w:cs="Tahoma"/>
          <w:sz w:val="20"/>
          <w:szCs w:val="20"/>
        </w:rPr>
        <w:t>por la autoridad de control y, en particular, las medidas correctivas e indemnizatorias. Remitirá a la autoridad de control confirmación por escrito de que se han tomado las medidas necesarias.</w:t>
      </w:r>
    </w:p>
    <w:p w14:paraId="5FE6697A" w14:textId="77777777" w:rsidR="00621BFD" w:rsidRDefault="00621BFD">
      <w:pPr>
        <w:spacing w:after="120" w:line="276" w:lineRule="auto"/>
        <w:ind w:right="-324"/>
        <w:jc w:val="both"/>
        <w:rPr>
          <w:rFonts w:ascii="Tahoma" w:eastAsia="Tahoma" w:hAnsi="Tahoma" w:cs="Tahoma"/>
          <w:sz w:val="20"/>
          <w:szCs w:val="20"/>
        </w:rPr>
      </w:pPr>
    </w:p>
    <w:p w14:paraId="25694A3C"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 xml:space="preserve">SECCIÓN III: DERECHO DEL PAÍS Y OBLIGACIONES EN CASO DE ACCESO POR PARTE DE LAS </w:t>
      </w:r>
      <w:proofErr w:type="gramStart"/>
      <w:r>
        <w:rPr>
          <w:rFonts w:ascii="Tahoma" w:eastAsia="Tahoma" w:hAnsi="Tahoma" w:cs="Tahoma"/>
          <w:b/>
          <w:bCs/>
          <w:sz w:val="20"/>
          <w:szCs w:val="20"/>
        </w:rPr>
        <w:t>AUTORIDADES PÚBLICAS</w:t>
      </w:r>
      <w:proofErr w:type="gramEnd"/>
    </w:p>
    <w:p w14:paraId="53519C43"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14. Derecho y prácticas del país que afectan al cumplimiento de las cláusulas</w:t>
      </w:r>
    </w:p>
    <w:p w14:paraId="7CE4A694"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Las partes aseguran que no tienen motivos para creer que el Derec</w:t>
      </w:r>
      <w:r>
        <w:rPr>
          <w:rFonts w:ascii="Tahoma" w:eastAsia="Tahoma" w:hAnsi="Tahoma" w:cs="Tahoma"/>
          <w:sz w:val="20"/>
          <w:szCs w:val="20"/>
        </w:rPr>
        <w:t>ho y las prácticas del tercer país de destino aplicables al tratamiento de los datos personales por el importador de datos, especialmente los requisitos para la comunicación de los datos personales o las medidas de autorización de acceso por parte de las a</w:t>
      </w:r>
      <w:r>
        <w:rPr>
          <w:rFonts w:ascii="Tahoma" w:eastAsia="Tahoma" w:hAnsi="Tahoma" w:cs="Tahoma"/>
          <w:sz w:val="20"/>
          <w:szCs w:val="20"/>
        </w:rPr>
        <w:t xml:space="preserve">utoridades </w:t>
      </w:r>
      <w:proofErr w:type="gramStart"/>
      <w:r>
        <w:rPr>
          <w:rFonts w:ascii="Tahoma" w:eastAsia="Tahoma" w:hAnsi="Tahoma" w:cs="Tahoma"/>
          <w:sz w:val="20"/>
          <w:szCs w:val="20"/>
        </w:rPr>
        <w:t>públicas,</w:t>
      </w:r>
      <w:proofErr w:type="gramEnd"/>
      <w:r>
        <w:rPr>
          <w:rFonts w:ascii="Tahoma" w:eastAsia="Tahoma" w:hAnsi="Tahoma" w:cs="Tahoma"/>
          <w:sz w:val="20"/>
          <w:szCs w:val="20"/>
        </w:rPr>
        <w:t xml:space="preserve"> impidan al importador de datos cumplir las obligaciones que le atribuye el presente pliego de cláusulas. Dicha aseveración se fundamenta en la premisa de que no se oponen al presente pliego de cláusulas el Derecho y las prácticas que r</w:t>
      </w:r>
      <w:r>
        <w:rPr>
          <w:rFonts w:ascii="Tahoma" w:eastAsia="Tahoma" w:hAnsi="Tahoma" w:cs="Tahoma"/>
          <w:sz w:val="20"/>
          <w:szCs w:val="20"/>
        </w:rPr>
        <w:t>espeten en lo esencial los derechos y libertades fundamentales y no excedan de lo que es necesario y proporcionado en una sociedad democrática para salvaguardar uno de los objetivos enumerados en el artículo 23, apartado 1, del Reglamento (UE) 2016/679.</w:t>
      </w:r>
    </w:p>
    <w:p w14:paraId="6AD77FB6"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w:t>
      </w:r>
      <w:r>
        <w:rPr>
          <w:rFonts w:ascii="Tahoma" w:eastAsia="Tahoma" w:hAnsi="Tahoma" w:cs="Tahoma"/>
          <w:sz w:val="20"/>
          <w:szCs w:val="20"/>
        </w:rPr>
        <w:t xml:space="preserve"> Las partes declaran que, al aportar la garantía a que se refiere la letra a), han tenido debidamente en cuenta, en particular, los aspectos siguientes:</w:t>
      </w:r>
    </w:p>
    <w:p w14:paraId="684B645F"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las circunstancias específicas de la transferencia, como la longitud de la cadena de tratamiento, el</w:t>
      </w:r>
      <w:r>
        <w:rPr>
          <w:rFonts w:ascii="Tahoma" w:eastAsia="Tahoma" w:hAnsi="Tahoma" w:cs="Tahoma"/>
          <w:sz w:val="20"/>
          <w:szCs w:val="20"/>
        </w:rPr>
        <w:t xml:space="preserve"> número de agentes implicados y los canales de transmisión utilizados; las transferencias ulteriores previstas; el tipo de destinatario; la finalidad del tratamiento; las categorías y el formato de los datos personales transferidos; el sector económico en </w:t>
      </w:r>
      <w:r>
        <w:rPr>
          <w:rFonts w:ascii="Tahoma" w:eastAsia="Tahoma" w:hAnsi="Tahoma" w:cs="Tahoma"/>
          <w:sz w:val="20"/>
          <w:szCs w:val="20"/>
        </w:rPr>
        <w:t>el que tiene lugar la transferencia; el lugar de almacenamiento de los datos transferidos;</w:t>
      </w:r>
    </w:p>
    <w:p w14:paraId="2F568913"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xml:space="preserve">) el Derecho y las prácticas del tercer país de destino —especialmente las que exijan comunicar datos a las </w:t>
      </w:r>
      <w:proofErr w:type="gramStart"/>
      <w:r>
        <w:rPr>
          <w:rFonts w:ascii="Tahoma" w:eastAsia="Tahoma" w:hAnsi="Tahoma" w:cs="Tahoma"/>
          <w:sz w:val="20"/>
          <w:szCs w:val="20"/>
        </w:rPr>
        <w:t>autoridades públicas</w:t>
      </w:r>
      <w:proofErr w:type="gramEnd"/>
      <w:r>
        <w:rPr>
          <w:rFonts w:ascii="Tahoma" w:eastAsia="Tahoma" w:hAnsi="Tahoma" w:cs="Tahoma"/>
          <w:sz w:val="20"/>
          <w:szCs w:val="20"/>
        </w:rPr>
        <w:t xml:space="preserve"> o autorizar el acceso de dichas autoridades— que sean pertinentes dadas las circunstancias específicas de la transferencia, a</w:t>
      </w:r>
      <w:r>
        <w:rPr>
          <w:rFonts w:ascii="Tahoma" w:eastAsia="Tahoma" w:hAnsi="Tahoma" w:cs="Tahoma"/>
          <w:sz w:val="20"/>
          <w:szCs w:val="20"/>
        </w:rPr>
        <w:t>sí como las limitaciones y garantías aplicables</w:t>
      </w:r>
      <w:r>
        <w:rPr>
          <w:rFonts w:ascii="Tahoma" w:eastAsia="Tahoma" w:hAnsi="Tahoma" w:cs="Tahoma"/>
          <w:sz w:val="20"/>
          <w:szCs w:val="20"/>
          <w:vertAlign w:val="superscript"/>
        </w:rPr>
        <w:footnoteReference w:id="7"/>
      </w:r>
    </w:p>
    <w:p w14:paraId="25D55B58"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lastRenderedPageBreak/>
        <w:t>iii</w:t>
      </w:r>
      <w:proofErr w:type="spellEnd"/>
      <w:r>
        <w:rPr>
          <w:rFonts w:ascii="Tahoma" w:eastAsia="Tahoma" w:hAnsi="Tahoma" w:cs="Tahoma"/>
          <w:sz w:val="20"/>
          <w:szCs w:val="20"/>
        </w:rPr>
        <w:t>) las garantías contractuales, técnicas u organizativas pertinentes aportadas para complementar las garantías previstas en el presente pliego de cláusulas, especialmente incluidas las medidas aplicadas d</w:t>
      </w:r>
      <w:r>
        <w:rPr>
          <w:rFonts w:ascii="Tahoma" w:eastAsia="Tahoma" w:hAnsi="Tahoma" w:cs="Tahoma"/>
          <w:sz w:val="20"/>
          <w:szCs w:val="20"/>
        </w:rPr>
        <w:t>urante la transferencia y el tratamiento de los datos personales en el país de destino.</w:t>
      </w:r>
    </w:p>
    <w:p w14:paraId="051E16B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El importador de datos asegura que, al llevar a cabo la valoración a que se refiere la letra b), ha hecho todo lo posible por proporcionar al exportador de datos la </w:t>
      </w:r>
      <w:r>
        <w:rPr>
          <w:rFonts w:ascii="Tahoma" w:eastAsia="Tahoma" w:hAnsi="Tahoma" w:cs="Tahoma"/>
          <w:sz w:val="20"/>
          <w:szCs w:val="20"/>
        </w:rPr>
        <w:t>información pertinente y se compromete a seguir colaborando con el exportador de datos para garantizar el cumplimiento del presente pliego de cláusulas.</w:t>
      </w:r>
    </w:p>
    <w:p w14:paraId="6E5A127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acuerdan documentar la evaluación a que se refiere la letra b) y ponerla a disposición de</w:t>
      </w:r>
      <w:r>
        <w:rPr>
          <w:rFonts w:ascii="Tahoma" w:eastAsia="Tahoma" w:hAnsi="Tahoma" w:cs="Tahoma"/>
          <w:sz w:val="20"/>
          <w:szCs w:val="20"/>
        </w:rPr>
        <w:t xml:space="preserve"> la autoridad de control competente previa solicitud.</w:t>
      </w:r>
    </w:p>
    <w:p w14:paraId="1084457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El importador de datos se compromete a notificar con presteza al exportador de datos si, tras haberse vinculado por el presente pliego de cláusulas y durante el período de vigencia del contrato, tien</w:t>
      </w:r>
      <w:r>
        <w:rPr>
          <w:rFonts w:ascii="Tahoma" w:eastAsia="Tahoma" w:hAnsi="Tahoma" w:cs="Tahoma"/>
          <w:sz w:val="20"/>
          <w:szCs w:val="20"/>
        </w:rPr>
        <w:t>e motivos para creer que está o ha estado sujeto a normativa o prácticas que no se ajustan a los requisitos de la letra a), incluso a raíz de un cambio de la normativa en el tercer país o de una medida (como una solicitud de comunicación) que indique una a</w:t>
      </w:r>
      <w:r>
        <w:rPr>
          <w:rFonts w:ascii="Tahoma" w:eastAsia="Tahoma" w:hAnsi="Tahoma" w:cs="Tahoma"/>
          <w:sz w:val="20"/>
          <w:szCs w:val="20"/>
        </w:rPr>
        <w:t xml:space="preserve">plicación de dicha normativa en la práctica que no se ajuste a los requisitos de la letra a). </w:t>
      </w:r>
    </w:p>
    <w:p w14:paraId="3D69AA0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f) De realizarse la notificación a que se refiere la letra e) o si el exportador de datos tiene motivos para creer que el importador de datos ya no puede cumplir</w:t>
      </w:r>
      <w:r>
        <w:rPr>
          <w:rFonts w:ascii="Tahoma" w:eastAsia="Tahoma" w:hAnsi="Tahoma" w:cs="Tahoma"/>
          <w:sz w:val="20"/>
          <w:szCs w:val="20"/>
        </w:rPr>
        <w:t xml:space="preserve"> las obligaciones que le atribuye el presente pliego de cláusulas, el exportador de datos determinará con presteza las medidas adecuadas (por ejemplo, medidas técnicas u organizativas para garantizar la seguridad y la confidencialidad) que deberán adoptar </w:t>
      </w:r>
      <w:r>
        <w:rPr>
          <w:rFonts w:ascii="Tahoma" w:eastAsia="Tahoma" w:hAnsi="Tahoma" w:cs="Tahoma"/>
          <w:sz w:val="20"/>
          <w:szCs w:val="20"/>
        </w:rPr>
        <w:t>el exportador de datos y/o el importador de datos para poner remedio a la situación. El exportador de datos suspenderá la transferencia de los datos si considera que no hay garantías adecuadas o si así lo dispone la autoridad de control competente. En este</w:t>
      </w:r>
      <w:r>
        <w:rPr>
          <w:rFonts w:ascii="Tahoma" w:eastAsia="Tahoma" w:hAnsi="Tahoma" w:cs="Tahoma"/>
          <w:sz w:val="20"/>
          <w:szCs w:val="20"/>
        </w:rPr>
        <w:t xml:space="preserve"> supuesto, el exportador de datos estará facultado para resolver el contrato en lo que se refiera al tratamiento de datos personales en virtud del presente pliego de cláusulas. Si el contrato tiene más de dos partes contratantes, el exportador de datos sol</w:t>
      </w:r>
      <w:r>
        <w:rPr>
          <w:rFonts w:ascii="Tahoma" w:eastAsia="Tahoma" w:hAnsi="Tahoma" w:cs="Tahoma"/>
          <w:sz w:val="20"/>
          <w:szCs w:val="20"/>
        </w:rPr>
        <w:t>o podrá ejercer este derecho de resolución con respecto a la parte pertinente, a menos que las partes hayan acordado otra cosa. En caso de resolución del contrato en virtud de la presente cláusula, será de aplicación la cláusula 16, letras d) y e).</w:t>
      </w:r>
    </w:p>
    <w:p w14:paraId="19AD2A3C"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w:t>
      </w:r>
      <w:r>
        <w:rPr>
          <w:rFonts w:ascii="Tahoma" w:eastAsia="Tahoma" w:hAnsi="Tahoma" w:cs="Tahoma"/>
          <w:b/>
          <w:bCs/>
          <w:sz w:val="20"/>
          <w:szCs w:val="20"/>
        </w:rPr>
        <w:t xml:space="preserve">a 15. Obligaciones del importador de datos en caso de acceso por parte de las </w:t>
      </w:r>
      <w:proofErr w:type="gramStart"/>
      <w:r>
        <w:rPr>
          <w:rFonts w:ascii="Tahoma" w:eastAsia="Tahoma" w:hAnsi="Tahoma" w:cs="Tahoma"/>
          <w:b/>
          <w:bCs/>
          <w:sz w:val="20"/>
          <w:szCs w:val="20"/>
        </w:rPr>
        <w:t>autoridades públicas</w:t>
      </w:r>
      <w:proofErr w:type="gramEnd"/>
    </w:p>
    <w:p w14:paraId="233A0927"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15.1. Notificación</w:t>
      </w:r>
    </w:p>
    <w:p w14:paraId="047DF058"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se compromete a notificar con presteza al exportador de datos y, cuando sea posible, al interesado (de ser neces</w:t>
      </w:r>
      <w:r>
        <w:rPr>
          <w:rFonts w:ascii="Tahoma" w:eastAsia="Tahoma" w:hAnsi="Tahoma" w:cs="Tahoma"/>
          <w:sz w:val="20"/>
          <w:szCs w:val="20"/>
        </w:rPr>
        <w:t>ario, con la ayuda del exportador de datos) si:</w:t>
      </w:r>
    </w:p>
    <w:p w14:paraId="6E7A04E8" w14:textId="77777777" w:rsidR="00621BFD" w:rsidRDefault="005D1EF6">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 xml:space="preserve">i) recibe una solicitud jurídicamente vinculante de comunicación de datos personales transferidos con arreglo al presente pliego de cláusulas presentada por una </w:t>
      </w:r>
      <w:proofErr w:type="gramStart"/>
      <w:r>
        <w:rPr>
          <w:rFonts w:ascii="Tahoma" w:eastAsia="Tahoma" w:hAnsi="Tahoma" w:cs="Tahoma"/>
          <w:sz w:val="20"/>
          <w:szCs w:val="20"/>
        </w:rPr>
        <w:t>autoridad pública</w:t>
      </w:r>
      <w:proofErr w:type="gramEnd"/>
      <w:r>
        <w:rPr>
          <w:rFonts w:ascii="Tahoma" w:eastAsia="Tahoma" w:hAnsi="Tahoma" w:cs="Tahoma"/>
          <w:sz w:val="20"/>
          <w:szCs w:val="20"/>
        </w:rPr>
        <w:t xml:space="preserve"> (sobre todo, judicial) en vir</w:t>
      </w:r>
      <w:r>
        <w:rPr>
          <w:rFonts w:ascii="Tahoma" w:eastAsia="Tahoma" w:hAnsi="Tahoma" w:cs="Tahoma"/>
          <w:sz w:val="20"/>
          <w:szCs w:val="20"/>
        </w:rPr>
        <w:t>tud del Derecho del país de destino; dicha notificación contendrá información sobre los datos personales solicitados, la autoridad solicitante, la base jurídica de la solicitud y la respuesta dada; o</w:t>
      </w:r>
    </w:p>
    <w:p w14:paraId="5A1B272D" w14:textId="77777777" w:rsidR="00621BFD" w:rsidRDefault="005D1EF6">
      <w:pPr>
        <w:spacing w:after="120" w:line="276" w:lineRule="auto"/>
        <w:ind w:left="284"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xml:space="preserve">) tiene conocimiento de que las </w:t>
      </w:r>
      <w:proofErr w:type="gramStart"/>
      <w:r>
        <w:rPr>
          <w:rFonts w:ascii="Tahoma" w:eastAsia="Tahoma" w:hAnsi="Tahoma" w:cs="Tahoma"/>
          <w:sz w:val="20"/>
          <w:szCs w:val="20"/>
        </w:rPr>
        <w:t>autoridades públicas</w:t>
      </w:r>
      <w:proofErr w:type="gramEnd"/>
      <w:r>
        <w:rPr>
          <w:rFonts w:ascii="Tahoma" w:eastAsia="Tahoma" w:hAnsi="Tahoma" w:cs="Tahoma"/>
          <w:sz w:val="20"/>
          <w:szCs w:val="20"/>
        </w:rPr>
        <w:t xml:space="preserve"> h</w:t>
      </w:r>
      <w:r>
        <w:rPr>
          <w:rFonts w:ascii="Tahoma" w:eastAsia="Tahoma" w:hAnsi="Tahoma" w:cs="Tahoma"/>
          <w:sz w:val="20"/>
          <w:szCs w:val="20"/>
        </w:rPr>
        <w:t>an tenido acceso directo a los datos personales transferidos con arreglo al presente pliego de cláusulas en virtud del Derecho del país de destino; dicha notificación incluirá toda la información de que disponga el importador de datos.</w:t>
      </w:r>
    </w:p>
    <w:p w14:paraId="5EBABC97"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b) Si se prohíbe al </w:t>
      </w:r>
      <w:r>
        <w:rPr>
          <w:rFonts w:ascii="Tahoma" w:eastAsia="Tahoma" w:hAnsi="Tahoma" w:cs="Tahoma"/>
          <w:sz w:val="20"/>
          <w:szCs w:val="20"/>
        </w:rPr>
        <w:t>importador de datos enviar la notificación al exportador de datos y/o al interesado en virtud del Derecho del país de destino, el importador de datos se compromete a hacer todo lo posible para obtener una dispensa de la prohibición, con el fin de comunicar</w:t>
      </w:r>
      <w:r>
        <w:rPr>
          <w:rFonts w:ascii="Tahoma" w:eastAsia="Tahoma" w:hAnsi="Tahoma" w:cs="Tahoma"/>
          <w:sz w:val="20"/>
          <w:szCs w:val="20"/>
        </w:rPr>
        <w:t xml:space="preserve"> toda la información disponible y lo antes posible. El importador de datos se compromete a documentar las actuaciones que realice a tal fin para poder justificar su diligencia si se lo pide el exportador de datos.</w:t>
      </w:r>
    </w:p>
    <w:p w14:paraId="3CE1E57E"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c) En la medida en que lo permita el Derec</w:t>
      </w:r>
      <w:r>
        <w:rPr>
          <w:rFonts w:ascii="Tahoma" w:eastAsia="Tahoma" w:hAnsi="Tahoma" w:cs="Tahoma"/>
          <w:sz w:val="20"/>
          <w:szCs w:val="20"/>
        </w:rPr>
        <w:t xml:space="preserve">ho del país de destino, el importador de datos se compromete a proporcionar al exportador de datos, a intervalos regulares durante el período de vigencia del contrato, la mayor cantidad posible de información pertinente sobre las solicitudes recibidas (en </w:t>
      </w:r>
      <w:r>
        <w:rPr>
          <w:rFonts w:ascii="Tahoma" w:eastAsia="Tahoma" w:hAnsi="Tahoma" w:cs="Tahoma"/>
          <w:sz w:val="20"/>
          <w:szCs w:val="20"/>
        </w:rPr>
        <w:t xml:space="preserve">particular, el número de solicitudes, el tipo de datos solicitados, la autoridad o autoridades solicitantes, la impugnación de las solicitudes, el resultado de tales impugnaciones, etc.). </w:t>
      </w:r>
    </w:p>
    <w:p w14:paraId="412DD72F"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d) El importador de datos se compromete a conservar la información </w:t>
      </w:r>
      <w:r>
        <w:rPr>
          <w:rFonts w:ascii="Tahoma" w:eastAsia="Tahoma" w:hAnsi="Tahoma" w:cs="Tahoma"/>
          <w:sz w:val="20"/>
          <w:szCs w:val="20"/>
        </w:rPr>
        <w:t>a que se refieren las letras a) a c) durante el período de vigencia del contrato y a ponerla a disposición de la autoridad de control competente previa solicitud.</w:t>
      </w:r>
    </w:p>
    <w:p w14:paraId="16A4F9B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Las letras a) a c) se entenderán sin perjuicio de la obligación del importador de datos, c</w:t>
      </w:r>
      <w:r>
        <w:rPr>
          <w:rFonts w:ascii="Tahoma" w:eastAsia="Tahoma" w:hAnsi="Tahoma" w:cs="Tahoma"/>
          <w:sz w:val="20"/>
          <w:szCs w:val="20"/>
        </w:rPr>
        <w:t>ontemplada en la cláusula 14, letra e), y en la cláusula 16, de informar con presteza al exportador de datos cuando no pueda dar cumplimiento al presente pliego de cláusulas.</w:t>
      </w:r>
    </w:p>
    <w:p w14:paraId="520BF06A"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15.2. Control de la legalidad y minimización de datos</w:t>
      </w:r>
    </w:p>
    <w:p w14:paraId="2F12E8A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w:t>
      </w:r>
      <w:r>
        <w:rPr>
          <w:rFonts w:ascii="Tahoma" w:eastAsia="Tahoma" w:hAnsi="Tahoma" w:cs="Tahoma"/>
          <w:sz w:val="20"/>
          <w:szCs w:val="20"/>
        </w:rPr>
        <w:t>e compromete a controlar la legalidad de la solicitud de comunicación y, en particular, si la autoridad pública solicitante está debidamente facultada para ello, así como a impugnar la solicitud si, tras una valoración minuciosa, llega a la conclusión de q</w:t>
      </w:r>
      <w:r>
        <w:rPr>
          <w:rFonts w:ascii="Tahoma" w:eastAsia="Tahoma" w:hAnsi="Tahoma" w:cs="Tahoma"/>
          <w:sz w:val="20"/>
          <w:szCs w:val="20"/>
        </w:rPr>
        <w:t>ue existen motivos razonables para considerar que la solicitud es ilícita con arreglo al Derecho del país de destino, incluidas las obligaciones aplicables en virtud del Derecho internacional y los principios de cortesía internacional. El importador de dat</w:t>
      </w:r>
      <w:r>
        <w:rPr>
          <w:rFonts w:ascii="Tahoma" w:eastAsia="Tahoma" w:hAnsi="Tahoma" w:cs="Tahoma"/>
          <w:sz w:val="20"/>
          <w:szCs w:val="20"/>
        </w:rPr>
        <w:t>os agotará, en las mismas condiciones, las vías de recurso. Al impugnar una solicitud, el importador de datos instará la aplicación de medidas cautelares para suspender los efectos de la solicitud hasta que la autoridad judicial competente se haya pronunci</w:t>
      </w:r>
      <w:r>
        <w:rPr>
          <w:rFonts w:ascii="Tahoma" w:eastAsia="Tahoma" w:hAnsi="Tahoma" w:cs="Tahoma"/>
          <w:sz w:val="20"/>
          <w:szCs w:val="20"/>
        </w:rPr>
        <w:t>ado sobre el fondo. No comunicará los datos personales solicitados hasta que se lo exija la normativa procesal aplicable. Estos requisitos se entienden sin perjuicio de las obligaciones que la cláusula 14, letra e), atribuye al importador de datos.</w:t>
      </w:r>
    </w:p>
    <w:p w14:paraId="03750A58"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w:t>
      </w:r>
      <w:r>
        <w:rPr>
          <w:rFonts w:ascii="Tahoma" w:eastAsia="Tahoma" w:hAnsi="Tahoma" w:cs="Tahoma"/>
          <w:sz w:val="20"/>
          <w:szCs w:val="20"/>
        </w:rPr>
        <w:t>mportador de datos se compromete a documentar sus valoraciones jurídicas y las impugnaciones de solicitudes de comunicación y a poner dicha documentación a disposición del exportador de datos en la medida en que lo permita el Derecho del país de destino. T</w:t>
      </w:r>
      <w:r>
        <w:rPr>
          <w:rFonts w:ascii="Tahoma" w:eastAsia="Tahoma" w:hAnsi="Tahoma" w:cs="Tahoma"/>
          <w:sz w:val="20"/>
          <w:szCs w:val="20"/>
        </w:rPr>
        <w:t xml:space="preserve">ambién pondrá dicha documentación a disposición de la autoridad de control competente previa solicitud. </w:t>
      </w:r>
    </w:p>
    <w:p w14:paraId="3C1A8F1C"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se compromete a proporcionar la mínima información posible al responder a las solicitudes de comunicación, basándose en una interpretación razonable de la solicitud.</w:t>
      </w:r>
    </w:p>
    <w:p w14:paraId="61F10767"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SECCIÓN IV: DISPOSICIONES FINALES</w:t>
      </w:r>
    </w:p>
    <w:p w14:paraId="76B5D946"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16. Incumplimiento de</w:t>
      </w:r>
      <w:r>
        <w:rPr>
          <w:rFonts w:ascii="Tahoma" w:eastAsia="Tahoma" w:hAnsi="Tahoma" w:cs="Tahoma"/>
          <w:b/>
          <w:bCs/>
          <w:sz w:val="20"/>
          <w:szCs w:val="20"/>
        </w:rPr>
        <w:t xml:space="preserve"> las cláusulas y resolución del contrato</w:t>
      </w:r>
    </w:p>
    <w:p w14:paraId="395D50FC"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informará con presteza al exportador de datos en caso de que no pueda dar cumplimiento al presente pliego de cláusulas por cualquier motivo.</w:t>
      </w:r>
    </w:p>
    <w:p w14:paraId="4BF8A571"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En caso de que el importador de datos incumpl</w:t>
      </w:r>
      <w:r>
        <w:rPr>
          <w:rFonts w:ascii="Tahoma" w:eastAsia="Tahoma" w:hAnsi="Tahoma" w:cs="Tahoma"/>
          <w:sz w:val="20"/>
          <w:szCs w:val="20"/>
        </w:rPr>
        <w:t>a las obligaciones que le atribuye el presente pliego de cláusulas, el exportador de datos suspenderá la transferencia de datos personales al importador de datos hasta que se vuelva a garantizar el cumplimiento o se resuelva el contrato. Lo anterior se ent</w:t>
      </w:r>
      <w:r>
        <w:rPr>
          <w:rFonts w:ascii="Tahoma" w:eastAsia="Tahoma" w:hAnsi="Tahoma" w:cs="Tahoma"/>
          <w:sz w:val="20"/>
          <w:szCs w:val="20"/>
        </w:rPr>
        <w:t>iende sin perjuicio de la cláusula 14, letra f).</w:t>
      </w:r>
    </w:p>
    <w:p w14:paraId="1CEFCE59"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El exportador de datos estará facultado para resolver el contrato en lo que se refiera al tratamiento de datos personales en virtud del presente pliego de cláusulas cuando:</w:t>
      </w:r>
    </w:p>
    <w:p w14:paraId="36CBEE32"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i) el exportador de datos haya </w:t>
      </w:r>
      <w:r>
        <w:rPr>
          <w:rFonts w:ascii="Tahoma" w:eastAsia="Tahoma" w:hAnsi="Tahoma" w:cs="Tahoma"/>
          <w:sz w:val="20"/>
          <w:szCs w:val="20"/>
        </w:rPr>
        <w:t>suspendido la transferencia de datos personales al importador de datos con arreglo a la letra b) y no se vuelva a dar cumplimiento al presente pliego de cláusulas en un plazo razonable y, en cualquier caso, en un plazo de un mes a contar desde la suspensió</w:t>
      </w:r>
      <w:r>
        <w:rPr>
          <w:rFonts w:ascii="Tahoma" w:eastAsia="Tahoma" w:hAnsi="Tahoma" w:cs="Tahoma"/>
          <w:sz w:val="20"/>
          <w:szCs w:val="20"/>
        </w:rPr>
        <w:t>n;</w:t>
      </w:r>
    </w:p>
    <w:p w14:paraId="487DC10A" w14:textId="77777777" w:rsidR="00621BFD" w:rsidRDefault="005D1EF6">
      <w:pPr>
        <w:spacing w:after="120" w:line="276" w:lineRule="auto"/>
        <w:ind w:right="-324"/>
        <w:jc w:val="both"/>
        <w:rPr>
          <w:rFonts w:ascii="Tahoma" w:eastAsia="Tahoma" w:hAnsi="Tahoma" w:cs="Tahoma"/>
          <w:sz w:val="20"/>
          <w:szCs w:val="20"/>
        </w:rPr>
      </w:pPr>
      <w:proofErr w:type="spellStart"/>
      <w:r>
        <w:rPr>
          <w:rFonts w:ascii="Tahoma" w:eastAsia="Tahoma" w:hAnsi="Tahoma" w:cs="Tahoma"/>
          <w:sz w:val="20"/>
          <w:szCs w:val="20"/>
        </w:rPr>
        <w:t>ii</w:t>
      </w:r>
      <w:proofErr w:type="spellEnd"/>
      <w:r>
        <w:rPr>
          <w:rFonts w:ascii="Tahoma" w:eastAsia="Tahoma" w:hAnsi="Tahoma" w:cs="Tahoma"/>
          <w:sz w:val="20"/>
          <w:szCs w:val="20"/>
        </w:rPr>
        <w:t>) el importador de datos vulnere de manera sustancial o persistente el presente pliego de cláusulas; o</w:t>
      </w:r>
    </w:p>
    <w:p w14:paraId="1B638469" w14:textId="77777777" w:rsidR="00621BFD" w:rsidRDefault="005D1EF6">
      <w:pPr>
        <w:spacing w:after="120" w:line="276" w:lineRule="auto"/>
        <w:ind w:right="-324"/>
        <w:jc w:val="both"/>
        <w:rPr>
          <w:rFonts w:ascii="Tahoma" w:eastAsia="Tahoma" w:hAnsi="Tahoma" w:cs="Tahoma"/>
          <w:sz w:val="20"/>
          <w:szCs w:val="20"/>
        </w:rPr>
      </w:pPr>
      <w:proofErr w:type="spellStart"/>
      <w:r>
        <w:rPr>
          <w:rFonts w:ascii="Tahoma" w:eastAsia="Tahoma" w:hAnsi="Tahoma" w:cs="Tahoma"/>
          <w:sz w:val="20"/>
          <w:szCs w:val="20"/>
        </w:rPr>
        <w:lastRenderedPageBreak/>
        <w:t>iii</w:t>
      </w:r>
      <w:proofErr w:type="spellEnd"/>
      <w:r>
        <w:rPr>
          <w:rFonts w:ascii="Tahoma" w:eastAsia="Tahoma" w:hAnsi="Tahoma" w:cs="Tahoma"/>
          <w:sz w:val="20"/>
          <w:szCs w:val="20"/>
        </w:rPr>
        <w:t>) el importador de datos incumpla una resolución vinculante de un órgano jurisdiccional o autoridad de control competente en relación con las obl</w:t>
      </w:r>
      <w:r>
        <w:rPr>
          <w:rFonts w:ascii="Tahoma" w:eastAsia="Tahoma" w:hAnsi="Tahoma" w:cs="Tahoma"/>
          <w:sz w:val="20"/>
          <w:szCs w:val="20"/>
        </w:rPr>
        <w:t>igaciones que le atribuye el presente pliego de cláusulas.</w:t>
      </w:r>
    </w:p>
    <w:p w14:paraId="53DB799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En este supuesto, informará a la autoridad de supervisión competente de su incumplimiento. Si el contrato tiene más de dos partes contratantes, el exportador de datos solo podrá ejercer este derech</w:t>
      </w:r>
      <w:r>
        <w:rPr>
          <w:rFonts w:ascii="Tahoma" w:eastAsia="Tahoma" w:hAnsi="Tahoma" w:cs="Tahoma"/>
          <w:sz w:val="20"/>
          <w:szCs w:val="20"/>
        </w:rPr>
        <w:t>o de resolución con respecto a la parte pertinente, a menos que las partes hayan acordado otra cosa.</w:t>
      </w:r>
    </w:p>
    <w:p w14:paraId="25D3D68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Los datos personales que se hayan transferido antes de la resolución del contrato con arreglo a la letra c) deberán, a elección del exportador de datos,</w:t>
      </w:r>
      <w:r>
        <w:rPr>
          <w:rFonts w:ascii="Tahoma" w:eastAsia="Tahoma" w:hAnsi="Tahoma" w:cs="Tahoma"/>
          <w:sz w:val="20"/>
          <w:szCs w:val="20"/>
        </w:rPr>
        <w:t xml:space="preserve"> devolverse inmediatamente al exportador de datos o destruirse en su totalidad. Lo mismo </w:t>
      </w:r>
      <w:proofErr w:type="gramStart"/>
      <w:r>
        <w:rPr>
          <w:rFonts w:ascii="Tahoma" w:eastAsia="Tahoma" w:hAnsi="Tahoma" w:cs="Tahoma"/>
          <w:sz w:val="20"/>
          <w:szCs w:val="20"/>
        </w:rPr>
        <w:t>será de aplicación</w:t>
      </w:r>
      <w:proofErr w:type="gramEnd"/>
      <w:r>
        <w:rPr>
          <w:rFonts w:ascii="Tahoma" w:eastAsia="Tahoma" w:hAnsi="Tahoma" w:cs="Tahoma"/>
          <w:sz w:val="20"/>
          <w:szCs w:val="20"/>
        </w:rPr>
        <w:t xml:space="preserve"> a las copias de los datos. El importador de datos acreditará la destrucción de los datos al exportador de datos. Hasta que se destruyan o devuelvan </w:t>
      </w:r>
      <w:r>
        <w:rPr>
          <w:rFonts w:ascii="Tahoma" w:eastAsia="Tahoma" w:hAnsi="Tahoma" w:cs="Tahoma"/>
          <w:sz w:val="20"/>
          <w:szCs w:val="20"/>
        </w:rPr>
        <w:t>los datos, el importador de datos seguirá garantizando el cumplimiento con el presente pliego de cláusulas. Si el Derecho del país aplicable al importador de datos prohíbe la devolución o la destrucción de los datos personales transferidos, el importador d</w:t>
      </w:r>
      <w:r>
        <w:rPr>
          <w:rFonts w:ascii="Tahoma" w:eastAsia="Tahoma" w:hAnsi="Tahoma" w:cs="Tahoma"/>
          <w:sz w:val="20"/>
          <w:szCs w:val="20"/>
        </w:rPr>
        <w:t>e datos se compromete a seguir garantizando el cumplimiento del presente pliego de cláusulas y solo tratará los datos en la medida y durante el tiempo que exija el Derecho del país.</w:t>
      </w:r>
    </w:p>
    <w:p w14:paraId="4ADA59AD"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e) Ninguna de las partes podrá revocar su consentimiento a quedar vinculad</w:t>
      </w:r>
      <w:r>
        <w:rPr>
          <w:rFonts w:ascii="Tahoma" w:eastAsia="Tahoma" w:hAnsi="Tahoma" w:cs="Tahoma"/>
          <w:sz w:val="20"/>
          <w:szCs w:val="20"/>
        </w:rPr>
        <w:t>a por el presente pliego de cláusulas si: i) la Comisión Europea adopta una decisión de conformidad con el artículo 45, apartado 3, del Reglamento (UE) 2016/679 que regule la transferencia de datos personales a los que se aplique el presente pliego de cláu</w:t>
      </w:r>
      <w:r>
        <w:rPr>
          <w:rFonts w:ascii="Tahoma" w:eastAsia="Tahoma" w:hAnsi="Tahoma" w:cs="Tahoma"/>
          <w:sz w:val="20"/>
          <w:szCs w:val="20"/>
        </w:rPr>
        <w:t xml:space="preserve">sulas; o </w:t>
      </w:r>
      <w:proofErr w:type="spellStart"/>
      <w:r>
        <w:rPr>
          <w:rFonts w:ascii="Tahoma" w:eastAsia="Tahoma" w:hAnsi="Tahoma" w:cs="Tahoma"/>
          <w:sz w:val="20"/>
          <w:szCs w:val="20"/>
        </w:rPr>
        <w:t>ii</w:t>
      </w:r>
      <w:proofErr w:type="spellEnd"/>
      <w:r>
        <w:rPr>
          <w:rFonts w:ascii="Tahoma" w:eastAsia="Tahoma" w:hAnsi="Tahoma" w:cs="Tahoma"/>
          <w:sz w:val="20"/>
          <w:szCs w:val="20"/>
        </w:rPr>
        <w:t>) el Reglamento (UE) 2016/679 pasa a formar parte del ordenamiento jurídico del país al que se transfieren los datos personales. Ello se entiende sin perjuicio de otras responsabilidades que sean de aplicación al tratamiento en cuestión en virtu</w:t>
      </w:r>
      <w:r>
        <w:rPr>
          <w:rFonts w:ascii="Tahoma" w:eastAsia="Tahoma" w:hAnsi="Tahoma" w:cs="Tahoma"/>
          <w:sz w:val="20"/>
          <w:szCs w:val="20"/>
        </w:rPr>
        <w:t>d del Reglamento (UE) 2016/679.</w:t>
      </w:r>
    </w:p>
    <w:p w14:paraId="35AF311E"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17. Derecho aplicable</w:t>
      </w:r>
    </w:p>
    <w:p w14:paraId="1CFC1BA0"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1: El presente pliego de cláusulas se regirá por el Derecho de uno de los Estados miembros de la Unión Europea, siempre que dicho Derecho admita la existencia de derechos de los terceros</w:t>
      </w:r>
      <w:r>
        <w:rPr>
          <w:rFonts w:ascii="Tahoma" w:eastAsia="Tahoma" w:hAnsi="Tahoma" w:cs="Tahoma"/>
          <w:sz w:val="20"/>
          <w:szCs w:val="20"/>
        </w:rPr>
        <w:t xml:space="preserve"> beneficiarios. Las partes acuerdan que sea el Derecho de ___ (especifíquese el Estado miembro).]</w:t>
      </w:r>
    </w:p>
    <w:p w14:paraId="0EBC86CB"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2: El presente pliego de cláusulas se regirá por el Derecho del Estado miembro de la Unión Europea en que esté establecido el exportador de datos. Cuan</w:t>
      </w:r>
      <w:r>
        <w:rPr>
          <w:rFonts w:ascii="Tahoma" w:eastAsia="Tahoma" w:hAnsi="Tahoma" w:cs="Tahoma"/>
          <w:sz w:val="20"/>
          <w:szCs w:val="20"/>
        </w:rPr>
        <w:t>do dicho Derecho no admita la existencia de derechos de los terceros beneficiarios, se regirá por el Derecho de otro Estado miembro de la Unión Europea que sí la admita. Las partes acuerdan que sea el Derecho de ___ (especifíquese el Estado miembro).]</w:t>
      </w:r>
    </w:p>
    <w:p w14:paraId="718BE007"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18. Elección del foro y jurisdicción</w:t>
      </w:r>
    </w:p>
    <w:p w14:paraId="1E1E54EC"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a) Cualquier controversia derivada del presente pliego de cláusulas será resuelta judicialmente en un Estado miembro de la Unión Europea.</w:t>
      </w:r>
    </w:p>
    <w:p w14:paraId="0CAC9643"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 acuerdan que sean los órganos jurisdiccionales de ___ (esp</w:t>
      </w:r>
      <w:r>
        <w:rPr>
          <w:rFonts w:ascii="Tahoma" w:eastAsia="Tahoma" w:hAnsi="Tahoma" w:cs="Tahoma"/>
          <w:sz w:val="20"/>
          <w:szCs w:val="20"/>
        </w:rPr>
        <w:t>ecifíquese el Estado miembro).</w:t>
      </w:r>
    </w:p>
    <w:p w14:paraId="540D487A"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c) Los interesados también podrán ejercer acciones judiciales contra el exportador de datos y/o el importador de datos en el Estado miembro en el que el interesado tenga su residencia habitual.</w:t>
      </w:r>
    </w:p>
    <w:p w14:paraId="1CA25CBE" w14:textId="77777777" w:rsidR="00621BFD" w:rsidRDefault="005D1EF6">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acuerdan someters</w:t>
      </w:r>
      <w:r>
        <w:rPr>
          <w:rFonts w:ascii="Tahoma" w:eastAsia="Tahoma" w:hAnsi="Tahoma" w:cs="Tahoma"/>
          <w:sz w:val="20"/>
          <w:szCs w:val="20"/>
        </w:rPr>
        <w:t>e a la jurisdicción de dicho Estado miembro.</w:t>
      </w:r>
    </w:p>
    <w:p w14:paraId="1BCCB87F" w14:textId="77777777" w:rsidR="00621BFD" w:rsidRDefault="00621BFD">
      <w:pPr>
        <w:spacing w:after="120" w:line="276" w:lineRule="auto"/>
        <w:ind w:right="-324"/>
        <w:rPr>
          <w:rFonts w:ascii="Tahoma" w:eastAsia="Tahoma" w:hAnsi="Tahoma" w:cs="Tahoma"/>
          <w:sz w:val="20"/>
          <w:szCs w:val="20"/>
        </w:rPr>
      </w:pPr>
    </w:p>
    <w:p w14:paraId="17CEA0F4"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w:t>
      </w:r>
    </w:p>
    <w:p w14:paraId="6D0168AF" w14:textId="77777777" w:rsidR="00621BFD" w:rsidRDefault="005D1EF6">
      <w:pPr>
        <w:spacing w:after="120" w:line="276" w:lineRule="auto"/>
        <w:ind w:right="-324"/>
        <w:rPr>
          <w:rFonts w:ascii="Tahoma" w:eastAsia="Tahoma" w:hAnsi="Tahoma" w:cs="Tahoma"/>
          <w:b/>
          <w:bCs/>
          <w:sz w:val="20"/>
          <w:szCs w:val="20"/>
        </w:rPr>
      </w:pPr>
      <w:r>
        <w:rPr>
          <w:rFonts w:ascii="Tahoma" w:eastAsia="Tahoma" w:hAnsi="Tahoma" w:cs="Tahoma"/>
          <w:sz w:val="20"/>
          <w:szCs w:val="20"/>
        </w:rPr>
        <w:t xml:space="preserve">A. </w:t>
      </w:r>
      <w:r>
        <w:rPr>
          <w:rFonts w:ascii="Tahoma" w:eastAsia="Tahoma" w:hAnsi="Tahoma" w:cs="Tahoma"/>
          <w:b/>
          <w:bCs/>
          <w:sz w:val="20"/>
          <w:szCs w:val="20"/>
        </w:rPr>
        <w:t>LISTA DE PARTES</w:t>
      </w:r>
    </w:p>
    <w:p w14:paraId="6A19FCAE" w14:textId="77777777" w:rsidR="00621BFD" w:rsidRDefault="00621BFD">
      <w:pPr>
        <w:spacing w:after="120" w:line="276" w:lineRule="auto"/>
        <w:ind w:right="-324"/>
        <w:rPr>
          <w:rFonts w:ascii="Tahoma" w:eastAsia="Tahoma" w:hAnsi="Tahoma" w:cs="Tahoma"/>
          <w:b/>
          <w:bCs/>
          <w:sz w:val="20"/>
          <w:szCs w:val="20"/>
        </w:rPr>
      </w:pPr>
    </w:p>
    <w:p w14:paraId="01FF89D7"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b/>
          <w:bCs/>
          <w:sz w:val="20"/>
          <w:szCs w:val="20"/>
        </w:rPr>
        <w:lastRenderedPageBreak/>
        <w:t xml:space="preserve">Exportador(es) de datos: </w:t>
      </w:r>
      <w:r>
        <w:rPr>
          <w:rFonts w:ascii="Tahoma" w:eastAsia="Tahoma" w:hAnsi="Tahoma" w:cs="Tahoma"/>
          <w:sz w:val="20"/>
          <w:szCs w:val="20"/>
        </w:rPr>
        <w:t>[Identidad y datos de contacto del exportador o exportadores de datos y, en su caso, del delegado de protección de datos de este o estos y/o del representant</w:t>
      </w:r>
      <w:r>
        <w:rPr>
          <w:rFonts w:ascii="Tahoma" w:eastAsia="Tahoma" w:hAnsi="Tahoma" w:cs="Tahoma"/>
          <w:sz w:val="20"/>
          <w:szCs w:val="20"/>
        </w:rPr>
        <w:t>e en la Unión Europea]</w:t>
      </w:r>
    </w:p>
    <w:p w14:paraId="43579C6D"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1318D898"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Dirección: .................................................................................................................</w:t>
      </w:r>
    </w:p>
    <w:p w14:paraId="3B3A0547"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Nombr</w:t>
      </w:r>
      <w:r>
        <w:rPr>
          <w:rFonts w:ascii="Tahoma" w:eastAsia="Tahoma" w:hAnsi="Tahoma" w:cs="Tahoma"/>
          <w:sz w:val="20"/>
          <w:szCs w:val="20"/>
        </w:rPr>
        <w:t>e, cargo y datos de contacto de la persona de contacto: ….........................................................</w:t>
      </w:r>
    </w:p>
    <w:p w14:paraId="3BE94843"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Actividades relacionadas con los datos transferidos en virtud del presente pliego de cláusulas: ...........................</w:t>
      </w:r>
    </w:p>
    <w:p w14:paraId="7F861983"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Firma y fecha: ..</w:t>
      </w:r>
      <w:r>
        <w:rPr>
          <w:rFonts w:ascii="Tahoma" w:eastAsia="Tahoma" w:hAnsi="Tahoma" w:cs="Tahoma"/>
          <w:sz w:val="20"/>
          <w:szCs w:val="20"/>
        </w:rPr>
        <w:t>...........................................................................................................</w:t>
      </w:r>
    </w:p>
    <w:p w14:paraId="568DBB5D"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Función (responsable/encargado): .........................................................................................</w:t>
      </w:r>
    </w:p>
    <w:p w14:paraId="1659B388"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2. ......................</w:t>
      </w:r>
      <w:r>
        <w:rPr>
          <w:rFonts w:ascii="Tahoma" w:eastAsia="Tahoma" w:hAnsi="Tahoma" w:cs="Tahoma"/>
          <w:sz w:val="20"/>
          <w:szCs w:val="20"/>
        </w:rPr>
        <w:t>......................................................................................................</w:t>
      </w:r>
    </w:p>
    <w:p w14:paraId="0A492C98"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b/>
          <w:bCs/>
          <w:sz w:val="20"/>
          <w:szCs w:val="20"/>
        </w:rPr>
        <w:t xml:space="preserve">Importador(es) de datos: </w:t>
      </w:r>
      <w:r>
        <w:rPr>
          <w:rFonts w:ascii="Tahoma" w:eastAsia="Tahoma" w:hAnsi="Tahoma" w:cs="Tahoma"/>
          <w:sz w:val="20"/>
          <w:szCs w:val="20"/>
        </w:rPr>
        <w:t xml:space="preserve">[Identidad y datos de contacto del importador o importadores de datos, incluida cualquier persona de contacto responsable de la </w:t>
      </w:r>
      <w:r>
        <w:rPr>
          <w:rFonts w:ascii="Tahoma" w:eastAsia="Tahoma" w:hAnsi="Tahoma" w:cs="Tahoma"/>
          <w:sz w:val="20"/>
          <w:szCs w:val="20"/>
        </w:rPr>
        <w:t>protección de los datos]</w:t>
      </w:r>
    </w:p>
    <w:p w14:paraId="344081EF"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29C588F0"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Dirección: ..............................................................................................</w:t>
      </w:r>
      <w:r>
        <w:rPr>
          <w:rFonts w:ascii="Tahoma" w:eastAsia="Tahoma" w:hAnsi="Tahoma" w:cs="Tahoma"/>
          <w:sz w:val="20"/>
          <w:szCs w:val="20"/>
        </w:rPr>
        <w:t>...................</w:t>
      </w:r>
    </w:p>
    <w:p w14:paraId="1A23343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Nombre, cargo y datos de contacto de la persona de contacto: ...........................................................</w:t>
      </w:r>
    </w:p>
    <w:p w14:paraId="53979B7E"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Actividades relacionadas con los datos transferidos en virtud del presente pliego de cláusulas: ...................</w:t>
      </w:r>
      <w:r>
        <w:rPr>
          <w:rFonts w:ascii="Tahoma" w:eastAsia="Tahoma" w:hAnsi="Tahoma" w:cs="Tahoma"/>
          <w:sz w:val="20"/>
          <w:szCs w:val="20"/>
        </w:rPr>
        <w:t>........</w:t>
      </w:r>
    </w:p>
    <w:p w14:paraId="7A35055D"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Firma y fecha: .............................................................................................................</w:t>
      </w:r>
    </w:p>
    <w:p w14:paraId="5F1BC3C2"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Función (responsable/encargado): .........................................................................................</w:t>
      </w:r>
    </w:p>
    <w:p w14:paraId="4731D6C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2. ............................................................................................................................</w:t>
      </w:r>
    </w:p>
    <w:p w14:paraId="5E0A2A79" w14:textId="77777777" w:rsidR="00621BFD" w:rsidRDefault="005D1EF6">
      <w:pPr>
        <w:spacing w:after="120" w:line="276" w:lineRule="auto"/>
        <w:ind w:right="-324"/>
        <w:rPr>
          <w:rFonts w:ascii="Tahoma" w:eastAsia="Tahoma" w:hAnsi="Tahoma" w:cs="Tahoma"/>
          <w:b/>
          <w:bCs/>
          <w:sz w:val="20"/>
          <w:szCs w:val="20"/>
        </w:rPr>
      </w:pPr>
      <w:r>
        <w:rPr>
          <w:rFonts w:ascii="Tahoma" w:eastAsia="Tahoma" w:hAnsi="Tahoma" w:cs="Tahoma"/>
          <w:b/>
          <w:bCs/>
          <w:sz w:val="20"/>
          <w:szCs w:val="20"/>
        </w:rPr>
        <w:t>B. DESCRIPCIÓN DE LA TRANSFERENCIA</w:t>
      </w:r>
    </w:p>
    <w:p w14:paraId="470C400B"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Categorías de interesados cuyos datos personales se transfieren</w:t>
      </w:r>
    </w:p>
    <w:p w14:paraId="3C01C8E7"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2B8516C4"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Categorías de datos personales transferidos</w:t>
      </w:r>
    </w:p>
    <w:p w14:paraId="2BC736AB"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14891351"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Datos sensibles transferidos (si procede) y restricciones o garantías aplicadas que tengan plenamente en cuenta la naturaleza de los datos y los riesgos que entrañan, como, por ejemplo, la limitación estricta de la finalidad, restricciones de acc</w:t>
      </w:r>
      <w:r>
        <w:rPr>
          <w:rFonts w:ascii="Tahoma" w:eastAsia="Tahoma" w:hAnsi="Tahoma" w:cs="Tahoma"/>
          <w:sz w:val="20"/>
          <w:szCs w:val="20"/>
        </w:rPr>
        <w:t>eso (incluido el acceso exclusivo del personal que haya hecho un curso especializado), un registro del acceso a los datos, restricciones a transferencias ulteriores o medidas de seguridad adicionales.</w:t>
      </w:r>
    </w:p>
    <w:p w14:paraId="69B6D20E"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25A555CE"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La frecuencia de la transferencia (por ejemplo, si los datos se transfieren de una vez o de forma periódica).</w:t>
      </w:r>
    </w:p>
    <w:p w14:paraId="52D976D5"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7BB0AFA7"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Naturaleza del tratamiento</w:t>
      </w:r>
    </w:p>
    <w:p w14:paraId="444F978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3C75B5B1"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lastRenderedPageBreak/>
        <w:t>Finalidad(es) de la transferencia y posterior tratamien</w:t>
      </w:r>
      <w:r>
        <w:rPr>
          <w:rFonts w:ascii="Tahoma" w:eastAsia="Tahoma" w:hAnsi="Tahoma" w:cs="Tahoma"/>
          <w:sz w:val="20"/>
          <w:szCs w:val="20"/>
        </w:rPr>
        <w:t>to de los datos</w:t>
      </w:r>
    </w:p>
    <w:p w14:paraId="0AC82D5B"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3C80BEA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El plazo durante el cual se conservarán los datos personales o, cuando eso no sea posible, los criterios utilizados para determinar este plazo</w:t>
      </w:r>
    </w:p>
    <w:p w14:paraId="321F9252"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003D125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En caso de transferencia a (sub)encargados, especifíquese también el objeto, la naturaleza y la duración del tratamiento</w:t>
      </w:r>
    </w:p>
    <w:p w14:paraId="41F5FA3C"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p>
    <w:p w14:paraId="148DAD16" w14:textId="77777777" w:rsidR="00621BFD" w:rsidRDefault="005D1EF6">
      <w:pPr>
        <w:spacing w:after="120" w:line="276" w:lineRule="auto"/>
        <w:ind w:right="-324"/>
        <w:rPr>
          <w:rFonts w:ascii="Tahoma" w:eastAsia="Tahoma" w:hAnsi="Tahoma" w:cs="Tahoma"/>
          <w:b/>
          <w:bCs/>
          <w:sz w:val="20"/>
          <w:szCs w:val="20"/>
        </w:rPr>
      </w:pPr>
      <w:r>
        <w:rPr>
          <w:rFonts w:ascii="Tahoma" w:eastAsia="Tahoma" w:hAnsi="Tahoma" w:cs="Tahoma"/>
          <w:b/>
          <w:bCs/>
          <w:sz w:val="20"/>
          <w:szCs w:val="20"/>
        </w:rPr>
        <w:t>C. AUTORIDAD DE CONTROL COMPETENTE</w:t>
      </w:r>
    </w:p>
    <w:p w14:paraId="1A35EC54"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Indíquese la autoridad o autoridades de control competentes de conformidad con la cláusula 13</w:t>
      </w:r>
    </w:p>
    <w:p w14:paraId="21B802FF"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2B57B81F" w14:textId="77777777" w:rsidR="00621BFD" w:rsidRDefault="00621BFD">
      <w:pPr>
        <w:spacing w:after="120" w:line="276" w:lineRule="auto"/>
        <w:ind w:right="-324"/>
        <w:jc w:val="center"/>
        <w:rPr>
          <w:rFonts w:ascii="Tahoma" w:eastAsia="Tahoma" w:hAnsi="Tahoma" w:cs="Tahoma"/>
          <w:b/>
          <w:bCs/>
          <w:sz w:val="20"/>
          <w:szCs w:val="20"/>
        </w:rPr>
      </w:pPr>
    </w:p>
    <w:p w14:paraId="5F3F3BAD"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II</w:t>
      </w:r>
    </w:p>
    <w:p w14:paraId="17E14174" w14:textId="77777777" w:rsidR="00621BFD" w:rsidRDefault="005D1EF6">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MEDIDAS TÉCNICAS Y ORGANIZATIVAS, EN ESPECIAL MEDIDAS TÉCNICAS Y ORGANIZATIVAS PARA GARANTIZAR LA SEGURIDAD DE LOS DATOS</w:t>
      </w:r>
    </w:p>
    <w:p w14:paraId="3798BE4E"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NOTA ACLARATORIA:</w:t>
      </w:r>
    </w:p>
    <w:p w14:paraId="79C994E4"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Las medidas técnicas y organizativas deben describirse de manera concreta y no de manera genérica. Véase ta</w:t>
      </w:r>
      <w:r>
        <w:rPr>
          <w:rFonts w:ascii="Tahoma" w:eastAsia="Tahoma" w:hAnsi="Tahoma" w:cs="Tahoma"/>
          <w:sz w:val="20"/>
          <w:szCs w:val="20"/>
        </w:rPr>
        <w:t>mbién el comentario general de la primera página del apéndice, especialmente en cuanto a la necesidad de indicar claramente qué medidas se aplican a cada transferencia o conjunto de transferencias.</w:t>
      </w:r>
    </w:p>
    <w:p w14:paraId="4561F7DF"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Descripción de las medidas técnicas y organizativas aplica</w:t>
      </w:r>
      <w:r>
        <w:rPr>
          <w:rFonts w:ascii="Tahoma" w:eastAsia="Tahoma" w:hAnsi="Tahoma" w:cs="Tahoma"/>
          <w:sz w:val="20"/>
          <w:szCs w:val="20"/>
        </w:rPr>
        <w:t>das por los importadores de datos (inclusive las certificaciones pertinentes) para garantizar un nivel adecuado de seguridad, teniendo en cuenta la naturaleza, el alcance, el contexto y la finalidad del tratamiento, así como los riesgos para los derechos y</w:t>
      </w:r>
      <w:r>
        <w:rPr>
          <w:rFonts w:ascii="Tahoma" w:eastAsia="Tahoma" w:hAnsi="Tahoma" w:cs="Tahoma"/>
          <w:sz w:val="20"/>
          <w:szCs w:val="20"/>
        </w:rPr>
        <w:t xml:space="preserve"> libertades de las personas físicas.</w:t>
      </w:r>
    </w:p>
    <w:p w14:paraId="5A6F0864"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[Ejemplos de medidas posibles:</w:t>
      </w:r>
    </w:p>
    <w:p w14:paraId="70A1D11F"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 xml:space="preserve">Medidas de </w:t>
      </w:r>
      <w:proofErr w:type="spellStart"/>
      <w:r>
        <w:rPr>
          <w:rFonts w:ascii="Tahoma" w:eastAsia="Tahoma" w:hAnsi="Tahoma" w:cs="Tahoma"/>
          <w:sz w:val="20"/>
          <w:szCs w:val="20"/>
        </w:rPr>
        <w:t>seudonimización</w:t>
      </w:r>
      <w:proofErr w:type="spellEnd"/>
      <w:r>
        <w:rPr>
          <w:rFonts w:ascii="Tahoma" w:eastAsia="Tahoma" w:hAnsi="Tahoma" w:cs="Tahoma"/>
          <w:sz w:val="20"/>
          <w:szCs w:val="20"/>
        </w:rPr>
        <w:t xml:space="preserve"> y cifrado de los datos personales</w:t>
      </w:r>
    </w:p>
    <w:p w14:paraId="0AE08894"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confidencialidad, integridad, disponibilidad y resiliencia permanentes de los sistemas y servicios d</w:t>
      </w:r>
      <w:r>
        <w:rPr>
          <w:rFonts w:ascii="Tahoma" w:eastAsia="Tahoma" w:hAnsi="Tahoma" w:cs="Tahoma"/>
          <w:sz w:val="20"/>
          <w:szCs w:val="20"/>
        </w:rPr>
        <w:t>e tratamiento</w:t>
      </w:r>
    </w:p>
    <w:p w14:paraId="62E4420C"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restaurar la disponibilidad y el acceso a los datos personales de forma rápida en caso de incidente físico o técnico</w:t>
      </w:r>
    </w:p>
    <w:p w14:paraId="69C6AD9C"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Procesos de verificación, evaluación y valoración regulares de la eficacia de las medidas técnicas y organizativ</w:t>
      </w:r>
      <w:r>
        <w:rPr>
          <w:rFonts w:ascii="Tahoma" w:eastAsia="Tahoma" w:hAnsi="Tahoma" w:cs="Tahoma"/>
          <w:sz w:val="20"/>
          <w:szCs w:val="20"/>
        </w:rPr>
        <w:t>as para garantizar la seguridad del tratamiento</w:t>
      </w:r>
    </w:p>
    <w:p w14:paraId="05FF1F0E"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la identificación y autorización del usuario</w:t>
      </w:r>
    </w:p>
    <w:p w14:paraId="27570659"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la protección de los datos durante la transmisión</w:t>
      </w:r>
    </w:p>
    <w:p w14:paraId="509B48E4"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la protección de los datos durante el almacenamiento</w:t>
      </w:r>
    </w:p>
    <w:p w14:paraId="70483462"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w:t>
      </w:r>
      <w:r>
        <w:rPr>
          <w:rFonts w:ascii="Tahoma" w:eastAsia="Tahoma" w:hAnsi="Tahoma" w:cs="Tahoma"/>
          <w:sz w:val="20"/>
          <w:szCs w:val="20"/>
        </w:rPr>
        <w:t>ar la seguridad física de los lugares en los que se tratan los datos personales</w:t>
      </w:r>
    </w:p>
    <w:p w14:paraId="1D0E807A"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el registro de incidentes</w:t>
      </w:r>
    </w:p>
    <w:p w14:paraId="506378F3"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lastRenderedPageBreak/>
        <w:t>Medidas para garantizar la configuración del sistema, en especial la configuración por defecto</w:t>
      </w:r>
    </w:p>
    <w:p w14:paraId="1323D7B3"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de gobernanza y gestión de la informática y la seguridad informática internas</w:t>
      </w:r>
    </w:p>
    <w:p w14:paraId="6116A433"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la certificación/garantía de procesos y productos</w:t>
      </w:r>
    </w:p>
    <w:p w14:paraId="3CA61EE1"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w:t>
      </w:r>
      <w:r>
        <w:rPr>
          <w:rFonts w:ascii="Tahoma" w:eastAsia="Tahoma" w:hAnsi="Tahoma" w:cs="Tahoma"/>
          <w:sz w:val="20"/>
          <w:szCs w:val="20"/>
        </w:rPr>
        <w:t xml:space="preserve"> garantizar la minimización de datos</w:t>
      </w:r>
    </w:p>
    <w:p w14:paraId="4BFB7C39"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calidad de los datos</w:t>
      </w:r>
    </w:p>
    <w:p w14:paraId="09D9726C"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una retención limitada de los datos</w:t>
      </w:r>
    </w:p>
    <w:p w14:paraId="7607594C"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responsabilidad proactiva</w:t>
      </w:r>
    </w:p>
    <w:p w14:paraId="12F99E11" w14:textId="77777777" w:rsidR="00621BFD" w:rsidRDefault="005D1EF6" w:rsidP="005D1EF6">
      <w:pPr>
        <w:numPr>
          <w:ilvl w:val="0"/>
          <w:numId w:val="33"/>
        </w:numPr>
        <w:spacing w:after="120" w:line="276" w:lineRule="auto"/>
        <w:ind w:right="-324"/>
        <w:rPr>
          <w:rFonts w:ascii="Tahoma" w:eastAsia="Tahoma" w:hAnsi="Tahoma" w:cs="Tahoma"/>
          <w:sz w:val="20"/>
          <w:szCs w:val="20"/>
        </w:rPr>
      </w:pPr>
      <w:r>
        <w:rPr>
          <w:rFonts w:ascii="Tahoma" w:eastAsia="Tahoma" w:hAnsi="Tahoma" w:cs="Tahoma"/>
          <w:sz w:val="20"/>
          <w:szCs w:val="20"/>
        </w:rPr>
        <w:t>Medidas para permitir la portabilidad de los datos y garan</w:t>
      </w:r>
      <w:r>
        <w:rPr>
          <w:rFonts w:ascii="Tahoma" w:eastAsia="Tahoma" w:hAnsi="Tahoma" w:cs="Tahoma"/>
          <w:sz w:val="20"/>
          <w:szCs w:val="20"/>
        </w:rPr>
        <w:t>tizar la supresión</w:t>
      </w:r>
    </w:p>
    <w:p w14:paraId="0D31A38F"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 xml:space="preserve">En el caso de las transferencias a (sub)encargados, descríbanse también las medidas técnicas y organizativas específicas que deberá adoptar el (sub)encargado para </w:t>
      </w:r>
      <w:proofErr w:type="gramStart"/>
      <w:r>
        <w:rPr>
          <w:rFonts w:ascii="Tahoma" w:eastAsia="Tahoma" w:hAnsi="Tahoma" w:cs="Tahoma"/>
          <w:sz w:val="20"/>
          <w:szCs w:val="20"/>
        </w:rPr>
        <w:t>poder prestar ayudar</w:t>
      </w:r>
      <w:proofErr w:type="gramEnd"/>
      <w:r>
        <w:rPr>
          <w:rFonts w:ascii="Tahoma" w:eastAsia="Tahoma" w:hAnsi="Tahoma" w:cs="Tahoma"/>
          <w:sz w:val="20"/>
          <w:szCs w:val="20"/>
        </w:rPr>
        <w:t xml:space="preserve"> al responsable y, en el caso de transferencias de un </w:t>
      </w:r>
      <w:r>
        <w:rPr>
          <w:rFonts w:ascii="Tahoma" w:eastAsia="Tahoma" w:hAnsi="Tahoma" w:cs="Tahoma"/>
          <w:sz w:val="20"/>
          <w:szCs w:val="20"/>
        </w:rPr>
        <w:t xml:space="preserve">encargado a un </w:t>
      </w:r>
      <w:proofErr w:type="spellStart"/>
      <w:r>
        <w:rPr>
          <w:rFonts w:ascii="Tahoma" w:eastAsia="Tahoma" w:hAnsi="Tahoma" w:cs="Tahoma"/>
          <w:sz w:val="20"/>
          <w:szCs w:val="20"/>
        </w:rPr>
        <w:t>subencargado</w:t>
      </w:r>
      <w:proofErr w:type="spellEnd"/>
      <w:r>
        <w:rPr>
          <w:rFonts w:ascii="Tahoma" w:eastAsia="Tahoma" w:hAnsi="Tahoma" w:cs="Tahoma"/>
          <w:sz w:val="20"/>
          <w:szCs w:val="20"/>
        </w:rPr>
        <w:t>, al exportador de datos.</w:t>
      </w:r>
    </w:p>
    <w:p w14:paraId="445C4CF6" w14:textId="77777777" w:rsidR="00621BFD" w:rsidRDefault="00621BFD">
      <w:pPr>
        <w:spacing w:after="120" w:line="276" w:lineRule="auto"/>
        <w:ind w:right="-324"/>
        <w:rPr>
          <w:rFonts w:ascii="Tahoma" w:eastAsia="Tahoma" w:hAnsi="Tahoma" w:cs="Tahoma"/>
          <w:sz w:val="20"/>
          <w:szCs w:val="20"/>
        </w:rPr>
      </w:pPr>
    </w:p>
    <w:p w14:paraId="2401530F" w14:textId="77777777" w:rsidR="00621BFD" w:rsidRDefault="005D1EF6">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III</w:t>
      </w:r>
    </w:p>
    <w:p w14:paraId="61DC2A2F" w14:textId="77777777" w:rsidR="00621BFD" w:rsidRDefault="005D1EF6">
      <w:pPr>
        <w:spacing w:after="120" w:line="276" w:lineRule="auto"/>
        <w:ind w:right="-324"/>
        <w:rPr>
          <w:rFonts w:ascii="Tahoma" w:eastAsia="Tahoma" w:hAnsi="Tahoma" w:cs="Tahoma"/>
          <w:b/>
          <w:bCs/>
          <w:sz w:val="20"/>
          <w:szCs w:val="20"/>
        </w:rPr>
      </w:pPr>
      <w:r>
        <w:rPr>
          <w:rFonts w:ascii="Tahoma" w:eastAsia="Tahoma" w:hAnsi="Tahoma" w:cs="Tahoma"/>
          <w:b/>
          <w:bCs/>
          <w:sz w:val="20"/>
          <w:szCs w:val="20"/>
        </w:rPr>
        <w:t xml:space="preserve">LISTA DE </w:t>
      </w:r>
      <w:proofErr w:type="spellStart"/>
      <w:r>
        <w:rPr>
          <w:rFonts w:ascii="Tahoma" w:eastAsia="Tahoma" w:hAnsi="Tahoma" w:cs="Tahoma"/>
          <w:b/>
          <w:bCs/>
          <w:sz w:val="20"/>
          <w:szCs w:val="20"/>
        </w:rPr>
        <w:t>SUBENCARGADOS</w:t>
      </w:r>
      <w:proofErr w:type="spellEnd"/>
      <w:r>
        <w:rPr>
          <w:rFonts w:ascii="Tahoma" w:eastAsia="Tahoma" w:hAnsi="Tahoma" w:cs="Tahoma"/>
          <w:b/>
          <w:bCs/>
          <w:sz w:val="20"/>
          <w:szCs w:val="20"/>
        </w:rPr>
        <w:t xml:space="preserve"> DEL TRATAMIENTO</w:t>
      </w:r>
    </w:p>
    <w:p w14:paraId="564B2EB4"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NOTA ACLARATORIA:</w:t>
      </w:r>
    </w:p>
    <w:p w14:paraId="1D4BA33B"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 xml:space="preserve">Debe cumplimentarse este anexo respecto de los módulos dos y tres cuando sea necesaria la autorización específica de uno o más </w:t>
      </w:r>
      <w:proofErr w:type="spellStart"/>
      <w:r>
        <w:rPr>
          <w:rFonts w:ascii="Tahoma" w:eastAsia="Tahoma" w:hAnsi="Tahoma" w:cs="Tahoma"/>
          <w:sz w:val="20"/>
          <w:szCs w:val="20"/>
        </w:rPr>
        <w:t>subencar</w:t>
      </w:r>
      <w:r>
        <w:rPr>
          <w:rFonts w:ascii="Tahoma" w:eastAsia="Tahoma" w:hAnsi="Tahoma" w:cs="Tahoma"/>
          <w:sz w:val="20"/>
          <w:szCs w:val="20"/>
        </w:rPr>
        <w:t>gados</w:t>
      </w:r>
      <w:proofErr w:type="spellEnd"/>
      <w:r>
        <w:rPr>
          <w:rFonts w:ascii="Tahoma" w:eastAsia="Tahoma" w:hAnsi="Tahoma" w:cs="Tahoma"/>
          <w:sz w:val="20"/>
          <w:szCs w:val="20"/>
        </w:rPr>
        <w:t xml:space="preserve"> [cláusula 9, letra a), opción 1].</w:t>
      </w:r>
    </w:p>
    <w:p w14:paraId="79C1E13A"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 xml:space="preserve">El responsable ha autorizado que se recurra a los </w:t>
      </w:r>
      <w:proofErr w:type="spellStart"/>
      <w:r>
        <w:rPr>
          <w:rFonts w:ascii="Tahoma" w:eastAsia="Tahoma" w:hAnsi="Tahoma" w:cs="Tahoma"/>
          <w:sz w:val="20"/>
          <w:szCs w:val="20"/>
        </w:rPr>
        <w:t>subencargados</w:t>
      </w:r>
      <w:proofErr w:type="spellEnd"/>
      <w:r>
        <w:rPr>
          <w:rFonts w:ascii="Tahoma" w:eastAsia="Tahoma" w:hAnsi="Tahoma" w:cs="Tahoma"/>
          <w:sz w:val="20"/>
          <w:szCs w:val="20"/>
        </w:rPr>
        <w:t xml:space="preserve"> siguientes:</w:t>
      </w:r>
    </w:p>
    <w:p w14:paraId="1DEA6343"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43EEB81D"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Dirección: .................................................................................................................</w:t>
      </w:r>
    </w:p>
    <w:p w14:paraId="381A01E8"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Nombre, cargo y datos de contacto de la persona de contacto: ............................................................</w:t>
      </w:r>
    </w:p>
    <w:p w14:paraId="58C80529" w14:textId="77777777" w:rsidR="00621BFD" w:rsidRDefault="005D1EF6">
      <w:pPr>
        <w:spacing w:after="120" w:line="276" w:lineRule="auto"/>
        <w:ind w:right="-324"/>
        <w:rPr>
          <w:rFonts w:ascii="Tahoma" w:eastAsia="Tahoma" w:hAnsi="Tahoma" w:cs="Tahoma"/>
          <w:sz w:val="20"/>
          <w:szCs w:val="20"/>
        </w:rPr>
      </w:pPr>
      <w:r>
        <w:rPr>
          <w:rFonts w:ascii="Tahoma" w:eastAsia="Tahoma" w:hAnsi="Tahoma" w:cs="Tahoma"/>
          <w:sz w:val="20"/>
          <w:szCs w:val="20"/>
        </w:rPr>
        <w:t>Descripci</w:t>
      </w:r>
      <w:r>
        <w:rPr>
          <w:rFonts w:ascii="Tahoma" w:eastAsia="Tahoma" w:hAnsi="Tahoma" w:cs="Tahoma"/>
          <w:sz w:val="20"/>
          <w:szCs w:val="20"/>
        </w:rPr>
        <w:t xml:space="preserve">ón del tratamiento (incluida una delimitación bien definida de las responsabilidades si se autoriza a varios </w:t>
      </w:r>
      <w:proofErr w:type="spellStart"/>
      <w:r>
        <w:rPr>
          <w:rFonts w:ascii="Tahoma" w:eastAsia="Tahoma" w:hAnsi="Tahoma" w:cs="Tahoma"/>
          <w:sz w:val="20"/>
          <w:szCs w:val="20"/>
        </w:rPr>
        <w:t>subencargados</w:t>
      </w:r>
      <w:proofErr w:type="spellEnd"/>
      <w:r>
        <w:rPr>
          <w:rFonts w:ascii="Tahoma" w:eastAsia="Tahoma" w:hAnsi="Tahoma" w:cs="Tahoma"/>
          <w:sz w:val="20"/>
          <w:szCs w:val="20"/>
        </w:rPr>
        <w:t>): ...........................................................................................................</w:t>
      </w:r>
    </w:p>
    <w:p w14:paraId="0C7AD49B" w14:textId="77777777" w:rsidR="00621BFD" w:rsidRDefault="005D1EF6">
      <w:pPr>
        <w:spacing w:after="120" w:line="276" w:lineRule="auto"/>
        <w:ind w:right="-324"/>
        <w:rPr>
          <w:rFonts w:ascii="Tahoma" w:eastAsia="Tahoma" w:hAnsi="Tahoma" w:cs="Tahoma"/>
        </w:rPr>
      </w:pPr>
      <w:r>
        <w:rPr>
          <w:rFonts w:ascii="Tahoma" w:eastAsia="Tahoma" w:hAnsi="Tahoma" w:cs="Tahoma"/>
          <w:sz w:val="20"/>
          <w:szCs w:val="20"/>
        </w:rPr>
        <w:t>2. ....................</w:t>
      </w:r>
      <w:r>
        <w:rPr>
          <w:rFonts w:ascii="Tahoma" w:eastAsia="Tahoma" w:hAnsi="Tahoma" w:cs="Tahoma"/>
          <w:sz w:val="20"/>
          <w:szCs w:val="20"/>
        </w:rPr>
        <w:t>.................................................</w:t>
      </w:r>
    </w:p>
    <w:p w14:paraId="5F3B0890" w14:textId="77777777" w:rsidR="00621BFD" w:rsidRDefault="005D1EF6">
      <w:pPr>
        <w:spacing w:after="120" w:line="276" w:lineRule="auto"/>
        <w:ind w:right="-409"/>
        <w:jc w:val="center"/>
        <w:rPr>
          <w:rFonts w:ascii="Tahoma" w:eastAsia="Tahoma" w:hAnsi="Tahoma" w:cs="Tahoma"/>
          <w:b/>
          <w:bCs/>
          <w:sz w:val="20"/>
          <w:szCs w:val="20"/>
          <w:u w:val="single"/>
        </w:rPr>
      </w:pPr>
      <w:r>
        <w:br w:type="page"/>
      </w:r>
    </w:p>
    <w:p w14:paraId="76C45660" w14:textId="77777777" w:rsidR="00621BFD" w:rsidRDefault="005D1EF6">
      <w:pPr>
        <w:pStyle w:val="Ttulo2"/>
        <w:spacing w:line="276" w:lineRule="auto"/>
        <w:ind w:left="-135" w:right="-409"/>
      </w:pPr>
      <w:bookmarkStart w:id="25" w:name="_heading=h.3bonefnolemy" w:colFirst="0" w:colLast="0"/>
      <w:bookmarkEnd w:id="25"/>
      <w:r>
        <w:lastRenderedPageBreak/>
        <w:t xml:space="preserve">ANEXO </w:t>
      </w:r>
      <w:proofErr w:type="spellStart"/>
      <w:r>
        <w:t>Nº</w:t>
      </w:r>
      <w:proofErr w:type="spellEnd"/>
      <w:r>
        <w:t xml:space="preserve"> 6.6</w:t>
      </w:r>
    </w:p>
    <w:p w14:paraId="65328773" w14:textId="77777777" w:rsidR="00621BFD" w:rsidRDefault="005D1EF6">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CUMPLIMIENTO </w:t>
      </w:r>
      <w:proofErr w:type="spellStart"/>
      <w:r>
        <w:rPr>
          <w:rFonts w:ascii="Tahoma" w:eastAsia="Tahoma" w:hAnsi="Tahoma" w:cs="Tahoma"/>
          <w:b/>
          <w:bCs/>
          <w:sz w:val="20"/>
          <w:szCs w:val="20"/>
          <w:u w:val="single"/>
        </w:rPr>
        <w:t>RGPD</w:t>
      </w:r>
      <w:proofErr w:type="spellEnd"/>
      <w:r>
        <w:rPr>
          <w:rFonts w:ascii="Tahoma" w:eastAsia="Tahoma" w:hAnsi="Tahoma" w:cs="Tahoma"/>
          <w:b/>
          <w:bCs/>
          <w:sz w:val="20"/>
          <w:szCs w:val="20"/>
          <w:u w:val="single"/>
        </w:rPr>
        <w:t xml:space="preserve"> </w:t>
      </w:r>
      <w:proofErr w:type="spellStart"/>
      <w:r>
        <w:rPr>
          <w:rFonts w:ascii="Tahoma" w:eastAsia="Tahoma" w:hAnsi="Tahoma" w:cs="Tahoma"/>
          <w:b/>
          <w:bCs/>
          <w:sz w:val="20"/>
          <w:szCs w:val="20"/>
          <w:u w:val="single"/>
        </w:rPr>
        <w:t>SUBENCARGADO</w:t>
      </w:r>
      <w:proofErr w:type="spellEnd"/>
    </w:p>
    <w:p w14:paraId="5E833A3E" w14:textId="77777777" w:rsidR="00621BFD" w:rsidRDefault="005D1EF6">
      <w:pPr>
        <w:spacing w:after="120" w:line="276" w:lineRule="auto"/>
        <w:ind w:left="-135"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6B5E32D7" w14:textId="77777777" w:rsidR="00621BFD" w:rsidRDefault="005D1EF6">
      <w:pPr>
        <w:spacing w:after="240" w:line="276" w:lineRule="auto"/>
        <w:ind w:left="-135"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17D1458A" w14:textId="77777777" w:rsidR="00621BFD" w:rsidRDefault="005D1EF6">
      <w:pPr>
        <w:widowControl w:val="0"/>
        <w:spacing w:before="120" w:after="120" w:line="276" w:lineRule="auto"/>
        <w:ind w:right="-324"/>
        <w:jc w:val="both"/>
        <w:rPr>
          <w:rFonts w:ascii="Tahoma" w:eastAsia="Tahoma" w:hAnsi="Tahoma" w:cs="Tahoma"/>
          <w:sz w:val="20"/>
          <w:szCs w:val="20"/>
        </w:rPr>
      </w:pPr>
      <w:sdt>
        <w:sdtPr>
          <w:tag w:val="goog_rdk_11"/>
          <w:id w:val="-1870685588"/>
        </w:sdtPr>
        <w:sdtEndPr/>
        <w:sdtContent>
          <w:r>
            <w:rPr>
              <w:rFonts w:ascii="Arial Unicode MS" w:eastAsia="Arial Unicode MS" w:hAnsi="Arial Unicode MS" w:cs="Arial Unicode MS"/>
              <w:sz w:val="20"/>
              <w:szCs w:val="20"/>
            </w:rPr>
            <w:t>Yo, [●] con DNI [●] actuando en representación</w:t>
          </w:r>
          <w:r>
            <w:rPr>
              <w:rFonts w:ascii="Arial Unicode MS" w:eastAsia="Arial Unicode MS" w:hAnsi="Arial Unicode MS" w:cs="Arial Unicode MS"/>
              <w:sz w:val="20"/>
              <w:szCs w:val="20"/>
            </w:rPr>
            <w:t xml:space="preserve"> de la sociedad [●] (en adelante, “el encargado de tratamiento”), con NIF [●] en virtud del contrato [●] firmado con [●] (en adelante, “el responsable del tratamiento”.</w:t>
          </w:r>
        </w:sdtContent>
      </w:sdt>
    </w:p>
    <w:p w14:paraId="5265741B" w14:textId="77777777" w:rsidR="00621BFD" w:rsidRDefault="00621BFD">
      <w:pPr>
        <w:widowControl w:val="0"/>
        <w:spacing w:before="120" w:after="120" w:line="276" w:lineRule="auto"/>
        <w:ind w:right="-324"/>
        <w:jc w:val="both"/>
        <w:rPr>
          <w:rFonts w:ascii="Tahoma" w:eastAsia="Tahoma" w:hAnsi="Tahoma" w:cs="Tahoma"/>
          <w:sz w:val="20"/>
          <w:szCs w:val="20"/>
        </w:rPr>
      </w:pPr>
    </w:p>
    <w:p w14:paraId="192419C3" w14:textId="77777777" w:rsidR="00621BFD" w:rsidRDefault="005D1EF6">
      <w:pPr>
        <w:spacing w:after="0" w:line="276" w:lineRule="auto"/>
        <w:jc w:val="both"/>
        <w:rPr>
          <w:rFonts w:ascii="Tahoma" w:eastAsia="Tahoma" w:hAnsi="Tahoma" w:cs="Tahoma"/>
          <w:b/>
          <w:bCs/>
          <w:sz w:val="20"/>
          <w:szCs w:val="20"/>
        </w:rPr>
      </w:pPr>
      <w:r>
        <w:rPr>
          <w:rFonts w:ascii="Tahoma" w:eastAsia="Tahoma" w:hAnsi="Tahoma" w:cs="Tahoma"/>
          <w:b/>
          <w:bCs/>
          <w:sz w:val="20"/>
          <w:szCs w:val="20"/>
        </w:rPr>
        <w:t>DECLARO BAJO MI RESPONSABILIDAD:</w:t>
      </w:r>
    </w:p>
    <w:p w14:paraId="18FCFB2D" w14:textId="77777777" w:rsidR="00621BFD" w:rsidRDefault="00621BFD">
      <w:pPr>
        <w:spacing w:after="0" w:line="276" w:lineRule="auto"/>
        <w:jc w:val="both"/>
        <w:rPr>
          <w:rFonts w:ascii="Tahoma" w:eastAsia="Tahoma" w:hAnsi="Tahoma" w:cs="Tahoma"/>
          <w:sz w:val="20"/>
          <w:szCs w:val="20"/>
        </w:rPr>
      </w:pPr>
    </w:p>
    <w:p w14:paraId="3C3C9CB4"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 xml:space="preserve">1. RESPETO AL CONTRATO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w:t>
      </w:r>
    </w:p>
    <w:p w14:paraId="7C54776F" w14:textId="77777777" w:rsidR="00621BFD" w:rsidRDefault="00621BFD">
      <w:pPr>
        <w:spacing w:after="0" w:line="276" w:lineRule="auto"/>
        <w:jc w:val="both"/>
        <w:rPr>
          <w:rFonts w:ascii="Tahoma" w:eastAsia="Tahoma" w:hAnsi="Tahoma" w:cs="Tahoma"/>
          <w:sz w:val="20"/>
          <w:szCs w:val="20"/>
        </w:rPr>
      </w:pPr>
    </w:p>
    <w:p w14:paraId="4F76D98E" w14:textId="77777777" w:rsidR="00621BFD" w:rsidRDefault="005D1EF6">
      <w:pPr>
        <w:numPr>
          <w:ilvl w:val="0"/>
          <w:numId w:val="5"/>
        </w:numPr>
        <w:spacing w:after="0" w:line="276" w:lineRule="auto"/>
        <w:jc w:val="both"/>
        <w:rPr>
          <w:rFonts w:ascii="Tahoma" w:eastAsia="Tahoma" w:hAnsi="Tahoma" w:cs="Tahoma"/>
          <w:sz w:val="20"/>
          <w:szCs w:val="20"/>
        </w:rPr>
      </w:pPr>
      <w:r>
        <w:rPr>
          <w:rFonts w:ascii="Tahoma" w:eastAsia="Tahoma" w:hAnsi="Tahoma" w:cs="Tahoma"/>
          <w:sz w:val="20"/>
          <w:szCs w:val="20"/>
        </w:rPr>
        <w:t>Que h</w:t>
      </w:r>
      <w:r>
        <w:rPr>
          <w:rFonts w:ascii="Tahoma" w:eastAsia="Tahoma" w:hAnsi="Tahoma" w:cs="Tahoma"/>
          <w:sz w:val="20"/>
          <w:szCs w:val="20"/>
        </w:rPr>
        <w:t xml:space="preserve">e suscrito un contrato con [NOMBRE DEL </w:t>
      </w:r>
      <w:proofErr w:type="spellStart"/>
      <w:r>
        <w:rPr>
          <w:rFonts w:ascii="Tahoma" w:eastAsia="Tahoma" w:hAnsi="Tahoma" w:cs="Tahoma"/>
          <w:sz w:val="20"/>
          <w:szCs w:val="20"/>
        </w:rPr>
        <w:t>SUBENCARGADO</w:t>
      </w:r>
      <w:proofErr w:type="spellEnd"/>
      <w:r>
        <w:rPr>
          <w:rFonts w:ascii="Tahoma" w:eastAsia="Tahoma" w:hAnsi="Tahoma" w:cs="Tahoma"/>
          <w:sz w:val="20"/>
          <w:szCs w:val="20"/>
        </w:rPr>
        <w:t>] que impone, en esencia, las mismas obligaciones en materia de protección de datos que me han sido impuestas a mí en virtud del contrato con el responsable del tratamiento.</w:t>
      </w:r>
    </w:p>
    <w:p w14:paraId="1D84FCB9" w14:textId="77777777" w:rsidR="00621BFD" w:rsidRDefault="005D1EF6">
      <w:pPr>
        <w:numPr>
          <w:ilvl w:val="0"/>
          <w:numId w:val="5"/>
        </w:numPr>
        <w:spacing w:after="0" w:line="276" w:lineRule="auto"/>
        <w:jc w:val="both"/>
        <w:rPr>
          <w:rFonts w:ascii="Tahoma" w:eastAsia="Tahoma" w:hAnsi="Tahoma" w:cs="Tahoma"/>
          <w:sz w:val="20"/>
          <w:szCs w:val="20"/>
        </w:rPr>
      </w:pPr>
      <w:r>
        <w:rPr>
          <w:rFonts w:ascii="Tahoma" w:eastAsia="Tahoma" w:hAnsi="Tahoma" w:cs="Tahoma"/>
          <w:sz w:val="20"/>
          <w:szCs w:val="20"/>
        </w:rPr>
        <w:t>Que este contrato incluye todas</w:t>
      </w:r>
      <w:r>
        <w:rPr>
          <w:rFonts w:ascii="Tahoma" w:eastAsia="Tahoma" w:hAnsi="Tahoma" w:cs="Tahoma"/>
          <w:sz w:val="20"/>
          <w:szCs w:val="20"/>
        </w:rPr>
        <w:t xml:space="preserve"> las cláusulas de protección de datos exigidas por el </w:t>
      </w:r>
      <w:proofErr w:type="spellStart"/>
      <w:r>
        <w:rPr>
          <w:rFonts w:ascii="Tahoma" w:eastAsia="Tahoma" w:hAnsi="Tahoma" w:cs="Tahoma"/>
          <w:sz w:val="20"/>
          <w:szCs w:val="20"/>
        </w:rPr>
        <w:t>RGPD</w:t>
      </w:r>
      <w:proofErr w:type="spellEnd"/>
      <w:r>
        <w:rPr>
          <w:rFonts w:ascii="Tahoma" w:eastAsia="Tahoma" w:hAnsi="Tahoma" w:cs="Tahoma"/>
          <w:sz w:val="20"/>
          <w:szCs w:val="20"/>
        </w:rPr>
        <w:t xml:space="preserve"> y por el acuerdo principal.</w:t>
      </w:r>
    </w:p>
    <w:p w14:paraId="11DFFA69" w14:textId="77777777" w:rsidR="00621BFD" w:rsidRDefault="00621BFD">
      <w:pPr>
        <w:spacing w:after="0" w:line="276" w:lineRule="auto"/>
        <w:ind w:left="720"/>
        <w:jc w:val="both"/>
        <w:rPr>
          <w:rFonts w:ascii="Tahoma" w:eastAsia="Tahoma" w:hAnsi="Tahoma" w:cs="Tahoma"/>
          <w:sz w:val="20"/>
          <w:szCs w:val="20"/>
        </w:rPr>
      </w:pPr>
    </w:p>
    <w:p w14:paraId="58964045"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2. RESPETO AL CUMPLIMIENTO Y SUPERVISIÓN:</w:t>
      </w:r>
    </w:p>
    <w:p w14:paraId="172C84C4" w14:textId="77777777" w:rsidR="00621BFD" w:rsidRDefault="00621BFD">
      <w:pPr>
        <w:spacing w:after="0" w:line="276" w:lineRule="auto"/>
        <w:jc w:val="both"/>
        <w:rPr>
          <w:rFonts w:ascii="Tahoma" w:eastAsia="Tahoma" w:hAnsi="Tahoma" w:cs="Tahoma"/>
          <w:sz w:val="20"/>
          <w:szCs w:val="20"/>
        </w:rPr>
      </w:pPr>
    </w:p>
    <w:p w14:paraId="21EE03AF" w14:textId="77777777" w:rsidR="00621BFD" w:rsidRDefault="005D1EF6">
      <w:pPr>
        <w:numPr>
          <w:ilvl w:val="0"/>
          <w:numId w:val="2"/>
        </w:numPr>
        <w:spacing w:after="0" w:line="276" w:lineRule="auto"/>
        <w:jc w:val="both"/>
        <w:rPr>
          <w:rFonts w:ascii="Tahoma" w:eastAsia="Tahoma" w:hAnsi="Tahoma" w:cs="Tahoma"/>
          <w:sz w:val="20"/>
          <w:szCs w:val="20"/>
        </w:rPr>
      </w:pPr>
      <w:r>
        <w:rPr>
          <w:rFonts w:ascii="Tahoma" w:eastAsia="Tahoma" w:hAnsi="Tahoma" w:cs="Tahoma"/>
          <w:sz w:val="20"/>
          <w:szCs w:val="20"/>
        </w:rPr>
        <w:t xml:space="preserve">Que me aseguraré </w:t>
      </w:r>
      <w:proofErr w:type="gramStart"/>
      <w:r>
        <w:rPr>
          <w:rFonts w:ascii="Tahoma" w:eastAsia="Tahoma" w:hAnsi="Tahoma" w:cs="Tahoma"/>
          <w:sz w:val="20"/>
          <w:szCs w:val="20"/>
        </w:rPr>
        <w:t>que</w:t>
      </w:r>
      <w:proofErr w:type="gramEnd"/>
      <w:r>
        <w:rPr>
          <w:rFonts w:ascii="Tahoma" w:eastAsia="Tahoma" w:hAnsi="Tahoma" w:cs="Tahoma"/>
          <w:sz w:val="20"/>
          <w:szCs w:val="20"/>
        </w:rPr>
        <w:t xml:space="preserve">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cumpla todas las obligaciones establecidas tanto en el contrato suscrito con este como e</w:t>
      </w:r>
      <w:r>
        <w:rPr>
          <w:rFonts w:ascii="Tahoma" w:eastAsia="Tahoma" w:hAnsi="Tahoma" w:cs="Tahoma"/>
          <w:sz w:val="20"/>
          <w:szCs w:val="20"/>
        </w:rPr>
        <w:t>n el Reglamento (UE) 2016/679, manteniendo una supervisión activa y continuada de su cumplimiento.</w:t>
      </w:r>
    </w:p>
    <w:p w14:paraId="4310180E" w14:textId="77777777" w:rsidR="00621BFD" w:rsidRDefault="00621BFD">
      <w:pPr>
        <w:spacing w:after="0" w:line="276" w:lineRule="auto"/>
        <w:ind w:left="720"/>
        <w:jc w:val="both"/>
        <w:rPr>
          <w:rFonts w:ascii="Tahoma" w:eastAsia="Tahoma" w:hAnsi="Tahoma" w:cs="Tahoma"/>
          <w:sz w:val="20"/>
          <w:szCs w:val="20"/>
        </w:rPr>
      </w:pPr>
    </w:p>
    <w:p w14:paraId="5B77B5DD"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3. RESPETO A LA TRANSPARENCIA:</w:t>
      </w:r>
    </w:p>
    <w:p w14:paraId="1A88C4E4" w14:textId="77777777" w:rsidR="00621BFD" w:rsidRDefault="00621BFD">
      <w:pPr>
        <w:spacing w:after="0" w:line="276" w:lineRule="auto"/>
        <w:jc w:val="both"/>
        <w:rPr>
          <w:rFonts w:ascii="Tahoma" w:eastAsia="Tahoma" w:hAnsi="Tahoma" w:cs="Tahoma"/>
          <w:sz w:val="20"/>
          <w:szCs w:val="20"/>
        </w:rPr>
      </w:pPr>
    </w:p>
    <w:p w14:paraId="0BF61DFF" w14:textId="77777777" w:rsidR="00621BFD" w:rsidRDefault="005D1EF6">
      <w:pPr>
        <w:numPr>
          <w:ilvl w:val="0"/>
          <w:numId w:val="3"/>
        </w:numPr>
        <w:spacing w:after="0" w:line="276" w:lineRule="auto"/>
        <w:jc w:val="both"/>
        <w:rPr>
          <w:rFonts w:ascii="Tahoma" w:eastAsia="Tahoma" w:hAnsi="Tahoma" w:cs="Tahoma"/>
          <w:sz w:val="20"/>
          <w:szCs w:val="20"/>
        </w:rPr>
      </w:pPr>
      <w:r>
        <w:rPr>
          <w:rFonts w:ascii="Tahoma" w:eastAsia="Tahoma" w:hAnsi="Tahoma" w:cs="Tahoma"/>
          <w:sz w:val="20"/>
          <w:szCs w:val="20"/>
        </w:rPr>
        <w:t xml:space="preserve">Que, cuando el responsable lo solicite, le mostraré evidencia de las cláusulas suscritas con el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(contrato </w:t>
      </w:r>
      <w:proofErr w:type="spellStart"/>
      <w:r>
        <w:rPr>
          <w:rFonts w:ascii="Tahoma" w:eastAsia="Tahoma" w:hAnsi="Tahoma" w:cs="Tahoma"/>
          <w:sz w:val="20"/>
          <w:szCs w:val="20"/>
        </w:rPr>
        <w:t>subencargado</w:t>
      </w:r>
      <w:proofErr w:type="spellEnd"/>
      <w:r>
        <w:rPr>
          <w:rFonts w:ascii="Tahoma" w:eastAsia="Tahoma" w:hAnsi="Tahoma" w:cs="Tahoma"/>
          <w:sz w:val="20"/>
          <w:szCs w:val="20"/>
        </w:rPr>
        <w:t xml:space="preserve"> de tratamiento de datos) y de cualquier modificación posterior.</w:t>
      </w:r>
    </w:p>
    <w:p w14:paraId="7BE977D4" w14:textId="77777777" w:rsidR="00621BFD" w:rsidRDefault="005D1EF6">
      <w:pPr>
        <w:numPr>
          <w:ilvl w:val="0"/>
          <w:numId w:val="3"/>
        </w:numPr>
        <w:spacing w:after="0" w:line="276" w:lineRule="auto"/>
        <w:jc w:val="both"/>
        <w:rPr>
          <w:rFonts w:ascii="Tahoma" w:eastAsia="Tahoma" w:hAnsi="Tahoma" w:cs="Tahoma"/>
          <w:sz w:val="20"/>
          <w:szCs w:val="20"/>
        </w:rPr>
      </w:pPr>
      <w:r>
        <w:rPr>
          <w:rFonts w:ascii="Tahoma" w:eastAsia="Tahoma" w:hAnsi="Tahoma" w:cs="Tahoma"/>
          <w:sz w:val="20"/>
          <w:szCs w:val="20"/>
        </w:rPr>
        <w:t>Que, si es necesario para proteger secretos comerciales o in</w:t>
      </w:r>
      <w:r>
        <w:rPr>
          <w:rFonts w:ascii="Tahoma" w:eastAsia="Tahoma" w:hAnsi="Tahoma" w:cs="Tahoma"/>
          <w:sz w:val="20"/>
          <w:szCs w:val="20"/>
        </w:rPr>
        <w:t>formación confidencial, podré expurgar partes del contrato antes de mostrarlo, manteniendo siempre la transparencia sobre las obligaciones de protección de datos.</w:t>
      </w:r>
    </w:p>
    <w:p w14:paraId="46A7090F" w14:textId="77777777" w:rsidR="00621BFD" w:rsidRDefault="00621BFD">
      <w:pPr>
        <w:spacing w:after="0" w:line="276" w:lineRule="auto"/>
        <w:jc w:val="both"/>
        <w:rPr>
          <w:rFonts w:ascii="Tahoma" w:eastAsia="Tahoma" w:hAnsi="Tahoma" w:cs="Tahoma"/>
          <w:sz w:val="20"/>
          <w:szCs w:val="20"/>
        </w:rPr>
      </w:pPr>
    </w:p>
    <w:p w14:paraId="111366D5"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4. RESPETO A LA RESPONSABILIDAD:</w:t>
      </w:r>
    </w:p>
    <w:p w14:paraId="305CBFD0" w14:textId="77777777" w:rsidR="00621BFD" w:rsidRDefault="00621BFD">
      <w:pPr>
        <w:spacing w:after="0" w:line="276" w:lineRule="auto"/>
        <w:jc w:val="both"/>
        <w:rPr>
          <w:rFonts w:ascii="Tahoma" w:eastAsia="Tahoma" w:hAnsi="Tahoma" w:cs="Tahoma"/>
          <w:sz w:val="20"/>
          <w:szCs w:val="20"/>
        </w:rPr>
      </w:pPr>
    </w:p>
    <w:p w14:paraId="71375E82" w14:textId="77777777" w:rsidR="00621BFD" w:rsidRDefault="005D1EF6">
      <w:pPr>
        <w:numPr>
          <w:ilvl w:val="0"/>
          <w:numId w:val="8"/>
        </w:numPr>
        <w:spacing w:after="0" w:line="276" w:lineRule="auto"/>
        <w:jc w:val="both"/>
        <w:rPr>
          <w:rFonts w:ascii="Tahoma" w:eastAsia="Tahoma" w:hAnsi="Tahoma" w:cs="Tahoma"/>
          <w:sz w:val="20"/>
          <w:szCs w:val="20"/>
        </w:rPr>
      </w:pPr>
      <w:r>
        <w:rPr>
          <w:rFonts w:ascii="Tahoma" w:eastAsia="Tahoma" w:hAnsi="Tahoma" w:cs="Tahoma"/>
          <w:sz w:val="20"/>
          <w:szCs w:val="20"/>
        </w:rPr>
        <w:t xml:space="preserve">Que sigo siendo plenamente responsable ante el responsable del tratamiento del cumplimiento de todas las obligaciones, incluidas las que he impuesto al </w:t>
      </w:r>
      <w:proofErr w:type="spellStart"/>
      <w:r>
        <w:rPr>
          <w:rFonts w:ascii="Tahoma" w:eastAsia="Tahoma" w:hAnsi="Tahoma" w:cs="Tahoma"/>
          <w:sz w:val="20"/>
          <w:szCs w:val="20"/>
        </w:rPr>
        <w:t>subencargado</w:t>
      </w:r>
      <w:proofErr w:type="spellEnd"/>
      <w:r>
        <w:rPr>
          <w:rFonts w:ascii="Tahoma" w:eastAsia="Tahoma" w:hAnsi="Tahoma" w:cs="Tahoma"/>
          <w:sz w:val="20"/>
          <w:szCs w:val="20"/>
        </w:rPr>
        <w:t>.</w:t>
      </w:r>
    </w:p>
    <w:p w14:paraId="74319A28" w14:textId="77777777" w:rsidR="00621BFD" w:rsidRDefault="005D1EF6">
      <w:pPr>
        <w:numPr>
          <w:ilvl w:val="0"/>
          <w:numId w:val="8"/>
        </w:numPr>
        <w:spacing w:after="0" w:line="276" w:lineRule="auto"/>
        <w:jc w:val="both"/>
        <w:rPr>
          <w:rFonts w:ascii="Tahoma" w:eastAsia="Tahoma" w:hAnsi="Tahoma" w:cs="Tahoma"/>
          <w:sz w:val="20"/>
          <w:szCs w:val="20"/>
        </w:rPr>
      </w:pPr>
      <w:r>
        <w:rPr>
          <w:rFonts w:ascii="Tahoma" w:eastAsia="Tahoma" w:hAnsi="Tahoma" w:cs="Tahoma"/>
          <w:sz w:val="20"/>
          <w:szCs w:val="20"/>
        </w:rPr>
        <w:t xml:space="preserve">Que notificaré inmediatamente al responsable cualquier incumplimiento por parte del </w:t>
      </w:r>
      <w:proofErr w:type="spellStart"/>
      <w:r>
        <w:rPr>
          <w:rFonts w:ascii="Tahoma" w:eastAsia="Tahoma" w:hAnsi="Tahoma" w:cs="Tahoma"/>
          <w:sz w:val="20"/>
          <w:szCs w:val="20"/>
        </w:rPr>
        <w:t>subenc</w:t>
      </w:r>
      <w:r>
        <w:rPr>
          <w:rFonts w:ascii="Tahoma" w:eastAsia="Tahoma" w:hAnsi="Tahoma" w:cs="Tahoma"/>
          <w:sz w:val="20"/>
          <w:szCs w:val="20"/>
        </w:rPr>
        <w:t>argado</w:t>
      </w:r>
      <w:proofErr w:type="spellEnd"/>
      <w:r>
        <w:rPr>
          <w:rFonts w:ascii="Tahoma" w:eastAsia="Tahoma" w:hAnsi="Tahoma" w:cs="Tahoma"/>
          <w:sz w:val="20"/>
          <w:szCs w:val="20"/>
        </w:rPr>
        <w:t xml:space="preserve"> de las obligaciones contractuales en materia de protección de datos.</w:t>
      </w:r>
    </w:p>
    <w:p w14:paraId="2DF3F754" w14:textId="77777777" w:rsidR="00621BFD" w:rsidRDefault="00621BFD">
      <w:pPr>
        <w:spacing w:after="0" w:line="276" w:lineRule="auto"/>
        <w:jc w:val="both"/>
        <w:rPr>
          <w:rFonts w:ascii="Tahoma" w:eastAsia="Tahoma" w:hAnsi="Tahoma" w:cs="Tahoma"/>
          <w:sz w:val="20"/>
          <w:szCs w:val="20"/>
        </w:rPr>
      </w:pPr>
    </w:p>
    <w:p w14:paraId="036422AB" w14:textId="77777777" w:rsidR="00621BFD" w:rsidRDefault="00621BFD">
      <w:pPr>
        <w:spacing w:after="0" w:line="276" w:lineRule="auto"/>
        <w:jc w:val="both"/>
        <w:rPr>
          <w:rFonts w:ascii="Tahoma" w:eastAsia="Tahoma" w:hAnsi="Tahoma" w:cs="Tahoma"/>
          <w:sz w:val="20"/>
          <w:szCs w:val="20"/>
        </w:rPr>
      </w:pPr>
    </w:p>
    <w:p w14:paraId="3392A2BC"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lastRenderedPageBreak/>
        <w:t>Y para que así conste y a los efectos oportunos, firmo esta declaración responsable en la fecha indicada</w:t>
      </w:r>
    </w:p>
    <w:p w14:paraId="1B79CB02" w14:textId="77777777" w:rsidR="00621BFD" w:rsidRDefault="00621BFD">
      <w:pPr>
        <w:spacing w:after="0" w:line="276" w:lineRule="auto"/>
        <w:jc w:val="both"/>
        <w:rPr>
          <w:rFonts w:ascii="Tahoma" w:eastAsia="Tahoma" w:hAnsi="Tahoma" w:cs="Tahoma"/>
          <w:sz w:val="20"/>
          <w:szCs w:val="20"/>
        </w:rPr>
      </w:pPr>
    </w:p>
    <w:p w14:paraId="2A6DD4DC"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Fecha:</w:t>
      </w:r>
    </w:p>
    <w:p w14:paraId="528BBA30" w14:textId="77777777" w:rsidR="00621BFD" w:rsidRDefault="005D1EF6">
      <w:pPr>
        <w:spacing w:after="0" w:line="276" w:lineRule="auto"/>
        <w:jc w:val="both"/>
        <w:rPr>
          <w:rFonts w:ascii="Tahoma" w:eastAsia="Tahoma" w:hAnsi="Tahoma" w:cs="Tahoma"/>
          <w:sz w:val="20"/>
          <w:szCs w:val="20"/>
        </w:rPr>
      </w:pPr>
      <w:r>
        <w:rPr>
          <w:rFonts w:ascii="Tahoma" w:eastAsia="Tahoma" w:hAnsi="Tahoma" w:cs="Tahoma"/>
          <w:sz w:val="20"/>
          <w:szCs w:val="20"/>
        </w:rPr>
        <w:t>Firma:</w:t>
      </w:r>
    </w:p>
    <w:p w14:paraId="55729B1A" w14:textId="77777777" w:rsidR="00621BFD" w:rsidRDefault="00621BFD">
      <w:pPr>
        <w:spacing w:after="120" w:line="276" w:lineRule="auto"/>
        <w:ind w:right="-324"/>
        <w:rPr>
          <w:rFonts w:ascii="Tahoma" w:eastAsia="Tahoma" w:hAnsi="Tahoma" w:cs="Tahoma"/>
          <w:sz w:val="20"/>
          <w:szCs w:val="20"/>
        </w:rPr>
      </w:pPr>
    </w:p>
    <w:p w14:paraId="28B52238" w14:textId="77777777" w:rsidR="00621BFD" w:rsidRDefault="005D1EF6">
      <w:pPr>
        <w:spacing w:after="120" w:line="276" w:lineRule="auto"/>
        <w:ind w:right="-324"/>
        <w:jc w:val="center"/>
        <w:rPr>
          <w:rFonts w:ascii="Tahoma" w:eastAsia="Tahoma" w:hAnsi="Tahoma" w:cs="Tahoma"/>
          <w:b/>
          <w:bCs/>
          <w:sz w:val="20"/>
          <w:szCs w:val="20"/>
          <w:u w:val="single"/>
        </w:rPr>
      </w:pPr>
      <w:r>
        <w:rPr>
          <w:rFonts w:ascii="Tahoma" w:eastAsia="Tahoma" w:hAnsi="Tahoma" w:cs="Tahoma"/>
          <w:b/>
          <w:bCs/>
          <w:sz w:val="20"/>
          <w:szCs w:val="20"/>
          <w:u w:val="single"/>
        </w:rPr>
        <w:t xml:space="preserve"> </w:t>
      </w:r>
    </w:p>
    <w:p w14:paraId="47EE75CA" w14:textId="77777777" w:rsidR="00621BFD" w:rsidRDefault="00621BFD">
      <w:pPr>
        <w:pStyle w:val="Ttulo2"/>
        <w:spacing w:line="276" w:lineRule="auto"/>
        <w:ind w:right="-409"/>
      </w:pPr>
      <w:bookmarkStart w:id="26" w:name="_heading=h.mnan3f5szh6a" w:colFirst="0" w:colLast="0"/>
      <w:bookmarkEnd w:id="26"/>
    </w:p>
    <w:p w14:paraId="2229B01C" w14:textId="77777777" w:rsidR="00621BFD" w:rsidRDefault="00621BFD"/>
    <w:p w14:paraId="3455E0F6" w14:textId="77777777" w:rsidR="00621BFD" w:rsidRDefault="005D1EF6">
      <w:r>
        <w:br w:type="page"/>
      </w:r>
    </w:p>
    <w:p w14:paraId="5DA41F72" w14:textId="77777777" w:rsidR="00621BFD" w:rsidRDefault="005D1EF6">
      <w:pPr>
        <w:pStyle w:val="Ttulo2"/>
        <w:spacing w:line="276" w:lineRule="auto"/>
        <w:ind w:right="-409"/>
      </w:pPr>
      <w:bookmarkStart w:id="27" w:name="_heading=h.frokjm8wdj66" w:colFirst="0" w:colLast="0"/>
      <w:bookmarkEnd w:id="27"/>
      <w:r>
        <w:lastRenderedPageBreak/>
        <w:t xml:space="preserve">ANEXO </w:t>
      </w:r>
      <w:proofErr w:type="spellStart"/>
      <w:r>
        <w:t>Nº</w:t>
      </w:r>
      <w:proofErr w:type="spellEnd"/>
      <w:r>
        <w:t xml:space="preserve"> </w:t>
      </w:r>
      <w:r>
        <w:t>7</w:t>
      </w:r>
    </w:p>
    <w:p w14:paraId="7C574FB2"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 xml:space="preserve">(INCORPORAR EN EL SOBRE </w:t>
      </w:r>
      <w:proofErr w:type="spellStart"/>
      <w:r>
        <w:rPr>
          <w:rFonts w:ascii="Tahoma" w:eastAsia="Tahoma" w:hAnsi="Tahoma" w:cs="Tahoma"/>
          <w:b/>
          <w:bCs/>
          <w:sz w:val="20"/>
          <w:szCs w:val="20"/>
          <w:u w:val="single"/>
        </w:rPr>
        <w:t>Nº</w:t>
      </w:r>
      <w:proofErr w:type="spellEnd"/>
      <w:r>
        <w:rPr>
          <w:rFonts w:ascii="Tahoma" w:eastAsia="Tahoma" w:hAnsi="Tahoma" w:cs="Tahoma"/>
          <w:b/>
          <w:bCs/>
          <w:sz w:val="20"/>
          <w:szCs w:val="20"/>
          <w:u w:val="single"/>
        </w:rPr>
        <w:t xml:space="preserve"> 3)</w:t>
      </w:r>
    </w:p>
    <w:p w14:paraId="3C996676" w14:textId="77777777" w:rsidR="00621BFD" w:rsidRDefault="005D1EF6">
      <w:pPr>
        <w:spacing w:after="120" w:line="276" w:lineRule="auto"/>
        <w:ind w:right="-409"/>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w:t>
      </w:r>
    </w:p>
    <w:p w14:paraId="63FC8E03"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w:t>
      </w:r>
      <w:r>
        <w:rPr>
          <w:rFonts w:ascii="Tahoma" w:eastAsia="Tahoma" w:hAnsi="Tahoma" w:cs="Tahoma"/>
          <w:b/>
          <w:bCs/>
          <w:sz w:val="20"/>
          <w:szCs w:val="20"/>
        </w:rPr>
        <w:t xml:space="preserve">DEL ÁMBITO ABASTECIMIENTO, EL PLAN DE REPOSICIONES Y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6AE0FE6D"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w:t>
      </w:r>
      <w:r>
        <w:rPr>
          <w:rFonts w:ascii="Tahoma" w:eastAsia="Tahoma" w:hAnsi="Tahoma" w:cs="Tahoma"/>
          <w:b/>
          <w:bCs/>
          <w:sz w:val="20"/>
          <w:szCs w:val="20"/>
        </w:rPr>
        <w:t>/018)</w:t>
      </w:r>
    </w:p>
    <w:p w14:paraId="548D86AB"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sz w:val="20"/>
          <w:szCs w:val="20"/>
        </w:rPr>
        <w:t>·</w:t>
      </w:r>
      <w:r>
        <w:rPr>
          <w:rFonts w:ascii="Tahoma" w:eastAsia="Tahoma" w:hAnsi="Tahoma" w:cs="Tahoma"/>
          <w:sz w:val="20"/>
          <w:szCs w:val="20"/>
        </w:rPr>
        <w:t>], actuando en nombre propio / en representación de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xml:space="preserve">], habiendo tenido conocimiento de la convocatoria del presente procedimiento de contratación, así como de las condiciones y requisitos que se exigen para la adjudicación de la misma, se compromete, en nombre de la empresa que representa, a realizarlo con </w:t>
      </w:r>
      <w:r>
        <w:rPr>
          <w:rFonts w:ascii="Tahoma" w:eastAsia="Tahoma" w:hAnsi="Tahoma" w:cs="Tahoma"/>
          <w:sz w:val="20"/>
          <w:szCs w:val="20"/>
        </w:rPr>
        <w:t xml:space="preserve">estricta sujeción a los requisitos y condiciones que constan en la documentación facilitada por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w:t>
      </w:r>
      <w:r>
        <w:rPr>
          <w:rFonts w:ascii="Tahoma" w:eastAsia="Tahoma" w:hAnsi="Tahoma" w:cs="Tahoma"/>
          <w:b/>
          <w:bCs/>
          <w:sz w:val="20"/>
          <w:szCs w:val="20"/>
        </w:rPr>
        <w:t xml:space="preserve"> y</w:t>
      </w:r>
      <w:r>
        <w:rPr>
          <w:rFonts w:ascii="Tahoma" w:eastAsia="Tahoma" w:hAnsi="Tahoma" w:cs="Tahoma"/>
          <w:sz w:val="20"/>
          <w:szCs w:val="20"/>
        </w:rPr>
        <w:t xml:space="preserve"> </w:t>
      </w:r>
      <w:r>
        <w:rPr>
          <w:rFonts w:ascii="Tahoma" w:eastAsia="Tahoma" w:hAnsi="Tahoma" w:cs="Tahoma"/>
          <w:b/>
          <w:bCs/>
          <w:sz w:val="20"/>
          <w:szCs w:val="20"/>
        </w:rPr>
        <w:t>por los conceptos (sin IVA)</w:t>
      </w:r>
      <w:r>
        <w:rPr>
          <w:rFonts w:ascii="Tahoma" w:eastAsia="Tahoma" w:hAnsi="Tahoma" w:cs="Tahoma"/>
          <w:sz w:val="20"/>
          <w:szCs w:val="20"/>
        </w:rPr>
        <w:t xml:space="preserve"> que se relacionan a continuación:</w:t>
      </w:r>
    </w:p>
    <w:p w14:paraId="54743DB0" w14:textId="77777777" w:rsidR="00621BFD" w:rsidRDefault="005D1EF6">
      <w:pPr>
        <w:spacing w:after="120" w:line="276" w:lineRule="auto"/>
        <w:ind w:left="-135" w:right="-409"/>
        <w:jc w:val="both"/>
        <w:rPr>
          <w:rFonts w:ascii="Tahoma" w:eastAsia="Tahoma" w:hAnsi="Tahoma" w:cs="Tahoma"/>
          <w:b/>
          <w:bCs/>
          <w:sz w:val="20"/>
          <w:szCs w:val="20"/>
        </w:rPr>
      </w:pPr>
      <w:proofErr w:type="spellStart"/>
      <w:r>
        <w:rPr>
          <w:rFonts w:ascii="Tahoma" w:eastAsia="Tahoma" w:hAnsi="Tahoma" w:cs="Tahoma"/>
          <w:b/>
          <w:bCs/>
          <w:sz w:val="20"/>
          <w:szCs w:val="20"/>
        </w:rPr>
        <w:t>C.1.1</w:t>
      </w:r>
      <w:proofErr w:type="spellEnd"/>
      <w:r>
        <w:rPr>
          <w:rFonts w:ascii="Tahoma" w:eastAsia="Tahoma" w:hAnsi="Tahoma" w:cs="Tahoma"/>
          <w:b/>
          <w:bCs/>
          <w:sz w:val="20"/>
          <w:szCs w:val="20"/>
        </w:rPr>
        <w:t>) Servicio de Consultoría y Asistencia Técnica para la Coordinación de</w:t>
      </w:r>
      <w:r>
        <w:rPr>
          <w:rFonts w:ascii="Tahoma" w:eastAsia="Tahoma" w:hAnsi="Tahoma" w:cs="Tahoma"/>
          <w:b/>
          <w:bCs/>
          <w:sz w:val="20"/>
          <w:szCs w:val="20"/>
        </w:rPr>
        <w:t xml:space="preserve"> Seguridad y Salud, </w:t>
      </w:r>
      <w:r>
        <w:rPr>
          <w:rFonts w:ascii="Tahoma" w:eastAsia="Tahoma" w:hAnsi="Tahoma" w:cs="Tahoma"/>
          <w:b/>
          <w:bCs/>
          <w:sz w:val="20"/>
          <w:szCs w:val="20"/>
          <w:u w:val="single"/>
        </w:rPr>
        <w:t>servicios ordinarios</w:t>
      </w:r>
      <w:r>
        <w:rPr>
          <w:rFonts w:ascii="Tahoma" w:eastAsia="Tahoma" w:hAnsi="Tahoma" w:cs="Tahoma"/>
          <w:b/>
          <w:bCs/>
          <w:sz w:val="20"/>
          <w:szCs w:val="20"/>
        </w:rPr>
        <w:t>:</w:t>
      </w:r>
    </w:p>
    <w:p w14:paraId="0A6F748A" w14:textId="77777777" w:rsidR="00621BFD" w:rsidRDefault="005D1EF6">
      <w:pPr>
        <w:spacing w:after="200" w:line="276" w:lineRule="auto"/>
        <w:jc w:val="center"/>
        <w:rPr>
          <w:rFonts w:ascii="Tahoma" w:eastAsia="Tahoma" w:hAnsi="Tahoma" w:cs="Tahoma"/>
          <w:b/>
          <w:bCs/>
          <w:sz w:val="20"/>
          <w:szCs w:val="20"/>
        </w:rPr>
      </w:pPr>
      <w:r>
        <w:rPr>
          <w:rFonts w:ascii="Tahoma" w:eastAsia="Tahoma" w:hAnsi="Tahoma" w:cs="Tahoma"/>
          <w:sz w:val="20"/>
          <w:szCs w:val="20"/>
        </w:rPr>
        <w:t>[Nota aclaratoria: El licitador deberá indicar el importe total anual del servicio]</w:t>
      </w:r>
    </w:p>
    <w:tbl>
      <w:tblPr>
        <w:tblStyle w:val="aff6"/>
        <w:tblW w:w="8775"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5385"/>
        <w:gridCol w:w="3390"/>
      </w:tblGrid>
      <w:tr w:rsidR="00621BFD" w14:paraId="60822FB6" w14:textId="77777777">
        <w:trPr>
          <w:trHeight w:val="401"/>
          <w:jc w:val="center"/>
        </w:trPr>
        <w:tc>
          <w:tcPr>
            <w:tcW w:w="5385" w:type="dxa"/>
            <w:shd w:val="clear" w:color="auto" w:fill="E6E6E6"/>
            <w:vAlign w:val="center"/>
          </w:tcPr>
          <w:p w14:paraId="70D67F50" w14:textId="77777777" w:rsidR="00621BFD" w:rsidRDefault="005D1EF6">
            <w:pPr>
              <w:spacing w:line="360" w:lineRule="auto"/>
              <w:ind w:right="-162"/>
              <w:jc w:val="center"/>
              <w:rPr>
                <w:rFonts w:ascii="Tahoma" w:eastAsia="Tahoma" w:hAnsi="Tahoma" w:cs="Tahoma"/>
              </w:rPr>
            </w:pPr>
            <w:r>
              <w:rPr>
                <w:rFonts w:ascii="Tahoma" w:eastAsia="Tahoma" w:hAnsi="Tahoma" w:cs="Tahoma"/>
                <w:b/>
                <w:bCs/>
              </w:rPr>
              <w:t>Concepto</w:t>
            </w:r>
          </w:p>
        </w:tc>
        <w:tc>
          <w:tcPr>
            <w:tcW w:w="3390" w:type="dxa"/>
            <w:shd w:val="clear" w:color="auto" w:fill="E6E6E6"/>
            <w:vAlign w:val="center"/>
          </w:tcPr>
          <w:p w14:paraId="6FDF0E34" w14:textId="77777777" w:rsidR="00621BFD" w:rsidRDefault="005D1EF6">
            <w:pPr>
              <w:spacing w:line="360" w:lineRule="auto"/>
              <w:ind w:right="-58"/>
              <w:jc w:val="center"/>
              <w:rPr>
                <w:rFonts w:ascii="Tahoma" w:eastAsia="Tahoma" w:hAnsi="Tahoma" w:cs="Tahoma"/>
                <w:b/>
                <w:bCs/>
              </w:rPr>
            </w:pPr>
            <w:r>
              <w:rPr>
                <w:rFonts w:ascii="Tahoma" w:eastAsia="Tahoma" w:hAnsi="Tahoma" w:cs="Tahoma"/>
                <w:b/>
                <w:bCs/>
              </w:rPr>
              <w:t>Importe total anual del servicio</w:t>
            </w:r>
          </w:p>
          <w:p w14:paraId="5B30E1B1" w14:textId="77777777" w:rsidR="00621BFD" w:rsidRDefault="005D1EF6">
            <w:pPr>
              <w:spacing w:line="360" w:lineRule="auto"/>
              <w:ind w:right="-58"/>
              <w:jc w:val="center"/>
              <w:rPr>
                <w:rFonts w:ascii="Tahoma" w:eastAsia="Tahoma" w:hAnsi="Tahoma" w:cs="Tahoma"/>
                <w:b/>
                <w:bCs/>
              </w:rPr>
            </w:pPr>
            <w:r>
              <w:rPr>
                <w:rFonts w:ascii="Tahoma" w:eastAsia="Tahoma" w:hAnsi="Tahoma" w:cs="Tahoma"/>
                <w:b/>
                <w:bCs/>
              </w:rPr>
              <w:t>[UN (1) año]</w:t>
            </w:r>
          </w:p>
          <w:p w14:paraId="7D4F266D" w14:textId="77777777" w:rsidR="00621BFD" w:rsidRDefault="005D1EF6">
            <w:pPr>
              <w:spacing w:line="360" w:lineRule="auto"/>
              <w:ind w:right="-162"/>
              <w:jc w:val="center"/>
              <w:rPr>
                <w:rFonts w:ascii="Tahoma" w:eastAsia="Tahoma" w:hAnsi="Tahoma" w:cs="Tahoma"/>
                <w:b/>
                <w:bCs/>
              </w:rPr>
            </w:pPr>
            <w:r>
              <w:rPr>
                <w:rFonts w:ascii="Tahoma" w:eastAsia="Tahoma" w:hAnsi="Tahoma" w:cs="Tahoma"/>
                <w:b/>
                <w:bCs/>
              </w:rPr>
              <w:t>(s/IVA)</w:t>
            </w:r>
          </w:p>
        </w:tc>
      </w:tr>
      <w:tr w:rsidR="00621BFD" w14:paraId="6B99BAC6" w14:textId="77777777">
        <w:trPr>
          <w:trHeight w:val="283"/>
          <w:jc w:val="center"/>
        </w:trPr>
        <w:tc>
          <w:tcPr>
            <w:tcW w:w="5385" w:type="dxa"/>
            <w:vAlign w:val="center"/>
          </w:tcPr>
          <w:p w14:paraId="7D6D4CBA" w14:textId="77777777" w:rsidR="00621BFD" w:rsidRDefault="005D1EF6">
            <w:pPr>
              <w:ind w:left="141" w:right="77"/>
              <w:jc w:val="both"/>
              <w:rPr>
                <w:rFonts w:ascii="Tahoma" w:eastAsia="Tahoma" w:hAnsi="Tahoma" w:cs="Tahoma"/>
                <w:u w:val="single"/>
              </w:rPr>
            </w:pPr>
            <w:r>
              <w:rPr>
                <w:rFonts w:ascii="Tahoma" w:eastAsia="Tahoma" w:hAnsi="Tahoma" w:cs="Tahoma"/>
              </w:rPr>
              <w:t xml:space="preserve">Prestación anual del servicio de Consultoría y Asistencia Técnica para la Coordinación de Seguridad y Salud, </w:t>
            </w:r>
            <w:r>
              <w:rPr>
                <w:rFonts w:ascii="Tahoma" w:eastAsia="Tahoma" w:hAnsi="Tahoma" w:cs="Tahoma"/>
                <w:u w:val="single"/>
              </w:rPr>
              <w:t xml:space="preserve">servicios ordinarios </w:t>
            </w:r>
          </w:p>
        </w:tc>
        <w:tc>
          <w:tcPr>
            <w:tcW w:w="3390" w:type="dxa"/>
            <w:vAlign w:val="center"/>
          </w:tcPr>
          <w:p w14:paraId="65258630" w14:textId="77777777" w:rsidR="00621BFD" w:rsidRDefault="005D1EF6">
            <w:pPr>
              <w:spacing w:after="20"/>
              <w:jc w:val="center"/>
              <w:rPr>
                <w:rFonts w:ascii="Tahoma" w:eastAsia="Tahoma" w:hAnsi="Tahoma" w:cs="Tahoma"/>
              </w:rPr>
            </w:pPr>
            <w:sdt>
              <w:sdtPr>
                <w:tag w:val="goog_rdk_12"/>
                <w:id w:val="1839892511"/>
              </w:sdtPr>
              <w:sdtEndPr/>
              <w:sdtContent>
                <w:r>
                  <w:rPr>
                    <w:rFonts w:ascii="Arial Unicode MS" w:eastAsia="Arial Unicode MS" w:hAnsi="Arial Unicode MS" w:cs="Arial Unicode MS"/>
                    <w:b/>
                    <w:bCs/>
                  </w:rPr>
                  <w:t>[●],[●].-€</w:t>
                </w:r>
              </w:sdtContent>
            </w:sdt>
          </w:p>
        </w:tc>
      </w:tr>
    </w:tbl>
    <w:p w14:paraId="039F27E2" w14:textId="77777777" w:rsidR="00621BFD" w:rsidRDefault="00621BFD">
      <w:pPr>
        <w:spacing w:after="200" w:line="276" w:lineRule="auto"/>
        <w:jc w:val="both"/>
        <w:rPr>
          <w:rFonts w:ascii="Tahoma" w:eastAsia="Tahoma" w:hAnsi="Tahoma" w:cs="Tahoma"/>
          <w:b/>
          <w:bCs/>
          <w:sz w:val="20"/>
          <w:szCs w:val="20"/>
          <w:u w:val="single"/>
        </w:rPr>
      </w:pPr>
    </w:p>
    <w:p w14:paraId="0BC9B696" w14:textId="77777777" w:rsidR="00621BFD" w:rsidRDefault="005D1EF6">
      <w:pPr>
        <w:spacing w:after="120" w:line="276" w:lineRule="auto"/>
        <w:ind w:left="-135" w:right="-409"/>
        <w:jc w:val="both"/>
        <w:rPr>
          <w:rFonts w:ascii="Tahoma" w:eastAsia="Tahoma" w:hAnsi="Tahoma" w:cs="Tahoma"/>
          <w:sz w:val="20"/>
          <w:szCs w:val="20"/>
        </w:rPr>
      </w:pPr>
      <w:proofErr w:type="spellStart"/>
      <w:r>
        <w:rPr>
          <w:rFonts w:ascii="Tahoma" w:eastAsia="Tahoma" w:hAnsi="Tahoma" w:cs="Tahoma"/>
          <w:b/>
          <w:bCs/>
          <w:sz w:val="20"/>
          <w:szCs w:val="20"/>
        </w:rPr>
        <w:t>C.1.2</w:t>
      </w:r>
      <w:proofErr w:type="spellEnd"/>
      <w:r>
        <w:rPr>
          <w:rFonts w:ascii="Tahoma" w:eastAsia="Tahoma" w:hAnsi="Tahoma" w:cs="Tahoma"/>
          <w:b/>
          <w:bCs/>
          <w:sz w:val="20"/>
          <w:szCs w:val="20"/>
        </w:rPr>
        <w:t xml:space="preserve">) Precio unitario (€/h) ofertado para la ejecución del servicio </w:t>
      </w:r>
      <w:proofErr w:type="gramStart"/>
      <w:r>
        <w:rPr>
          <w:rFonts w:ascii="Tahoma" w:eastAsia="Tahoma" w:hAnsi="Tahoma" w:cs="Tahoma"/>
          <w:b/>
          <w:bCs/>
          <w:sz w:val="20"/>
          <w:szCs w:val="20"/>
        </w:rPr>
        <w:t>de  Consultoría</w:t>
      </w:r>
      <w:proofErr w:type="gramEnd"/>
      <w:r>
        <w:rPr>
          <w:rFonts w:ascii="Tahoma" w:eastAsia="Tahoma" w:hAnsi="Tahoma" w:cs="Tahoma"/>
          <w:b/>
          <w:bCs/>
          <w:sz w:val="20"/>
          <w:szCs w:val="20"/>
        </w:rPr>
        <w:t xml:space="preserve"> y Asistencia Técnica para la Coordinación de Seguridad y Salud para </w:t>
      </w:r>
      <w:r>
        <w:rPr>
          <w:rFonts w:ascii="Tahoma" w:eastAsia="Tahoma" w:hAnsi="Tahoma" w:cs="Tahoma"/>
          <w:b/>
          <w:bCs/>
          <w:sz w:val="20"/>
          <w:szCs w:val="20"/>
          <w:u w:val="single"/>
        </w:rPr>
        <w:t>servicios de urgencia</w:t>
      </w:r>
      <w:r>
        <w:rPr>
          <w:rFonts w:ascii="Tahoma" w:eastAsia="Tahoma" w:hAnsi="Tahoma" w:cs="Tahoma"/>
          <w:b/>
          <w:bCs/>
          <w:sz w:val="20"/>
          <w:szCs w:val="20"/>
        </w:rPr>
        <w:t>:</w:t>
      </w:r>
    </w:p>
    <w:p w14:paraId="546E55C8" w14:textId="77777777" w:rsidR="00621BFD" w:rsidRDefault="005D1EF6">
      <w:pPr>
        <w:spacing w:after="200" w:line="276" w:lineRule="auto"/>
        <w:jc w:val="center"/>
        <w:rPr>
          <w:rFonts w:ascii="Tahoma" w:eastAsia="Tahoma" w:hAnsi="Tahoma" w:cs="Tahoma"/>
          <w:sz w:val="20"/>
          <w:szCs w:val="20"/>
        </w:rPr>
      </w:pPr>
      <w:r>
        <w:rPr>
          <w:rFonts w:ascii="Tahoma" w:eastAsia="Tahoma" w:hAnsi="Tahoma" w:cs="Tahoma"/>
          <w:sz w:val="20"/>
          <w:szCs w:val="20"/>
        </w:rPr>
        <w:t>[Nota aclaratoria: El licitador deberá indicar el precio unitario. Este precio u</w:t>
      </w:r>
      <w:r>
        <w:rPr>
          <w:rFonts w:ascii="Tahoma" w:eastAsia="Tahoma" w:hAnsi="Tahoma" w:cs="Tahoma"/>
          <w:sz w:val="20"/>
          <w:szCs w:val="20"/>
        </w:rPr>
        <w:t>nitario incluye visita documentada de acuerdo a lo indicado en el Pliego de Prescripciones Técnicas y gastos de desplazamiento</w:t>
      </w:r>
      <w:proofErr w:type="gramStart"/>
      <w:r>
        <w:rPr>
          <w:rFonts w:ascii="Tahoma" w:eastAsia="Tahoma" w:hAnsi="Tahoma" w:cs="Tahoma"/>
          <w:sz w:val="20"/>
          <w:szCs w:val="20"/>
        </w:rPr>
        <w:t>. ]</w:t>
      </w:r>
      <w:proofErr w:type="gramEnd"/>
    </w:p>
    <w:sdt>
      <w:sdtPr>
        <w:rPr>
          <w:rFonts w:ascii="Calibri" w:eastAsia="Calibri" w:hAnsi="Calibri" w:cs="Calibri"/>
          <w:sz w:val="22"/>
          <w:szCs w:val="22"/>
        </w:rPr>
        <w:tag w:val="goog_rdk_14"/>
        <w:id w:val="-1247260863"/>
        <w:lock w:val="contentLocked"/>
      </w:sdtPr>
      <w:sdtEndPr/>
      <w:sdtContent>
        <w:tbl>
          <w:tblPr>
            <w:tblStyle w:val="aff7"/>
            <w:tblW w:w="8580"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5205"/>
            <w:gridCol w:w="1710"/>
            <w:gridCol w:w="1665"/>
          </w:tblGrid>
          <w:tr w:rsidR="00621BFD" w14:paraId="74C79128" w14:textId="77777777">
            <w:trPr>
              <w:trHeight w:val="401"/>
              <w:jc w:val="center"/>
            </w:trPr>
            <w:tc>
              <w:tcPr>
                <w:tcW w:w="5205" w:type="dxa"/>
                <w:shd w:val="clear" w:color="auto" w:fill="E6E6E6"/>
                <w:vAlign w:val="center"/>
              </w:tcPr>
              <w:p w14:paraId="27DDC9D3" w14:textId="77777777" w:rsidR="00621BFD" w:rsidRDefault="005D1EF6">
                <w:pPr>
                  <w:spacing w:line="360" w:lineRule="auto"/>
                  <w:ind w:right="-162"/>
                  <w:jc w:val="center"/>
                  <w:rPr>
                    <w:rFonts w:ascii="Tahoma" w:eastAsia="Tahoma" w:hAnsi="Tahoma" w:cs="Tahoma"/>
                  </w:rPr>
                </w:pPr>
                <w:r>
                  <w:rPr>
                    <w:rFonts w:ascii="Tahoma" w:eastAsia="Tahoma" w:hAnsi="Tahoma" w:cs="Tahoma"/>
                    <w:b/>
                    <w:bCs/>
                  </w:rPr>
                  <w:t>Concepto</w:t>
                </w:r>
              </w:p>
            </w:tc>
            <w:tc>
              <w:tcPr>
                <w:tcW w:w="1710" w:type="dxa"/>
                <w:shd w:val="clear" w:color="auto" w:fill="E6E6E6"/>
              </w:tcPr>
              <w:p w14:paraId="02947A46" w14:textId="77777777" w:rsidR="00621BFD" w:rsidRDefault="005D1EF6">
                <w:pPr>
                  <w:ind w:left="9" w:right="-59"/>
                  <w:jc w:val="center"/>
                  <w:rPr>
                    <w:rFonts w:ascii="Tahoma" w:eastAsia="Tahoma" w:hAnsi="Tahoma" w:cs="Tahoma"/>
                    <w:b/>
                    <w:bCs/>
                  </w:rPr>
                </w:pPr>
                <w:r>
                  <w:rPr>
                    <w:rFonts w:ascii="Tahoma" w:eastAsia="Tahoma" w:hAnsi="Tahoma" w:cs="Tahoma"/>
                    <w:b/>
                    <w:bCs/>
                  </w:rPr>
                  <w:t>Precio unitario/ hora</w:t>
                </w:r>
              </w:p>
              <w:p w14:paraId="15238202" w14:textId="77777777" w:rsidR="00621BFD" w:rsidRDefault="005D1EF6">
                <w:pPr>
                  <w:ind w:left="9" w:right="-162"/>
                  <w:jc w:val="center"/>
                  <w:rPr>
                    <w:rFonts w:ascii="Tahoma" w:eastAsia="Tahoma" w:hAnsi="Tahoma" w:cs="Tahoma"/>
                    <w:b/>
                    <w:bCs/>
                  </w:rPr>
                </w:pPr>
                <w:r>
                  <w:rPr>
                    <w:rFonts w:ascii="Tahoma" w:eastAsia="Tahoma" w:hAnsi="Tahoma" w:cs="Tahoma"/>
                    <w:b/>
                    <w:bCs/>
                  </w:rPr>
                  <w:t>(€/h)</w:t>
                </w:r>
              </w:p>
              <w:p w14:paraId="0E3F5183" w14:textId="77777777" w:rsidR="00621BFD" w:rsidRDefault="005D1EF6">
                <w:pPr>
                  <w:ind w:left="9" w:right="-162"/>
                  <w:jc w:val="center"/>
                  <w:rPr>
                    <w:rFonts w:ascii="Tahoma" w:eastAsia="Tahoma" w:hAnsi="Tahoma" w:cs="Tahoma"/>
                    <w:b/>
                    <w:bCs/>
                  </w:rPr>
                </w:pPr>
                <w:r>
                  <w:rPr>
                    <w:rFonts w:ascii="Tahoma" w:eastAsia="Tahoma" w:hAnsi="Tahoma" w:cs="Tahoma"/>
                    <w:b/>
                    <w:bCs/>
                  </w:rPr>
                  <w:t>(s/IVA)</w:t>
                </w:r>
              </w:p>
            </w:tc>
            <w:tc>
              <w:tcPr>
                <w:tcW w:w="1665" w:type="dxa"/>
                <w:shd w:val="clear" w:color="auto" w:fill="E6E6E6"/>
                <w:vAlign w:val="center"/>
              </w:tcPr>
              <w:p w14:paraId="2E26BD59" w14:textId="77777777" w:rsidR="00621BFD" w:rsidRDefault="005D1EF6">
                <w:pPr>
                  <w:ind w:right="-104"/>
                  <w:jc w:val="center"/>
                  <w:rPr>
                    <w:rFonts w:ascii="Tahoma" w:eastAsia="Tahoma" w:hAnsi="Tahoma" w:cs="Tahoma"/>
                    <w:b/>
                    <w:bCs/>
                  </w:rPr>
                </w:pPr>
                <w:r>
                  <w:rPr>
                    <w:rFonts w:ascii="Tahoma" w:eastAsia="Tahoma" w:hAnsi="Tahoma" w:cs="Tahoma"/>
                    <w:b/>
                    <w:bCs/>
                  </w:rPr>
                  <w:t>Precio unitario máximo/hora</w:t>
                </w:r>
              </w:p>
              <w:p w14:paraId="1F3ABFFF" w14:textId="77777777" w:rsidR="00621BFD" w:rsidRDefault="005D1EF6">
                <w:pPr>
                  <w:ind w:left="9" w:right="-162"/>
                  <w:jc w:val="center"/>
                  <w:rPr>
                    <w:rFonts w:ascii="Tahoma" w:eastAsia="Tahoma" w:hAnsi="Tahoma" w:cs="Tahoma"/>
                    <w:b/>
                    <w:bCs/>
                  </w:rPr>
                </w:pPr>
                <w:r>
                  <w:rPr>
                    <w:rFonts w:ascii="Tahoma" w:eastAsia="Tahoma" w:hAnsi="Tahoma" w:cs="Tahoma"/>
                    <w:b/>
                    <w:bCs/>
                  </w:rPr>
                  <w:t>(€/h)</w:t>
                </w:r>
              </w:p>
              <w:p w14:paraId="2BE46A1C" w14:textId="77777777" w:rsidR="00621BFD" w:rsidRDefault="005D1EF6">
                <w:pPr>
                  <w:ind w:right="-162"/>
                  <w:jc w:val="center"/>
                  <w:rPr>
                    <w:rFonts w:ascii="Tahoma" w:eastAsia="Tahoma" w:hAnsi="Tahoma" w:cs="Tahoma"/>
                    <w:b/>
                    <w:bCs/>
                  </w:rPr>
                </w:pPr>
                <w:r>
                  <w:rPr>
                    <w:rFonts w:ascii="Tahoma" w:eastAsia="Tahoma" w:hAnsi="Tahoma" w:cs="Tahoma"/>
                    <w:b/>
                    <w:bCs/>
                  </w:rPr>
                  <w:t>(s/IVA)</w:t>
                </w:r>
              </w:p>
            </w:tc>
          </w:tr>
          <w:tr w:rsidR="00621BFD" w14:paraId="61A5C9CB" w14:textId="77777777">
            <w:trPr>
              <w:trHeight w:val="283"/>
              <w:jc w:val="center"/>
            </w:trPr>
            <w:tc>
              <w:tcPr>
                <w:tcW w:w="5205" w:type="dxa"/>
                <w:vAlign w:val="center"/>
              </w:tcPr>
              <w:p w14:paraId="27189555" w14:textId="77777777" w:rsidR="00621BFD" w:rsidRDefault="005D1EF6">
                <w:pPr>
                  <w:numPr>
                    <w:ilvl w:val="0"/>
                    <w:numId w:val="1"/>
                  </w:numPr>
                  <w:ind w:left="425" w:right="34"/>
                  <w:jc w:val="both"/>
                  <w:rPr>
                    <w:rFonts w:ascii="Tahoma" w:eastAsia="Tahoma" w:hAnsi="Tahoma" w:cs="Tahoma"/>
                  </w:rPr>
                </w:pPr>
                <w:r>
                  <w:rPr>
                    <w:rFonts w:ascii="Tahoma" w:eastAsia="Tahoma" w:hAnsi="Tahoma" w:cs="Tahoma"/>
                  </w:rPr>
                  <w:t>Servicio de Consultoría y Asistencia Técnica para la Coordinación de Seguridad y Salud en horario nocturno en días laborables y festivos.</w:t>
                </w:r>
              </w:p>
            </w:tc>
            <w:tc>
              <w:tcPr>
                <w:tcW w:w="1710" w:type="dxa"/>
                <w:vAlign w:val="center"/>
              </w:tcPr>
              <w:p w14:paraId="7525A3A2" w14:textId="77777777" w:rsidR="00621BFD" w:rsidRDefault="005D1EF6">
                <w:pPr>
                  <w:pBdr>
                    <w:top w:val="nil"/>
                    <w:left w:val="nil"/>
                    <w:bottom w:val="nil"/>
                    <w:right w:val="nil"/>
                    <w:between w:val="nil"/>
                  </w:pBdr>
                  <w:ind w:left="9" w:right="-59"/>
                  <w:jc w:val="center"/>
                  <w:rPr>
                    <w:rFonts w:ascii="Tahoma" w:eastAsia="Tahoma" w:hAnsi="Tahoma" w:cs="Tahoma"/>
                    <w:b/>
                    <w:bCs/>
                    <w:i/>
                    <w:iCs/>
                  </w:rPr>
                </w:pPr>
                <w:sdt>
                  <w:sdtPr>
                    <w:tag w:val="goog_rdk_13"/>
                    <w:id w:val="1024590523"/>
                  </w:sdtPr>
                  <w:sdtEndPr/>
                  <w:sdtContent>
                    <w:r>
                      <w:rPr>
                        <w:rFonts w:ascii="Arial Unicode MS" w:eastAsia="Arial Unicode MS" w:hAnsi="Arial Unicode MS" w:cs="Arial Unicode MS"/>
                        <w:b/>
                        <w:bCs/>
                      </w:rPr>
                      <w:t>[●</w:t>
                    </w:r>
                    <w:proofErr w:type="gramStart"/>
                    <w:r>
                      <w:rPr>
                        <w:rFonts w:ascii="Arial Unicode MS" w:eastAsia="Arial Unicode MS" w:hAnsi="Arial Unicode MS" w:cs="Arial Unicode MS"/>
                        <w:b/>
                        <w:bCs/>
                      </w:rPr>
                      <w:t>],[</w:t>
                    </w:r>
                    <w:proofErr w:type="gramEnd"/>
                    <w:r>
                      <w:rPr>
                        <w:rFonts w:ascii="Arial Unicode MS" w:eastAsia="Arial Unicode MS" w:hAnsi="Arial Unicode MS" w:cs="Arial Unicode MS"/>
                        <w:b/>
                        <w:bCs/>
                      </w:rPr>
                      <w:t>●] €/h</w:t>
                    </w:r>
                  </w:sdtContent>
                </w:sdt>
              </w:p>
            </w:tc>
            <w:tc>
              <w:tcPr>
                <w:tcW w:w="1665" w:type="dxa"/>
                <w:shd w:val="clear" w:color="auto" w:fill="E6E6E6"/>
                <w:vAlign w:val="center"/>
              </w:tcPr>
              <w:p w14:paraId="4003822D" w14:textId="77777777" w:rsidR="00621BFD" w:rsidRDefault="005D1EF6">
                <w:pPr>
                  <w:pBdr>
                    <w:top w:val="nil"/>
                    <w:left w:val="nil"/>
                    <w:bottom w:val="nil"/>
                    <w:right w:val="nil"/>
                    <w:between w:val="nil"/>
                  </w:pBdr>
                  <w:ind w:right="-104"/>
                  <w:jc w:val="center"/>
                  <w:rPr>
                    <w:rFonts w:ascii="Tahoma" w:eastAsia="Tahoma" w:hAnsi="Tahoma" w:cs="Tahoma"/>
                  </w:rPr>
                </w:pPr>
                <w:r>
                  <w:rPr>
                    <w:rFonts w:ascii="Tahoma" w:eastAsia="Tahoma" w:hAnsi="Tahoma" w:cs="Tahoma"/>
                  </w:rPr>
                  <w:t>100,00 €/h</w:t>
                </w:r>
              </w:p>
            </w:tc>
          </w:tr>
        </w:tbl>
      </w:sdtContent>
    </w:sdt>
    <w:p w14:paraId="303B5B98" w14:textId="77777777" w:rsidR="00621BFD" w:rsidRDefault="00621BFD">
      <w:pPr>
        <w:spacing w:after="120" w:line="276" w:lineRule="auto"/>
        <w:ind w:left="-135" w:right="-409"/>
        <w:jc w:val="both"/>
        <w:rPr>
          <w:rFonts w:ascii="Tahoma" w:eastAsia="Tahoma" w:hAnsi="Tahoma" w:cs="Tahoma"/>
          <w:sz w:val="20"/>
          <w:szCs w:val="20"/>
        </w:rPr>
      </w:pPr>
    </w:p>
    <w:p w14:paraId="7035B0CE"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3</w:t>
      </w:r>
      <w:r>
        <w:rPr>
          <w:rFonts w:ascii="Tahoma" w:eastAsia="Tahoma" w:hAnsi="Tahoma" w:cs="Tahoma"/>
          <w:sz w:val="20"/>
          <w:szCs w:val="20"/>
        </w:rPr>
        <w:t xml:space="preserve"> %</w:t>
      </w:r>
    </w:p>
    <w:p w14:paraId="56CCBFD4" w14:textId="77777777" w:rsidR="00621BFD" w:rsidRDefault="00621BFD">
      <w:pPr>
        <w:spacing w:after="120" w:line="276" w:lineRule="auto"/>
        <w:ind w:left="-141" w:right="-409"/>
        <w:jc w:val="both"/>
        <w:rPr>
          <w:rFonts w:ascii="Tahoma" w:eastAsia="Tahoma" w:hAnsi="Tahoma" w:cs="Tahoma"/>
          <w:sz w:val="20"/>
          <w:szCs w:val="20"/>
        </w:rPr>
      </w:pPr>
    </w:p>
    <w:p w14:paraId="07E7FE90"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6A1D85EB"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lastRenderedPageBreak/>
        <w:t>Fecha:</w:t>
      </w:r>
    </w:p>
    <w:p w14:paraId="09A77DA3" w14:textId="77777777" w:rsidR="00621BFD" w:rsidRDefault="00621BFD">
      <w:pPr>
        <w:spacing w:after="240" w:line="240" w:lineRule="auto"/>
        <w:ind w:right="-409"/>
        <w:jc w:val="both"/>
        <w:rPr>
          <w:rFonts w:ascii="Tahoma" w:eastAsia="Tahoma" w:hAnsi="Tahoma" w:cs="Tahoma"/>
          <w:i/>
          <w:iCs/>
          <w:sz w:val="18"/>
          <w:szCs w:val="18"/>
        </w:rPr>
      </w:pPr>
    </w:p>
    <w:p w14:paraId="798B93F4" w14:textId="77777777" w:rsidR="00621BFD" w:rsidRDefault="005D1EF6">
      <w:pPr>
        <w:pBdr>
          <w:bottom w:val="single" w:sz="4" w:space="1" w:color="A6A6A6"/>
        </w:pBdr>
        <w:spacing w:after="120" w:line="276" w:lineRule="auto"/>
        <w:ind w:right="-409"/>
        <w:jc w:val="center"/>
        <w:rPr>
          <w:rFonts w:ascii="Tahoma" w:eastAsia="Tahoma" w:hAnsi="Tahoma" w:cs="Tahoma"/>
          <w:b/>
          <w:bCs/>
          <w:i/>
          <w:iCs/>
          <w:sz w:val="18"/>
          <w:szCs w:val="18"/>
        </w:rPr>
      </w:pPr>
      <w:r>
        <w:rPr>
          <w:rFonts w:ascii="Tahoma" w:eastAsia="Tahoma" w:hAnsi="Tahoma" w:cs="Tahoma"/>
          <w:b/>
          <w:bCs/>
          <w:i/>
          <w:iCs/>
          <w:sz w:val="18"/>
          <w:szCs w:val="18"/>
        </w:rPr>
        <w:t>Plazo de validez de la oferta.......6 meses</w:t>
      </w:r>
    </w:p>
    <w:p w14:paraId="7AB7EB40"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7CC900F0"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w:t>
      </w:r>
      <w:r>
        <w:rPr>
          <w:rFonts w:ascii="Tahoma" w:eastAsia="Tahoma" w:hAnsi="Tahoma" w:cs="Tahoma"/>
          <w:b/>
          <w:bCs/>
          <w:i/>
          <w:iCs/>
          <w:color w:val="767171"/>
          <w:sz w:val="18"/>
          <w:szCs w:val="18"/>
          <w:u w:val="single"/>
        </w:rPr>
        <w:t>Quedarán excluidas</w:t>
      </w:r>
      <w:r>
        <w:rPr>
          <w:rFonts w:ascii="Tahoma" w:eastAsia="Tahoma" w:hAnsi="Tahoma" w:cs="Tahoma"/>
          <w:i/>
          <w:iCs/>
          <w:color w:val="767171"/>
          <w:sz w:val="18"/>
          <w:szCs w:val="18"/>
        </w:rPr>
        <w:t xml:space="preserve"> del presente procedimiento aquellas ofertas que propongan, </w:t>
      </w:r>
      <w:r>
        <w:rPr>
          <w:rFonts w:ascii="Tahoma" w:eastAsia="Tahoma" w:hAnsi="Tahoma" w:cs="Tahoma"/>
          <w:i/>
          <w:iCs/>
          <w:color w:val="767171"/>
          <w:sz w:val="18"/>
          <w:szCs w:val="18"/>
          <w:u w:val="single"/>
        </w:rPr>
        <w:t>un importe total anual del servicio (servicios ordinarios) superior al presupuesto máximo de licitación</w:t>
      </w:r>
      <w:r>
        <w:rPr>
          <w:rFonts w:ascii="Tahoma" w:eastAsia="Tahoma" w:hAnsi="Tahoma" w:cs="Tahoma"/>
          <w:i/>
          <w:iCs/>
          <w:color w:val="767171"/>
          <w:sz w:val="18"/>
          <w:szCs w:val="18"/>
        </w:rPr>
        <w:t xml:space="preserve"> indicado en la letra </w:t>
      </w:r>
      <w:proofErr w:type="spellStart"/>
      <w:r>
        <w:rPr>
          <w:rFonts w:ascii="Tahoma" w:eastAsia="Tahoma" w:hAnsi="Tahoma" w:cs="Tahoma"/>
          <w:i/>
          <w:iCs/>
          <w:color w:val="767171"/>
          <w:sz w:val="18"/>
          <w:szCs w:val="18"/>
        </w:rPr>
        <w:t>D.1</w:t>
      </w:r>
      <w:proofErr w:type="spellEnd"/>
      <w:r>
        <w:rPr>
          <w:rFonts w:ascii="Tahoma" w:eastAsia="Tahoma" w:hAnsi="Tahoma" w:cs="Tahoma"/>
          <w:i/>
          <w:iCs/>
          <w:color w:val="767171"/>
          <w:sz w:val="18"/>
          <w:szCs w:val="18"/>
        </w:rPr>
        <w:t>) del Cuadro Resumen de Características del presente Pliego. Asimism</w:t>
      </w:r>
      <w:r>
        <w:rPr>
          <w:rFonts w:ascii="Tahoma" w:eastAsia="Tahoma" w:hAnsi="Tahoma" w:cs="Tahoma"/>
          <w:i/>
          <w:iCs/>
          <w:color w:val="767171"/>
          <w:sz w:val="18"/>
          <w:szCs w:val="18"/>
        </w:rPr>
        <w:t xml:space="preserve">o, se excluirán las ofertas que </w:t>
      </w:r>
      <w:r>
        <w:rPr>
          <w:rFonts w:ascii="Tahoma" w:eastAsia="Tahoma" w:hAnsi="Tahoma" w:cs="Tahoma"/>
          <w:i/>
          <w:iCs/>
          <w:color w:val="767171"/>
          <w:sz w:val="18"/>
          <w:szCs w:val="18"/>
        </w:rPr>
        <w:t xml:space="preserve">presenten en el apartado </w:t>
      </w:r>
      <w:proofErr w:type="spellStart"/>
      <w:r>
        <w:rPr>
          <w:rFonts w:ascii="Tahoma" w:eastAsia="Tahoma" w:hAnsi="Tahoma" w:cs="Tahoma"/>
          <w:i/>
          <w:iCs/>
          <w:color w:val="767171"/>
          <w:sz w:val="18"/>
          <w:szCs w:val="18"/>
        </w:rPr>
        <w:t>C.1.2</w:t>
      </w:r>
      <w:proofErr w:type="spellEnd"/>
      <w:r>
        <w:rPr>
          <w:rFonts w:ascii="Tahoma" w:eastAsia="Tahoma" w:hAnsi="Tahoma" w:cs="Tahoma"/>
          <w:i/>
          <w:iCs/>
          <w:color w:val="767171"/>
          <w:sz w:val="18"/>
          <w:szCs w:val="18"/>
        </w:rPr>
        <w:t>) un precio unitario para servicios de urgencia, superior al máximo indicado en el cuadro arriba indicado</w:t>
      </w:r>
      <w:r>
        <w:rPr>
          <w:rFonts w:ascii="Tahoma" w:eastAsia="Tahoma" w:hAnsi="Tahoma" w:cs="Tahoma"/>
          <w:i/>
          <w:iCs/>
          <w:color w:val="767171"/>
          <w:sz w:val="18"/>
          <w:szCs w:val="18"/>
        </w:rPr>
        <w:t>.</w:t>
      </w:r>
    </w:p>
    <w:p w14:paraId="4635FFC8" w14:textId="77777777" w:rsidR="00621BFD" w:rsidRDefault="005D1EF6">
      <w:pPr>
        <w:spacing w:after="120" w:line="276" w:lineRule="auto"/>
        <w:ind w:left="-141" w:right="-409"/>
        <w:jc w:val="both"/>
        <w:rPr>
          <w:rFonts w:ascii="Tahoma" w:eastAsia="Tahoma" w:hAnsi="Tahoma" w:cs="Tahoma"/>
          <w:b/>
          <w:bCs/>
          <w:i/>
          <w:iCs/>
          <w:color w:val="767171"/>
          <w:sz w:val="18"/>
          <w:szCs w:val="18"/>
        </w:rPr>
      </w:pPr>
      <w:r>
        <w:rPr>
          <w:rFonts w:ascii="Tahoma" w:eastAsia="Tahoma" w:hAnsi="Tahoma" w:cs="Tahoma"/>
          <w:i/>
          <w:iCs/>
          <w:color w:val="767171"/>
          <w:sz w:val="18"/>
          <w:szCs w:val="18"/>
        </w:rPr>
        <w:t xml:space="preserve">Asimismo, </w:t>
      </w:r>
      <w:r>
        <w:rPr>
          <w:rFonts w:ascii="Tahoma" w:eastAsia="Tahoma" w:hAnsi="Tahoma" w:cs="Tahoma"/>
          <w:b/>
          <w:bCs/>
          <w:i/>
          <w:iCs/>
          <w:color w:val="767171"/>
          <w:sz w:val="18"/>
          <w:szCs w:val="18"/>
          <w:u w:val="single"/>
        </w:rPr>
        <w:t>quedarán excluidas</w:t>
      </w:r>
      <w:r>
        <w:rPr>
          <w:rFonts w:ascii="Tahoma" w:eastAsia="Tahoma" w:hAnsi="Tahoma" w:cs="Tahoma"/>
          <w:i/>
          <w:iCs/>
          <w:color w:val="767171"/>
          <w:sz w:val="18"/>
          <w:szCs w:val="18"/>
        </w:rPr>
        <w:t xml:space="preserve"> aquellas ofertas que no se ajusten al formato del presente</w:t>
      </w:r>
      <w:r>
        <w:rPr>
          <w:rFonts w:ascii="Tahoma" w:eastAsia="Tahoma" w:hAnsi="Tahoma" w:cs="Tahoma"/>
          <w:i/>
          <w:iCs/>
          <w:color w:val="767171"/>
          <w:sz w:val="18"/>
          <w:szCs w:val="18"/>
        </w:rPr>
        <w:t xml:space="preserve"> anexo, sean incompletas, anómalas, contengan enmiendas, errores y/u omisiones, que no permitan conocer claramente las condiciones para valorar la oferta o induzcan a error. </w:t>
      </w:r>
      <w:r>
        <w:rPr>
          <w:rFonts w:ascii="Tahoma" w:eastAsia="Tahoma" w:hAnsi="Tahoma" w:cs="Tahoma"/>
          <w:b/>
          <w:bCs/>
          <w:i/>
          <w:iCs/>
          <w:color w:val="767171"/>
          <w:sz w:val="18"/>
          <w:szCs w:val="18"/>
          <w:u w:val="single"/>
        </w:rPr>
        <w:t>En este sentido, en caso de no especificarse el precio total para la prestación de</w:t>
      </w:r>
      <w:r>
        <w:rPr>
          <w:rFonts w:ascii="Tahoma" w:eastAsia="Tahoma" w:hAnsi="Tahoma" w:cs="Tahoma"/>
          <w:b/>
          <w:bCs/>
          <w:i/>
          <w:iCs/>
          <w:color w:val="767171"/>
          <w:sz w:val="18"/>
          <w:szCs w:val="18"/>
          <w:u w:val="single"/>
        </w:rPr>
        <w:t xml:space="preserve">l servicio (servicios ordinarios) o </w:t>
      </w:r>
      <w:r>
        <w:rPr>
          <w:rFonts w:ascii="Tahoma" w:eastAsia="Tahoma" w:hAnsi="Tahoma" w:cs="Tahoma"/>
          <w:b/>
          <w:bCs/>
          <w:i/>
          <w:iCs/>
          <w:color w:val="767171"/>
          <w:sz w:val="18"/>
          <w:szCs w:val="18"/>
          <w:u w:val="single"/>
        </w:rPr>
        <w:t xml:space="preserve">el </w:t>
      </w:r>
      <w:r>
        <w:rPr>
          <w:rFonts w:ascii="Tahoma" w:eastAsia="Tahoma" w:hAnsi="Tahoma" w:cs="Tahoma"/>
          <w:b/>
          <w:bCs/>
          <w:i/>
          <w:iCs/>
          <w:color w:val="767171"/>
          <w:sz w:val="18"/>
          <w:szCs w:val="18"/>
          <w:u w:val="single"/>
        </w:rPr>
        <w:t xml:space="preserve">precio unitario para servicios de urgencia que configuran la oferta, se considerará la oferta como incompleta, quedando </w:t>
      </w:r>
      <w:r>
        <w:rPr>
          <w:rFonts w:ascii="Tahoma" w:eastAsia="Tahoma" w:hAnsi="Tahoma" w:cs="Tahoma"/>
          <w:b/>
          <w:bCs/>
          <w:i/>
          <w:iCs/>
          <w:color w:val="767171"/>
          <w:sz w:val="18"/>
          <w:szCs w:val="18"/>
          <w:u w:val="single"/>
        </w:rPr>
        <w:t>ésta</w:t>
      </w:r>
      <w:r>
        <w:rPr>
          <w:rFonts w:ascii="Tahoma" w:eastAsia="Tahoma" w:hAnsi="Tahoma" w:cs="Tahoma"/>
          <w:b/>
          <w:bCs/>
          <w:i/>
          <w:iCs/>
          <w:color w:val="767171"/>
          <w:sz w:val="18"/>
          <w:szCs w:val="18"/>
          <w:u w:val="single"/>
        </w:rPr>
        <w:t xml:space="preserve"> excluida del procedimiento de licitación</w:t>
      </w:r>
      <w:r>
        <w:rPr>
          <w:rFonts w:ascii="Tahoma" w:eastAsia="Tahoma" w:hAnsi="Tahoma" w:cs="Tahoma"/>
          <w:b/>
          <w:bCs/>
          <w:i/>
          <w:iCs/>
          <w:color w:val="767171"/>
          <w:sz w:val="18"/>
          <w:szCs w:val="18"/>
        </w:rPr>
        <w:t>.</w:t>
      </w:r>
    </w:p>
    <w:p w14:paraId="20A27A98" w14:textId="77777777" w:rsidR="00621BFD" w:rsidRDefault="005D1EF6">
      <w:pPr>
        <w:spacing w:after="120" w:line="276" w:lineRule="auto"/>
        <w:ind w:left="-141" w:right="-409"/>
        <w:jc w:val="both"/>
        <w:rPr>
          <w:rFonts w:ascii="Tahoma" w:eastAsia="Tahoma" w:hAnsi="Tahoma" w:cs="Tahoma"/>
          <w:i/>
          <w:iCs/>
          <w:color w:val="767171"/>
          <w:sz w:val="18"/>
          <w:szCs w:val="18"/>
        </w:rPr>
      </w:pPr>
      <w:bookmarkStart w:id="28" w:name="_heading=h.w9gcnr5gm1i2" w:colFirst="0" w:colLast="0"/>
      <w:bookmarkEnd w:id="28"/>
      <w:r>
        <w:rPr>
          <w:rFonts w:ascii="Tahoma" w:eastAsia="Tahoma" w:hAnsi="Tahoma" w:cs="Tahoma"/>
          <w:i/>
          <w:iCs/>
          <w:color w:val="767171"/>
          <w:sz w:val="18"/>
          <w:szCs w:val="18"/>
        </w:rPr>
        <w:t>2.- Se c</w:t>
      </w:r>
      <w:r>
        <w:rPr>
          <w:rFonts w:ascii="Tahoma" w:eastAsia="Tahoma" w:hAnsi="Tahoma" w:cs="Tahoma"/>
          <w:i/>
          <w:iCs/>
          <w:color w:val="767171"/>
          <w:sz w:val="18"/>
          <w:szCs w:val="18"/>
        </w:rPr>
        <w:t xml:space="preserve">onsidera que la oferta económica se compone del precio total para la prestación del servicio (servicios ordinarios), así como del precio unitario ofertado para servicios de urgencia conforme el </w:t>
      </w:r>
      <w:r>
        <w:rPr>
          <w:rFonts w:ascii="Tahoma" w:eastAsia="Tahoma" w:hAnsi="Tahoma" w:cs="Tahoma"/>
          <w:b/>
          <w:bCs/>
          <w:i/>
          <w:iCs/>
          <w:color w:val="767171"/>
          <w:sz w:val="18"/>
          <w:szCs w:val="18"/>
        </w:rPr>
        <w:t xml:space="preserve">Anexo </w:t>
      </w:r>
      <w:proofErr w:type="spellStart"/>
      <w:r>
        <w:rPr>
          <w:rFonts w:ascii="Tahoma" w:eastAsia="Tahoma" w:hAnsi="Tahoma" w:cs="Tahoma"/>
          <w:b/>
          <w:bCs/>
          <w:i/>
          <w:iCs/>
          <w:color w:val="767171"/>
          <w:sz w:val="18"/>
          <w:szCs w:val="18"/>
        </w:rPr>
        <w:t>Nº</w:t>
      </w:r>
      <w:proofErr w:type="spellEnd"/>
      <w:r>
        <w:rPr>
          <w:rFonts w:ascii="Tahoma" w:eastAsia="Tahoma" w:hAnsi="Tahoma" w:cs="Tahoma"/>
          <w:b/>
          <w:bCs/>
          <w:i/>
          <w:iCs/>
          <w:color w:val="767171"/>
          <w:sz w:val="18"/>
          <w:szCs w:val="18"/>
        </w:rPr>
        <w:t xml:space="preserve"> 7</w:t>
      </w:r>
      <w:r>
        <w:rPr>
          <w:rFonts w:ascii="Tahoma" w:eastAsia="Tahoma" w:hAnsi="Tahoma" w:cs="Tahoma"/>
          <w:i/>
          <w:iCs/>
          <w:color w:val="767171"/>
          <w:sz w:val="18"/>
          <w:szCs w:val="18"/>
        </w:rPr>
        <w:t>. Quedará excluida del procedimiento toda oferta que</w:t>
      </w:r>
      <w:r>
        <w:rPr>
          <w:rFonts w:ascii="Tahoma" w:eastAsia="Tahoma" w:hAnsi="Tahoma" w:cs="Tahoma"/>
          <w:i/>
          <w:iCs/>
          <w:color w:val="767171"/>
          <w:sz w:val="18"/>
          <w:szCs w:val="18"/>
        </w:rPr>
        <w:t xml:space="preserve"> no conste de ambos elementos.</w:t>
      </w:r>
    </w:p>
    <w:p w14:paraId="1445D204" w14:textId="77777777" w:rsidR="00621BFD" w:rsidRDefault="005D1EF6">
      <w:pPr>
        <w:spacing w:after="120" w:line="276" w:lineRule="auto"/>
        <w:ind w:left="-141" w:right="-409"/>
        <w:jc w:val="both"/>
        <w:rPr>
          <w:rFonts w:ascii="Tahoma" w:eastAsia="Tahoma" w:hAnsi="Tahoma" w:cs="Tahoma"/>
          <w:i/>
          <w:iCs/>
          <w:color w:val="767171"/>
          <w:sz w:val="18"/>
          <w:szCs w:val="18"/>
        </w:rPr>
      </w:pPr>
      <w:bookmarkStart w:id="29" w:name="_heading=h.206ipza" w:colFirst="0" w:colLast="0"/>
      <w:bookmarkEnd w:id="29"/>
      <w:r>
        <w:rPr>
          <w:rFonts w:ascii="Tahoma" w:eastAsia="Tahoma" w:hAnsi="Tahoma" w:cs="Tahoma"/>
          <w:i/>
          <w:iCs/>
          <w:color w:val="767171"/>
          <w:sz w:val="18"/>
          <w:szCs w:val="18"/>
        </w:rPr>
        <w:t>3</w:t>
      </w:r>
      <w:r>
        <w:rPr>
          <w:rFonts w:ascii="Tahoma" w:eastAsia="Tahoma" w:hAnsi="Tahoma" w:cs="Tahoma"/>
          <w:i/>
          <w:iCs/>
          <w:color w:val="767171"/>
          <w:sz w:val="18"/>
          <w:szCs w:val="18"/>
        </w:rPr>
        <w:t>.- En caso de empresa comunitaria, no será necesario la indicación del IVA.</w:t>
      </w:r>
    </w:p>
    <w:p w14:paraId="5596B127"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4</w:t>
      </w:r>
      <w:r>
        <w:rPr>
          <w:rFonts w:ascii="Tahoma" w:eastAsia="Tahoma" w:hAnsi="Tahoma" w:cs="Tahoma"/>
          <w:i/>
          <w:iCs/>
          <w:color w:val="767171"/>
          <w:sz w:val="18"/>
          <w:szCs w:val="18"/>
        </w:rPr>
        <w:t xml:space="preserve">.- Los parámetros en base </w:t>
      </w:r>
      <w:r>
        <w:rPr>
          <w:rFonts w:ascii="Tahoma" w:eastAsia="Tahoma" w:hAnsi="Tahoma" w:cs="Tahoma"/>
          <w:i/>
          <w:iCs/>
          <w:color w:val="767171"/>
          <w:sz w:val="18"/>
          <w:szCs w:val="18"/>
        </w:rPr>
        <w:t xml:space="preserve">a los cuáles </w:t>
      </w:r>
      <w:r>
        <w:rPr>
          <w:rFonts w:ascii="Tahoma" w:eastAsia="Tahoma" w:hAnsi="Tahoma" w:cs="Tahoma"/>
          <w:i/>
          <w:iCs/>
          <w:color w:val="767171"/>
          <w:sz w:val="18"/>
          <w:szCs w:val="18"/>
        </w:rPr>
        <w:t>se determinará cuando una oferta económica es anormalmente baja, se establecen en la Cláusula 14.5</w:t>
      </w:r>
      <w:r>
        <w:rPr>
          <w:rFonts w:ascii="Tahoma" w:eastAsia="Tahoma" w:hAnsi="Tahoma" w:cs="Tahoma"/>
          <w:i/>
          <w:iCs/>
          <w:color w:val="767171"/>
          <w:sz w:val="18"/>
          <w:szCs w:val="18"/>
        </w:rPr>
        <w:t xml:space="preserve"> </w:t>
      </w:r>
      <w:r>
        <w:rPr>
          <w:rFonts w:ascii="Tahoma" w:eastAsia="Tahoma" w:hAnsi="Tahoma" w:cs="Tahoma"/>
          <w:i/>
          <w:iCs/>
          <w:color w:val="767171"/>
          <w:sz w:val="18"/>
          <w:szCs w:val="18"/>
        </w:rPr>
        <w:t>del Plieg</w:t>
      </w:r>
      <w:r>
        <w:rPr>
          <w:rFonts w:ascii="Tahoma" w:eastAsia="Tahoma" w:hAnsi="Tahoma" w:cs="Tahoma"/>
          <w:i/>
          <w:iCs/>
          <w:color w:val="767171"/>
          <w:sz w:val="18"/>
          <w:szCs w:val="18"/>
        </w:rPr>
        <w:t>o de condiciones Particulares.</w:t>
      </w:r>
    </w:p>
    <w:p w14:paraId="11170CDF"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5.- </w:t>
      </w:r>
      <w:proofErr w:type="gramStart"/>
      <w:r>
        <w:rPr>
          <w:rFonts w:ascii="Tahoma" w:eastAsia="Tahoma" w:hAnsi="Tahoma" w:cs="Tahoma"/>
          <w:i/>
          <w:iCs/>
          <w:color w:val="767171"/>
          <w:sz w:val="18"/>
          <w:szCs w:val="18"/>
        </w:rPr>
        <w:t>De acuerdo a</w:t>
      </w:r>
      <w:proofErr w:type="gramEnd"/>
      <w:r>
        <w:rPr>
          <w:rFonts w:ascii="Tahoma" w:eastAsia="Tahoma" w:hAnsi="Tahoma" w:cs="Tahoma"/>
          <w:i/>
          <w:iCs/>
          <w:color w:val="767171"/>
          <w:sz w:val="18"/>
          <w:szCs w:val="18"/>
        </w:rPr>
        <w:t xml:space="preserve"> la Cláusula 7.4 del </w:t>
      </w:r>
      <w:proofErr w:type="spellStart"/>
      <w:r>
        <w:rPr>
          <w:rFonts w:ascii="Tahoma" w:eastAsia="Tahoma" w:hAnsi="Tahoma" w:cs="Tahoma"/>
          <w:i/>
          <w:iCs/>
          <w:color w:val="767171"/>
          <w:sz w:val="18"/>
          <w:szCs w:val="18"/>
        </w:rPr>
        <w:t>PPT</w:t>
      </w:r>
      <w:proofErr w:type="spellEnd"/>
      <w:r>
        <w:rPr>
          <w:rFonts w:ascii="Tahoma" w:eastAsia="Tahoma" w:hAnsi="Tahoma" w:cs="Tahoma"/>
          <w:i/>
          <w:iCs/>
          <w:color w:val="767171"/>
          <w:sz w:val="18"/>
          <w:szCs w:val="18"/>
        </w:rPr>
        <w:t>, se consideran “días laborables” de lunes a viernes, y “festivos” los sábados, domingos y aquellos días que tengan la consideración de festivo a nivel estatal, en Catalunya y los dos d</w:t>
      </w:r>
      <w:r>
        <w:rPr>
          <w:rFonts w:ascii="Tahoma" w:eastAsia="Tahoma" w:hAnsi="Tahoma" w:cs="Tahoma"/>
          <w:i/>
          <w:iCs/>
          <w:color w:val="767171"/>
          <w:sz w:val="18"/>
          <w:szCs w:val="18"/>
        </w:rPr>
        <w:t>ías festivos locales que indique el operador económico.</w:t>
      </w:r>
    </w:p>
    <w:p w14:paraId="3C558979"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Se considera "horario normal en días laborables" el período de horas comprendido entre 8:00 h y las 18:00 h. </w:t>
      </w:r>
    </w:p>
    <w:p w14:paraId="3887C538"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Se considera "horario nocturno" el período de horas comprendido entre las 18:00 h y las 8:</w:t>
      </w:r>
      <w:r>
        <w:rPr>
          <w:rFonts w:ascii="Tahoma" w:eastAsia="Tahoma" w:hAnsi="Tahoma" w:cs="Tahoma"/>
          <w:i/>
          <w:iCs/>
          <w:color w:val="767171"/>
          <w:sz w:val="18"/>
          <w:szCs w:val="18"/>
        </w:rPr>
        <w:t>00 h.</w:t>
      </w:r>
    </w:p>
    <w:p w14:paraId="4BA5BC27" w14:textId="77777777" w:rsidR="00621BFD" w:rsidRDefault="00621BFD">
      <w:pPr>
        <w:spacing w:after="120" w:line="276" w:lineRule="auto"/>
        <w:ind w:left="-141" w:right="-409"/>
        <w:jc w:val="both"/>
        <w:rPr>
          <w:rFonts w:ascii="Tahoma" w:eastAsia="Tahoma" w:hAnsi="Tahoma" w:cs="Tahoma"/>
          <w:i/>
          <w:iCs/>
          <w:sz w:val="18"/>
          <w:szCs w:val="18"/>
        </w:rPr>
      </w:pPr>
    </w:p>
    <w:p w14:paraId="302FF099" w14:textId="77777777" w:rsidR="00621BFD" w:rsidRDefault="00621BFD">
      <w:pPr>
        <w:spacing w:after="120" w:line="276" w:lineRule="auto"/>
        <w:ind w:left="-141" w:right="-409"/>
        <w:jc w:val="center"/>
        <w:rPr>
          <w:rFonts w:ascii="Tahoma" w:eastAsia="Tahoma" w:hAnsi="Tahoma" w:cs="Tahoma"/>
          <w:color w:val="2F5496"/>
          <w:sz w:val="18"/>
          <w:szCs w:val="18"/>
        </w:rPr>
      </w:pPr>
    </w:p>
    <w:p w14:paraId="3A2DDB8C" w14:textId="77777777" w:rsidR="00621BFD" w:rsidRDefault="005D1EF6">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0" w:name="_heading=h.b1bpngthio0u" w:colFirst="0" w:colLast="0"/>
      <w:bookmarkEnd w:id="30"/>
      <w:r>
        <w:br w:type="page"/>
      </w:r>
    </w:p>
    <w:p w14:paraId="0C4C6C05" w14:textId="77777777" w:rsidR="00621BFD" w:rsidRDefault="005D1EF6">
      <w:pPr>
        <w:pStyle w:val="Ttulo2"/>
        <w:keepLines/>
        <w:spacing w:line="276" w:lineRule="auto"/>
        <w:ind w:right="-409"/>
      </w:pPr>
      <w:bookmarkStart w:id="31" w:name="_heading=h.rl3yy05qcwh9" w:colFirst="0" w:colLast="0"/>
      <w:bookmarkEnd w:id="31"/>
      <w:r>
        <w:lastRenderedPageBreak/>
        <w:t xml:space="preserve">ANEXO </w:t>
      </w:r>
      <w:proofErr w:type="spellStart"/>
      <w:r>
        <w:t>Nº</w:t>
      </w:r>
      <w:proofErr w:type="spellEnd"/>
      <w:r>
        <w:t xml:space="preserve"> 8</w:t>
      </w:r>
    </w:p>
    <w:p w14:paraId="6AD8AD57"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 xml:space="preserve">(INCORPORAR EN EL SOBRE </w:t>
      </w:r>
      <w:proofErr w:type="spellStart"/>
      <w:r>
        <w:rPr>
          <w:rFonts w:ascii="Tahoma" w:eastAsia="Tahoma" w:hAnsi="Tahoma" w:cs="Tahoma"/>
          <w:b/>
          <w:bCs/>
          <w:sz w:val="20"/>
          <w:szCs w:val="20"/>
          <w:u w:val="single"/>
        </w:rPr>
        <w:t>Nº</w:t>
      </w:r>
      <w:proofErr w:type="spellEnd"/>
      <w:r>
        <w:rPr>
          <w:rFonts w:ascii="Tahoma" w:eastAsia="Tahoma" w:hAnsi="Tahoma" w:cs="Tahoma"/>
          <w:b/>
          <w:bCs/>
          <w:sz w:val="20"/>
          <w:szCs w:val="20"/>
          <w:u w:val="single"/>
        </w:rPr>
        <w:t xml:space="preserve"> 3)</w:t>
      </w:r>
    </w:p>
    <w:p w14:paraId="157EE549"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ASPECTOS DE SOSTENIBILIDAD</w:t>
      </w:r>
    </w:p>
    <w:p w14:paraId="402ECC9B"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5E6C1ACB"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744CB855"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sz w:val="20"/>
          <w:szCs w:val="20"/>
        </w:rPr>
        <w:t>·</w:t>
      </w:r>
      <w:r>
        <w:rPr>
          <w:rFonts w:ascii="Tahoma" w:eastAsia="Tahoma" w:hAnsi="Tahoma" w:cs="Tahoma"/>
          <w:sz w:val="20"/>
          <w:szCs w:val="20"/>
        </w:rPr>
        <w:t>], actuando en</w:t>
      </w:r>
      <w:r>
        <w:rPr>
          <w:rFonts w:ascii="Tahoma" w:eastAsia="Tahoma" w:hAnsi="Tahoma" w:cs="Tahoma"/>
          <w:sz w:val="20"/>
          <w:szCs w:val="20"/>
        </w:rPr>
        <w:t xml:space="preserve"> nombre propio / en representación de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habiendo tenido conocimiento de la convocatoria del presente procedimiento de contratación, así como de las condiciones y requisitos que se exigen para la adjudicación</w:t>
      </w:r>
      <w:r>
        <w:rPr>
          <w:rFonts w:ascii="Tahoma" w:eastAsia="Tahoma" w:hAnsi="Tahoma" w:cs="Tahoma"/>
          <w:sz w:val="20"/>
          <w:szCs w:val="20"/>
        </w:rPr>
        <w:t xml:space="preserve"> de la misma, se compromete, en nombre de la empresa que representa, a realizarlo con estricta sujeción a los requisitos y condiciones que constan en la documentación facilitada por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así como con la documentación técnica de su oferta, e</w:t>
      </w:r>
      <w:r>
        <w:rPr>
          <w:rFonts w:ascii="Tahoma" w:eastAsia="Tahoma" w:hAnsi="Tahoma" w:cs="Tahoma"/>
          <w:sz w:val="20"/>
          <w:szCs w:val="20"/>
        </w:rPr>
        <w:t>n caso de resultar adjudicataria, y se obliga a ejecutar la prestación aplicando los siguientes aspectos de sostenibilidad:</w:t>
      </w:r>
    </w:p>
    <w:p w14:paraId="3E4885DF" w14:textId="77777777" w:rsidR="00621BFD" w:rsidRDefault="005D1EF6">
      <w:pPr>
        <w:spacing w:after="240" w:line="276" w:lineRule="auto"/>
        <w:ind w:left="-135" w:right="-409"/>
        <w:jc w:val="both"/>
        <w:rPr>
          <w:rFonts w:ascii="Tahoma" w:eastAsia="Tahoma" w:hAnsi="Tahoma" w:cs="Tahoma"/>
          <w:b/>
          <w:bCs/>
          <w:sz w:val="14"/>
          <w:szCs w:val="14"/>
        </w:rPr>
      </w:pPr>
      <w:proofErr w:type="spellStart"/>
      <w:r>
        <w:rPr>
          <w:rFonts w:ascii="Tahoma" w:eastAsia="Tahoma" w:hAnsi="Tahoma" w:cs="Tahoma"/>
          <w:b/>
          <w:bCs/>
          <w:sz w:val="20"/>
          <w:szCs w:val="20"/>
        </w:rPr>
        <w:t>C.2.1</w:t>
      </w:r>
      <w:proofErr w:type="spellEnd"/>
      <w:r>
        <w:rPr>
          <w:rFonts w:ascii="Tahoma" w:eastAsia="Tahoma" w:hAnsi="Tahoma" w:cs="Tahoma"/>
          <w:b/>
          <w:bCs/>
          <w:sz w:val="20"/>
          <w:szCs w:val="20"/>
        </w:rPr>
        <w:t xml:space="preserve">) </w:t>
      </w:r>
      <w:r>
        <w:rPr>
          <w:rFonts w:ascii="Tahoma" w:eastAsia="Tahoma" w:hAnsi="Tahoma" w:cs="Tahoma"/>
          <w:b/>
          <w:bCs/>
          <w:i/>
          <w:iCs/>
          <w:sz w:val="20"/>
          <w:szCs w:val="20"/>
        </w:rPr>
        <w:t>(Mejora Opcional)</w:t>
      </w:r>
      <w:r>
        <w:rPr>
          <w:rFonts w:ascii="Tahoma" w:eastAsia="Tahoma" w:hAnsi="Tahoma" w:cs="Tahoma"/>
          <w:b/>
          <w:bCs/>
          <w:sz w:val="20"/>
          <w:szCs w:val="20"/>
        </w:rPr>
        <w:t xml:space="preserve"> Aspectos </w:t>
      </w:r>
      <w:r>
        <w:rPr>
          <w:rFonts w:ascii="Tahoma" w:eastAsia="Tahoma" w:hAnsi="Tahoma" w:cs="Tahoma"/>
          <w:b/>
          <w:bCs/>
          <w:sz w:val="20"/>
          <w:szCs w:val="20"/>
        </w:rPr>
        <w:t>de acción climática.</w:t>
      </w:r>
    </w:p>
    <w:tbl>
      <w:tblPr>
        <w:tblStyle w:val="aff8"/>
        <w:tblW w:w="9510" w:type="dxa"/>
        <w:tblInd w:w="-36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725"/>
        <w:gridCol w:w="1785"/>
      </w:tblGrid>
      <w:tr w:rsidR="00621BFD" w14:paraId="112C6FAE" w14:textId="77777777">
        <w:trPr>
          <w:trHeight w:val="826"/>
        </w:trPr>
        <w:tc>
          <w:tcPr>
            <w:tcW w:w="7725" w:type="dxa"/>
            <w:shd w:val="clear" w:color="auto" w:fill="B8CCE4"/>
            <w:vAlign w:val="center"/>
          </w:tcPr>
          <w:p w14:paraId="7F44928D" w14:textId="77777777" w:rsidR="00621BFD" w:rsidRDefault="005D1EF6">
            <w:pPr>
              <w:spacing w:after="120" w:line="240" w:lineRule="auto"/>
              <w:jc w:val="both"/>
              <w:rPr>
                <w:rFonts w:ascii="Tahoma" w:eastAsia="Tahoma" w:hAnsi="Tahoma" w:cs="Tahoma"/>
                <w:b/>
                <w:bCs/>
                <w:sz w:val="20"/>
                <w:szCs w:val="20"/>
              </w:rPr>
            </w:pPr>
            <w:proofErr w:type="spellStart"/>
            <w:r>
              <w:rPr>
                <w:rFonts w:ascii="Tahoma" w:eastAsia="Tahoma" w:hAnsi="Tahoma" w:cs="Tahoma"/>
                <w:b/>
                <w:bCs/>
                <w:sz w:val="20"/>
                <w:szCs w:val="20"/>
              </w:rPr>
              <w:t>C.2.1.1</w:t>
            </w:r>
            <w:proofErr w:type="spellEnd"/>
            <w:r>
              <w:rPr>
                <w:rFonts w:ascii="Tahoma" w:eastAsia="Tahoma" w:hAnsi="Tahoma" w:cs="Tahoma"/>
                <w:b/>
                <w:bCs/>
                <w:sz w:val="20"/>
                <w:szCs w:val="20"/>
              </w:rPr>
              <w:t xml:space="preserve">) Fomento de la </w:t>
            </w:r>
            <w:r>
              <w:rPr>
                <w:rFonts w:ascii="Tahoma" w:eastAsia="Tahoma" w:hAnsi="Tahoma" w:cs="Tahoma"/>
                <w:b/>
                <w:bCs/>
                <w:sz w:val="20"/>
                <w:szCs w:val="20"/>
                <w:u w:val="single"/>
              </w:rPr>
              <w:t>movilidad sostenible</w:t>
            </w:r>
            <w:r>
              <w:rPr>
                <w:rFonts w:ascii="Tahoma" w:eastAsia="Tahoma" w:hAnsi="Tahoma" w:cs="Tahoma"/>
                <w:b/>
                <w:bCs/>
                <w:sz w:val="20"/>
                <w:szCs w:val="20"/>
              </w:rPr>
              <w:t xml:space="preserve">. </w:t>
            </w:r>
          </w:p>
          <w:p w14:paraId="04B72390" w14:textId="77777777" w:rsidR="00621BFD" w:rsidRDefault="005D1EF6">
            <w:pPr>
              <w:numPr>
                <w:ilvl w:val="0"/>
                <w:numId w:val="6"/>
              </w:numPr>
              <w:spacing w:after="120" w:line="240" w:lineRule="auto"/>
              <w:jc w:val="both"/>
              <w:rPr>
                <w:rFonts w:ascii="Tahoma" w:eastAsia="Tahoma" w:hAnsi="Tahoma" w:cs="Tahoma"/>
                <w:b/>
                <w:bCs/>
                <w:sz w:val="20"/>
                <w:szCs w:val="20"/>
              </w:rPr>
            </w:pPr>
            <w:r>
              <w:rPr>
                <w:rFonts w:ascii="Tahoma" w:eastAsia="Tahoma" w:hAnsi="Tahoma" w:cs="Tahoma"/>
                <w:b/>
                <w:bCs/>
                <w:sz w:val="20"/>
                <w:szCs w:val="20"/>
              </w:rPr>
              <w:t>Porcentaje de la flota de vehículos 100% eléctricos, adscritos a la prestación del servicio y efectivamente utilizados durante su ejecución.</w:t>
            </w:r>
          </w:p>
        </w:tc>
        <w:tc>
          <w:tcPr>
            <w:tcW w:w="1785" w:type="dxa"/>
            <w:vAlign w:val="center"/>
          </w:tcPr>
          <w:p w14:paraId="00DBF401" w14:textId="77777777" w:rsidR="00621BFD" w:rsidRDefault="005D1EF6">
            <w:pPr>
              <w:spacing w:after="60" w:line="240" w:lineRule="auto"/>
              <w:jc w:val="center"/>
              <w:rPr>
                <w:rFonts w:ascii="Tahoma" w:eastAsia="Tahoma" w:hAnsi="Tahoma" w:cs="Tahoma"/>
                <w:b/>
                <w:bCs/>
                <w:vertAlign w:val="superscript"/>
              </w:rPr>
            </w:pPr>
            <w:sdt>
              <w:sdtPr>
                <w:tag w:val="goog_rdk_15"/>
                <w:id w:val="-228642876"/>
              </w:sdtPr>
              <w:sdtEndPr/>
              <w:sdtContent>
                <w:r>
                  <w:rPr>
                    <w:rFonts w:ascii="Arial Unicode MS" w:eastAsia="Arial Unicode MS" w:hAnsi="Arial Unicode MS" w:cs="Arial Unicode MS"/>
                    <w:b/>
                    <w:bCs/>
                    <w:sz w:val="20"/>
                    <w:szCs w:val="20"/>
                  </w:rPr>
                  <w:t>[●] %</w:t>
                </w:r>
              </w:sdtContent>
            </w:sdt>
            <w:r>
              <w:rPr>
                <w:rFonts w:ascii="Tahoma" w:eastAsia="Tahoma" w:hAnsi="Tahoma" w:cs="Tahoma"/>
                <w:b/>
                <w:bCs/>
                <w:vertAlign w:val="superscript"/>
              </w:rPr>
              <w:t>1,2</w:t>
            </w:r>
          </w:p>
        </w:tc>
      </w:tr>
      <w:tr w:rsidR="00621BFD" w14:paraId="152379A4" w14:textId="77777777">
        <w:trPr>
          <w:trHeight w:val="501"/>
        </w:trPr>
        <w:tc>
          <w:tcPr>
            <w:tcW w:w="7725" w:type="dxa"/>
            <w:shd w:val="clear" w:color="auto" w:fill="B8CCE4"/>
            <w:vAlign w:val="center"/>
          </w:tcPr>
          <w:p w14:paraId="70C52B38" w14:textId="77777777" w:rsidR="00621BFD" w:rsidRDefault="005D1EF6">
            <w:pPr>
              <w:spacing w:after="120" w:line="240" w:lineRule="auto"/>
              <w:jc w:val="both"/>
              <w:rPr>
                <w:rFonts w:ascii="Tahoma" w:eastAsia="Tahoma" w:hAnsi="Tahoma" w:cs="Tahoma"/>
                <w:b/>
                <w:bCs/>
                <w:sz w:val="20"/>
                <w:szCs w:val="20"/>
              </w:rPr>
            </w:pPr>
            <w:proofErr w:type="spellStart"/>
            <w:r>
              <w:rPr>
                <w:rFonts w:ascii="Tahoma" w:eastAsia="Tahoma" w:hAnsi="Tahoma" w:cs="Tahoma"/>
                <w:b/>
                <w:bCs/>
                <w:sz w:val="20"/>
                <w:szCs w:val="20"/>
              </w:rPr>
              <w:t>C.2.1.1</w:t>
            </w:r>
            <w:proofErr w:type="spellEnd"/>
            <w:r>
              <w:rPr>
                <w:rFonts w:ascii="Tahoma" w:eastAsia="Tahoma" w:hAnsi="Tahoma" w:cs="Tahoma"/>
                <w:b/>
                <w:bCs/>
                <w:sz w:val="20"/>
                <w:szCs w:val="20"/>
              </w:rPr>
              <w:t xml:space="preserve">) Fomento de la </w:t>
            </w:r>
            <w:r>
              <w:rPr>
                <w:rFonts w:ascii="Tahoma" w:eastAsia="Tahoma" w:hAnsi="Tahoma" w:cs="Tahoma"/>
                <w:b/>
                <w:bCs/>
                <w:sz w:val="20"/>
                <w:szCs w:val="20"/>
                <w:u w:val="single"/>
              </w:rPr>
              <w:t>movilidad sostenible</w:t>
            </w:r>
            <w:r>
              <w:rPr>
                <w:rFonts w:ascii="Tahoma" w:eastAsia="Tahoma" w:hAnsi="Tahoma" w:cs="Tahoma"/>
                <w:b/>
                <w:bCs/>
                <w:sz w:val="20"/>
                <w:szCs w:val="20"/>
              </w:rPr>
              <w:t xml:space="preserve">. </w:t>
            </w:r>
          </w:p>
          <w:p w14:paraId="5717F3D9" w14:textId="77777777" w:rsidR="00621BFD" w:rsidRDefault="005D1EF6">
            <w:pPr>
              <w:numPr>
                <w:ilvl w:val="0"/>
                <w:numId w:val="6"/>
              </w:numPr>
              <w:pBdr>
                <w:top w:val="nil"/>
                <w:left w:val="nil"/>
                <w:bottom w:val="nil"/>
                <w:right w:val="nil"/>
                <w:between w:val="nil"/>
              </w:pBdr>
              <w:spacing w:after="120" w:line="240" w:lineRule="auto"/>
              <w:jc w:val="both"/>
              <w:rPr>
                <w:rFonts w:ascii="Tahoma" w:eastAsia="Tahoma" w:hAnsi="Tahoma" w:cs="Tahoma"/>
                <w:b/>
                <w:bCs/>
                <w:sz w:val="20"/>
                <w:szCs w:val="20"/>
              </w:rPr>
            </w:pPr>
            <w:r>
              <w:rPr>
                <w:rFonts w:ascii="Tahoma" w:eastAsia="Tahoma" w:hAnsi="Tahoma" w:cs="Tahoma"/>
                <w:b/>
                <w:bCs/>
                <w:sz w:val="20"/>
                <w:szCs w:val="20"/>
              </w:rPr>
              <w:t>Porcentaje de la flota de vehículos que puedan funcionar con otra tecnología de propulsión diferente a las convencionales (gasolina o diésel): híbridos, gas (GNL, GNC, GLP, biometano, etc.), adscritos a la prestación del servicio y efectivamente utilizados</w:t>
            </w:r>
            <w:r>
              <w:rPr>
                <w:rFonts w:ascii="Tahoma" w:eastAsia="Tahoma" w:hAnsi="Tahoma" w:cs="Tahoma"/>
                <w:b/>
                <w:bCs/>
                <w:sz w:val="20"/>
                <w:szCs w:val="20"/>
              </w:rPr>
              <w:t xml:space="preserve"> durante su ejecución.</w:t>
            </w:r>
          </w:p>
        </w:tc>
        <w:tc>
          <w:tcPr>
            <w:tcW w:w="1785" w:type="dxa"/>
            <w:vAlign w:val="center"/>
          </w:tcPr>
          <w:p w14:paraId="4CF2AEA9" w14:textId="77777777" w:rsidR="00621BFD" w:rsidRDefault="005D1EF6">
            <w:pPr>
              <w:spacing w:after="60" w:line="240" w:lineRule="auto"/>
              <w:jc w:val="center"/>
              <w:rPr>
                <w:rFonts w:ascii="Tahoma" w:eastAsia="Tahoma" w:hAnsi="Tahoma" w:cs="Tahoma"/>
                <w:b/>
                <w:bCs/>
                <w:vertAlign w:val="superscript"/>
              </w:rPr>
            </w:pPr>
            <w:sdt>
              <w:sdtPr>
                <w:tag w:val="goog_rdk_16"/>
                <w:id w:val="-2095535496"/>
              </w:sdtPr>
              <w:sdtEndPr/>
              <w:sdtContent>
                <w:r>
                  <w:rPr>
                    <w:rFonts w:ascii="Arial Unicode MS" w:eastAsia="Arial Unicode MS" w:hAnsi="Arial Unicode MS" w:cs="Arial Unicode MS"/>
                    <w:b/>
                    <w:bCs/>
                    <w:sz w:val="20"/>
                    <w:szCs w:val="20"/>
                  </w:rPr>
                  <w:t>[●] %</w:t>
                </w:r>
              </w:sdtContent>
            </w:sdt>
            <w:r>
              <w:rPr>
                <w:rFonts w:ascii="Tahoma" w:eastAsia="Tahoma" w:hAnsi="Tahoma" w:cs="Tahoma"/>
                <w:b/>
                <w:bCs/>
                <w:vertAlign w:val="superscript"/>
              </w:rPr>
              <w:t>1,2</w:t>
            </w:r>
          </w:p>
        </w:tc>
      </w:tr>
      <w:tr w:rsidR="00621BFD" w14:paraId="02810204" w14:textId="77777777">
        <w:trPr>
          <w:trHeight w:val="501"/>
        </w:trPr>
        <w:tc>
          <w:tcPr>
            <w:tcW w:w="7725" w:type="dxa"/>
            <w:shd w:val="clear" w:color="auto" w:fill="B8CCE4"/>
            <w:vAlign w:val="center"/>
          </w:tcPr>
          <w:p w14:paraId="0CFE3FCE" w14:textId="77777777" w:rsidR="00621BFD" w:rsidRDefault="005D1EF6">
            <w:pPr>
              <w:spacing w:after="120" w:line="240" w:lineRule="auto"/>
              <w:jc w:val="right"/>
              <w:rPr>
                <w:rFonts w:ascii="Tahoma" w:eastAsia="Tahoma" w:hAnsi="Tahoma" w:cs="Tahoma"/>
                <w:b/>
                <w:bCs/>
                <w:sz w:val="20"/>
                <w:szCs w:val="20"/>
              </w:rPr>
            </w:pPr>
            <w:r>
              <w:rPr>
                <w:rFonts w:ascii="Tahoma" w:eastAsia="Tahoma" w:hAnsi="Tahoma" w:cs="Tahoma"/>
                <w:b/>
                <w:bCs/>
                <w:sz w:val="20"/>
                <w:szCs w:val="20"/>
              </w:rPr>
              <w:t>TOTAL (A + B):</w:t>
            </w:r>
          </w:p>
        </w:tc>
        <w:tc>
          <w:tcPr>
            <w:tcW w:w="1785" w:type="dxa"/>
            <w:vAlign w:val="center"/>
          </w:tcPr>
          <w:p w14:paraId="10E2704B" w14:textId="77777777" w:rsidR="00621BFD" w:rsidRDefault="005D1EF6">
            <w:pPr>
              <w:spacing w:after="60" w:line="240" w:lineRule="auto"/>
              <w:jc w:val="center"/>
              <w:rPr>
                <w:rFonts w:ascii="Tahoma" w:eastAsia="Tahoma" w:hAnsi="Tahoma" w:cs="Tahoma"/>
                <w:b/>
                <w:bCs/>
                <w:sz w:val="20"/>
                <w:szCs w:val="20"/>
              </w:rPr>
            </w:pPr>
            <w:r>
              <w:rPr>
                <w:rFonts w:ascii="Tahoma" w:eastAsia="Tahoma" w:hAnsi="Tahoma" w:cs="Tahoma"/>
                <w:b/>
                <w:bCs/>
                <w:sz w:val="20"/>
                <w:szCs w:val="20"/>
              </w:rPr>
              <w:t xml:space="preserve">100 % </w:t>
            </w:r>
          </w:p>
          <w:p w14:paraId="59FAB866" w14:textId="77777777" w:rsidR="00621BFD" w:rsidRDefault="005D1EF6">
            <w:pPr>
              <w:spacing w:after="60" w:line="240" w:lineRule="auto"/>
              <w:jc w:val="center"/>
              <w:rPr>
                <w:rFonts w:ascii="Tahoma" w:eastAsia="Tahoma" w:hAnsi="Tahoma" w:cs="Tahoma"/>
                <w:b/>
                <w:bCs/>
                <w:sz w:val="20"/>
                <w:szCs w:val="20"/>
              </w:rPr>
            </w:pPr>
            <w:r>
              <w:rPr>
                <w:rFonts w:ascii="Tahoma" w:eastAsia="Tahoma" w:hAnsi="Tahoma" w:cs="Tahoma"/>
                <w:b/>
                <w:bCs/>
                <w:sz w:val="20"/>
                <w:szCs w:val="20"/>
              </w:rPr>
              <w:t>Máximo</w:t>
            </w:r>
          </w:p>
        </w:tc>
      </w:tr>
      <w:tr w:rsidR="00621BFD" w14:paraId="66C5E456" w14:textId="77777777">
        <w:trPr>
          <w:trHeight w:val="501"/>
        </w:trPr>
        <w:tc>
          <w:tcPr>
            <w:tcW w:w="7725" w:type="dxa"/>
            <w:shd w:val="clear" w:color="auto" w:fill="B8CCE4"/>
            <w:vAlign w:val="center"/>
          </w:tcPr>
          <w:p w14:paraId="2A370894" w14:textId="77777777" w:rsidR="00621BFD" w:rsidRDefault="005D1EF6">
            <w:pPr>
              <w:spacing w:after="120" w:line="240" w:lineRule="auto"/>
              <w:jc w:val="both"/>
              <w:rPr>
                <w:rFonts w:ascii="Tahoma" w:eastAsia="Tahoma" w:hAnsi="Tahoma" w:cs="Tahoma"/>
                <w:b/>
                <w:bCs/>
                <w:sz w:val="20"/>
                <w:szCs w:val="20"/>
              </w:rPr>
            </w:pPr>
            <w:proofErr w:type="spellStart"/>
            <w:r>
              <w:rPr>
                <w:rFonts w:ascii="Tahoma" w:eastAsia="Tahoma" w:hAnsi="Tahoma" w:cs="Tahoma"/>
                <w:b/>
                <w:bCs/>
                <w:sz w:val="20"/>
                <w:szCs w:val="20"/>
              </w:rPr>
              <w:t>C.2.1.2</w:t>
            </w:r>
            <w:proofErr w:type="spellEnd"/>
            <w:r>
              <w:rPr>
                <w:rFonts w:ascii="Tahoma" w:eastAsia="Tahoma" w:hAnsi="Tahoma" w:cs="Tahoma"/>
                <w:b/>
                <w:bCs/>
                <w:sz w:val="20"/>
                <w:szCs w:val="20"/>
              </w:rPr>
              <w:t xml:space="preserve">) </w:t>
            </w:r>
            <w:r>
              <w:rPr>
                <w:rFonts w:ascii="Tahoma" w:eastAsia="Tahoma" w:hAnsi="Tahoma" w:cs="Tahoma"/>
                <w:b/>
                <w:bCs/>
                <w:sz w:val="20"/>
                <w:szCs w:val="20"/>
                <w:u w:val="single"/>
              </w:rPr>
              <w:t>Formación en eco-conducción (conducción eficiente), impartida por órgano reconocido, a la totalidad del personal adscrito al servicio que deba conducir vehículos en los desplazamientos</w:t>
            </w:r>
            <w:r>
              <w:rPr>
                <w:rFonts w:ascii="Tahoma" w:eastAsia="Tahoma" w:hAnsi="Tahoma" w:cs="Tahoma"/>
                <w:b/>
                <w:bCs/>
                <w:sz w:val="20"/>
                <w:szCs w:val="20"/>
              </w:rPr>
              <w:t xml:space="preserve"> a llevar a cabo para la ejecución del contrato.</w:t>
            </w:r>
          </w:p>
        </w:tc>
        <w:tc>
          <w:tcPr>
            <w:tcW w:w="1785" w:type="dxa"/>
            <w:vAlign w:val="center"/>
          </w:tcPr>
          <w:p w14:paraId="1C50E74B" w14:textId="77777777" w:rsidR="00621BFD" w:rsidRDefault="005D1EF6">
            <w:pPr>
              <w:spacing w:after="60" w:line="240" w:lineRule="auto"/>
              <w:jc w:val="center"/>
              <w:rPr>
                <w:rFonts w:ascii="Tahoma" w:eastAsia="Tahoma" w:hAnsi="Tahoma" w:cs="Tahoma"/>
                <w:b/>
                <w:bCs/>
                <w:sz w:val="20"/>
                <w:szCs w:val="20"/>
              </w:rPr>
            </w:pPr>
            <w:r>
              <w:rPr>
                <w:rFonts w:ascii="Tahoma" w:eastAsia="Tahoma" w:hAnsi="Tahoma" w:cs="Tahoma"/>
                <w:b/>
                <w:bCs/>
                <w:sz w:val="20"/>
                <w:szCs w:val="20"/>
              </w:rPr>
              <w:t>SI/</w:t>
            </w:r>
            <w:proofErr w:type="spellStart"/>
            <w:r>
              <w:rPr>
                <w:rFonts w:ascii="Tahoma" w:eastAsia="Tahoma" w:hAnsi="Tahoma" w:cs="Tahoma"/>
                <w:b/>
                <w:bCs/>
                <w:sz w:val="20"/>
                <w:szCs w:val="20"/>
              </w:rPr>
              <w:t>NO</w:t>
            </w:r>
            <w:r>
              <w:rPr>
                <w:rFonts w:ascii="Tahoma" w:eastAsia="Tahoma" w:hAnsi="Tahoma" w:cs="Tahoma"/>
                <w:b/>
                <w:bCs/>
                <w:vertAlign w:val="superscript"/>
              </w:rPr>
              <w:t>1,3</w:t>
            </w:r>
            <w:proofErr w:type="spellEnd"/>
          </w:p>
        </w:tc>
      </w:tr>
    </w:tbl>
    <w:p w14:paraId="50D5AB01" w14:textId="77777777" w:rsidR="00621BFD" w:rsidRDefault="00621BFD">
      <w:pPr>
        <w:pStyle w:val="Ttulo1"/>
        <w:ind w:right="-409"/>
        <w:jc w:val="center"/>
        <w:rPr>
          <w:u w:val="single"/>
        </w:rPr>
      </w:pPr>
      <w:bookmarkStart w:id="32" w:name="_heading=h.9umxazlugw60" w:colFirst="0" w:colLast="0"/>
      <w:bookmarkEnd w:id="32"/>
    </w:p>
    <w:p w14:paraId="300E378E" w14:textId="77777777" w:rsidR="00621BFD" w:rsidRDefault="005D1EF6">
      <w:pPr>
        <w:pBdr>
          <w:top w:val="nil"/>
          <w:left w:val="nil"/>
          <w:bottom w:val="nil"/>
          <w:right w:val="nil"/>
          <w:between w:val="nil"/>
        </w:pBdr>
        <w:spacing w:after="240" w:line="276" w:lineRule="auto"/>
        <w:ind w:left="-135" w:right="-409"/>
        <w:jc w:val="both"/>
        <w:rPr>
          <w:rFonts w:ascii="Tahoma" w:eastAsia="Tahoma" w:hAnsi="Tahoma" w:cs="Tahoma"/>
          <w:b/>
          <w:bCs/>
          <w:sz w:val="14"/>
          <w:szCs w:val="14"/>
        </w:rPr>
      </w:pPr>
      <w:proofErr w:type="spellStart"/>
      <w:r>
        <w:rPr>
          <w:rFonts w:ascii="Tahoma" w:eastAsia="Tahoma" w:hAnsi="Tahoma" w:cs="Tahoma"/>
          <w:b/>
          <w:bCs/>
          <w:sz w:val="20"/>
          <w:szCs w:val="20"/>
        </w:rPr>
        <w:t>C.</w:t>
      </w:r>
      <w:r>
        <w:rPr>
          <w:rFonts w:ascii="Tahoma" w:eastAsia="Tahoma" w:hAnsi="Tahoma" w:cs="Tahoma"/>
          <w:b/>
          <w:bCs/>
          <w:sz w:val="20"/>
          <w:szCs w:val="20"/>
        </w:rPr>
        <w:t>2</w:t>
      </w:r>
      <w:r>
        <w:rPr>
          <w:rFonts w:ascii="Tahoma" w:eastAsia="Tahoma" w:hAnsi="Tahoma" w:cs="Tahoma"/>
          <w:b/>
          <w:bCs/>
          <w:sz w:val="20"/>
          <w:szCs w:val="20"/>
        </w:rPr>
        <w:t>.2</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Aspectos sociales.</w:t>
      </w:r>
    </w:p>
    <w:tbl>
      <w:tblPr>
        <w:tblStyle w:val="aff9"/>
        <w:tblW w:w="9510" w:type="dxa"/>
        <w:tblInd w:w="-36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725"/>
        <w:gridCol w:w="1785"/>
      </w:tblGrid>
      <w:tr w:rsidR="00621BFD" w14:paraId="26924984" w14:textId="77777777">
        <w:trPr>
          <w:trHeight w:val="501"/>
        </w:trPr>
        <w:tc>
          <w:tcPr>
            <w:tcW w:w="7725" w:type="dxa"/>
            <w:shd w:val="clear" w:color="auto" w:fill="B8CCE4"/>
            <w:vAlign w:val="center"/>
          </w:tcPr>
          <w:p w14:paraId="2C761588" w14:textId="77777777" w:rsidR="00621BFD" w:rsidRDefault="005D1EF6">
            <w:pPr>
              <w:spacing w:after="120" w:line="240" w:lineRule="auto"/>
              <w:jc w:val="both"/>
              <w:rPr>
                <w:rFonts w:ascii="Tahoma" w:eastAsia="Tahoma" w:hAnsi="Tahoma" w:cs="Tahoma"/>
                <w:b/>
                <w:bCs/>
                <w:sz w:val="20"/>
                <w:szCs w:val="20"/>
              </w:rPr>
            </w:pPr>
            <w:proofErr w:type="spellStart"/>
            <w:r>
              <w:rPr>
                <w:rFonts w:ascii="Tahoma" w:eastAsia="Tahoma" w:hAnsi="Tahoma" w:cs="Tahoma"/>
                <w:b/>
                <w:bCs/>
                <w:sz w:val="20"/>
                <w:szCs w:val="20"/>
              </w:rPr>
              <w:t>C.2.2.1</w:t>
            </w:r>
            <w:proofErr w:type="spellEnd"/>
            <w:r>
              <w:rPr>
                <w:rFonts w:ascii="Tahoma" w:eastAsia="Tahoma" w:hAnsi="Tahoma" w:cs="Tahoma"/>
                <w:b/>
                <w:bCs/>
                <w:sz w:val="20"/>
                <w:szCs w:val="20"/>
              </w:rPr>
              <w:t>) Con la adscripción a la ejecución del contrato de una o más personas en situación de vulnerabilidad, riesgo o exclusión social, o con discapacidad reconocida en un grado mínimo del 33%.</w:t>
            </w:r>
          </w:p>
        </w:tc>
        <w:tc>
          <w:tcPr>
            <w:tcW w:w="1785" w:type="dxa"/>
            <w:vAlign w:val="center"/>
          </w:tcPr>
          <w:p w14:paraId="4924DF2B" w14:textId="77777777" w:rsidR="00621BFD" w:rsidRDefault="005D1EF6">
            <w:pPr>
              <w:spacing w:after="60" w:line="240" w:lineRule="auto"/>
              <w:jc w:val="center"/>
              <w:rPr>
                <w:rFonts w:ascii="Tahoma" w:eastAsia="Tahoma" w:hAnsi="Tahoma" w:cs="Tahoma"/>
                <w:b/>
                <w:bCs/>
                <w:vertAlign w:val="superscript"/>
              </w:rPr>
            </w:pPr>
            <w:sdt>
              <w:sdtPr>
                <w:tag w:val="goog_rdk_17"/>
                <w:id w:val="123894154"/>
              </w:sdtPr>
              <w:sdtEndPr/>
              <w:sdtContent>
                <w:r>
                  <w:rPr>
                    <w:rFonts w:ascii="Arial Unicode MS" w:eastAsia="Arial Unicode MS" w:hAnsi="Arial Unicode MS" w:cs="Arial Unicode MS"/>
                    <w:b/>
                    <w:bCs/>
                    <w:sz w:val="20"/>
                    <w:szCs w:val="20"/>
                  </w:rPr>
                  <w:t xml:space="preserve">[●] </w:t>
                </w:r>
                <w:proofErr w:type="spellStart"/>
                <w:r>
                  <w:rPr>
                    <w:rFonts w:ascii="Arial Unicode MS" w:eastAsia="Arial Unicode MS" w:hAnsi="Arial Unicode MS" w:cs="Arial Unicode MS"/>
                    <w:b/>
                    <w:bCs/>
                    <w:sz w:val="20"/>
                    <w:szCs w:val="20"/>
                  </w:rPr>
                  <w:t>personas</w:t>
                </w:r>
              </w:sdtContent>
            </w:sdt>
            <w:r>
              <w:rPr>
                <w:rFonts w:ascii="Tahoma" w:eastAsia="Tahoma" w:hAnsi="Tahoma" w:cs="Tahoma"/>
                <w:b/>
                <w:bCs/>
                <w:vertAlign w:val="superscript"/>
              </w:rPr>
              <w:t>1,4</w:t>
            </w:r>
            <w:proofErr w:type="spellEnd"/>
          </w:p>
        </w:tc>
      </w:tr>
    </w:tbl>
    <w:p w14:paraId="551B1F13" w14:textId="77777777" w:rsidR="00621BFD" w:rsidRDefault="00621BFD">
      <w:pPr>
        <w:pStyle w:val="Ttulo1"/>
        <w:ind w:right="-409"/>
        <w:jc w:val="center"/>
      </w:pPr>
      <w:bookmarkStart w:id="33" w:name="_heading=h.qe9vm2u8drjv" w:colFirst="0" w:colLast="0"/>
      <w:bookmarkEnd w:id="33"/>
    </w:p>
    <w:p w14:paraId="0C83F8BE"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 xml:space="preserve">Y a </w:t>
      </w:r>
      <w:r>
        <w:rPr>
          <w:rFonts w:ascii="Tahoma" w:eastAsia="Tahoma" w:hAnsi="Tahoma" w:cs="Tahoma"/>
          <w:sz w:val="20"/>
          <w:szCs w:val="20"/>
        </w:rPr>
        <w:t>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3DEA4686" w14:textId="77777777" w:rsidR="00621BFD" w:rsidRDefault="005D1EF6">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5FA050AE" w14:textId="77777777" w:rsidR="00621BFD" w:rsidRDefault="00621BFD">
      <w:pPr>
        <w:spacing w:after="120" w:line="276" w:lineRule="auto"/>
        <w:ind w:left="-135" w:right="-409"/>
        <w:jc w:val="both"/>
        <w:rPr>
          <w:rFonts w:ascii="Tahoma" w:eastAsia="Tahoma" w:hAnsi="Tahoma" w:cs="Tahoma"/>
          <w:sz w:val="20"/>
          <w:szCs w:val="20"/>
        </w:rPr>
      </w:pPr>
    </w:p>
    <w:p w14:paraId="2444006C" w14:textId="77777777" w:rsidR="00621BFD" w:rsidRDefault="00621BFD">
      <w:pPr>
        <w:pBdr>
          <w:bottom w:val="single" w:sz="4" w:space="1" w:color="A6A6A6"/>
        </w:pBdr>
        <w:spacing w:after="120" w:line="276" w:lineRule="auto"/>
        <w:ind w:left="-141" w:right="-409"/>
        <w:jc w:val="center"/>
        <w:rPr>
          <w:rFonts w:ascii="Tahoma" w:eastAsia="Tahoma" w:hAnsi="Tahoma" w:cs="Tahoma"/>
          <w:i/>
          <w:iCs/>
          <w:sz w:val="18"/>
          <w:szCs w:val="18"/>
        </w:rPr>
      </w:pPr>
    </w:p>
    <w:p w14:paraId="5FD10793"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NOTAS: </w:t>
      </w:r>
    </w:p>
    <w:p w14:paraId="711C7228"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1.- Indicar lo que proceda. Con independencia de si se ofertan los mencionados aspectos de sostenibilidad (</w:t>
      </w:r>
      <w:proofErr w:type="spellStart"/>
      <w:r>
        <w:rPr>
          <w:rFonts w:ascii="Tahoma" w:eastAsia="Tahoma" w:hAnsi="Tahoma" w:cs="Tahoma"/>
          <w:i/>
          <w:iCs/>
          <w:color w:val="767171"/>
          <w:sz w:val="18"/>
          <w:szCs w:val="18"/>
        </w:rPr>
        <w:t>C.2.1.1</w:t>
      </w:r>
      <w:proofErr w:type="spellEnd"/>
      <w:r>
        <w:rPr>
          <w:rFonts w:ascii="Tahoma" w:eastAsia="Tahoma" w:hAnsi="Tahoma" w:cs="Tahoma"/>
          <w:i/>
          <w:iCs/>
          <w:color w:val="767171"/>
          <w:sz w:val="18"/>
          <w:szCs w:val="18"/>
        </w:rPr>
        <w:t xml:space="preserve">, </w:t>
      </w:r>
      <w:proofErr w:type="spellStart"/>
      <w:r>
        <w:rPr>
          <w:rFonts w:ascii="Tahoma" w:eastAsia="Tahoma" w:hAnsi="Tahoma" w:cs="Tahoma"/>
          <w:i/>
          <w:iCs/>
          <w:color w:val="767171"/>
          <w:sz w:val="18"/>
          <w:szCs w:val="18"/>
        </w:rPr>
        <w:t>C.2.1.2</w:t>
      </w:r>
      <w:proofErr w:type="spellEnd"/>
      <w:r>
        <w:rPr>
          <w:rFonts w:ascii="Tahoma" w:eastAsia="Tahoma" w:hAnsi="Tahoma" w:cs="Tahoma"/>
          <w:i/>
          <w:iCs/>
          <w:color w:val="767171"/>
          <w:sz w:val="18"/>
          <w:szCs w:val="18"/>
        </w:rPr>
        <w:t xml:space="preserve"> y </w:t>
      </w:r>
      <w:proofErr w:type="spellStart"/>
      <w:r>
        <w:rPr>
          <w:rFonts w:ascii="Tahoma" w:eastAsia="Tahoma" w:hAnsi="Tahoma" w:cs="Tahoma"/>
          <w:i/>
          <w:iCs/>
          <w:color w:val="767171"/>
          <w:sz w:val="18"/>
          <w:szCs w:val="18"/>
        </w:rPr>
        <w:t>C.2.2.1</w:t>
      </w:r>
      <w:proofErr w:type="spellEnd"/>
      <w:r>
        <w:rPr>
          <w:rFonts w:ascii="Tahoma" w:eastAsia="Tahoma" w:hAnsi="Tahoma" w:cs="Tahoma"/>
          <w:i/>
          <w:iCs/>
          <w:color w:val="767171"/>
          <w:sz w:val="18"/>
          <w:szCs w:val="18"/>
        </w:rPr>
        <w:t>)</w:t>
      </w:r>
      <w:r>
        <w:rPr>
          <w:rFonts w:ascii="Tahoma" w:eastAsia="Tahoma" w:hAnsi="Tahoma" w:cs="Tahoma"/>
          <w:i/>
          <w:iCs/>
          <w:color w:val="767171"/>
          <w:sz w:val="18"/>
          <w:szCs w:val="18"/>
        </w:rPr>
        <w:t xml:space="preserve">), </w:t>
      </w:r>
      <w:r>
        <w:rPr>
          <w:rFonts w:ascii="Tahoma" w:eastAsia="Tahoma" w:hAnsi="Tahoma" w:cs="Tahoma"/>
          <w:i/>
          <w:iCs/>
          <w:color w:val="767171"/>
          <w:sz w:val="18"/>
          <w:szCs w:val="18"/>
          <w:u w:val="single"/>
        </w:rPr>
        <w:t xml:space="preserve">el operador económico deberá aportar el </w:t>
      </w:r>
      <w:r>
        <w:rPr>
          <w:rFonts w:ascii="Tahoma" w:eastAsia="Tahoma" w:hAnsi="Tahoma" w:cs="Tahoma"/>
          <w:i/>
          <w:iCs/>
          <w:color w:val="767171"/>
          <w:sz w:val="18"/>
          <w:szCs w:val="18"/>
          <w:u w:val="single"/>
        </w:rPr>
        <w:t xml:space="preserve">presente </w:t>
      </w:r>
      <w:r>
        <w:rPr>
          <w:rFonts w:ascii="Tahoma" w:eastAsia="Tahoma" w:hAnsi="Tahoma" w:cs="Tahoma"/>
          <w:b/>
          <w:bCs/>
          <w:i/>
          <w:iCs/>
          <w:color w:val="767171"/>
          <w:sz w:val="18"/>
          <w:szCs w:val="18"/>
          <w:u w:val="single"/>
        </w:rPr>
        <w:t xml:space="preserve">Anexo </w:t>
      </w:r>
      <w:proofErr w:type="spellStart"/>
      <w:r>
        <w:rPr>
          <w:rFonts w:ascii="Tahoma" w:eastAsia="Tahoma" w:hAnsi="Tahoma" w:cs="Tahoma"/>
          <w:b/>
          <w:bCs/>
          <w:i/>
          <w:iCs/>
          <w:color w:val="767171"/>
          <w:sz w:val="18"/>
          <w:szCs w:val="18"/>
          <w:u w:val="single"/>
        </w:rPr>
        <w:t>Nº</w:t>
      </w:r>
      <w:proofErr w:type="spellEnd"/>
      <w:r>
        <w:rPr>
          <w:rFonts w:ascii="Tahoma" w:eastAsia="Tahoma" w:hAnsi="Tahoma" w:cs="Tahoma"/>
          <w:b/>
          <w:bCs/>
          <w:i/>
          <w:iCs/>
          <w:color w:val="767171"/>
          <w:sz w:val="18"/>
          <w:szCs w:val="18"/>
          <w:u w:val="single"/>
        </w:rPr>
        <w:t xml:space="preserve"> 8</w:t>
      </w:r>
      <w:r>
        <w:rPr>
          <w:rFonts w:ascii="Tahoma" w:eastAsia="Tahoma" w:hAnsi="Tahoma" w:cs="Tahoma"/>
          <w:i/>
          <w:iCs/>
          <w:color w:val="767171"/>
          <w:sz w:val="18"/>
          <w:szCs w:val="18"/>
          <w:u w:val="single"/>
        </w:rPr>
        <w:t xml:space="preserve"> </w:t>
      </w:r>
      <w:r>
        <w:rPr>
          <w:rFonts w:ascii="Tahoma" w:eastAsia="Tahoma" w:hAnsi="Tahoma" w:cs="Tahoma"/>
          <w:i/>
          <w:iCs/>
          <w:color w:val="767171"/>
          <w:sz w:val="18"/>
          <w:szCs w:val="18"/>
          <w:u w:val="single"/>
        </w:rPr>
        <w:t>debidamente cumplimentado</w:t>
      </w:r>
      <w:r>
        <w:rPr>
          <w:rFonts w:ascii="Tahoma" w:eastAsia="Tahoma" w:hAnsi="Tahoma" w:cs="Tahoma"/>
          <w:i/>
          <w:iCs/>
          <w:color w:val="767171"/>
          <w:sz w:val="18"/>
          <w:szCs w:val="18"/>
        </w:rPr>
        <w:t>, indicando la opción que correspo</w:t>
      </w:r>
      <w:r>
        <w:rPr>
          <w:rFonts w:ascii="Tahoma" w:eastAsia="Tahoma" w:hAnsi="Tahoma" w:cs="Tahoma"/>
          <w:i/>
          <w:iCs/>
          <w:color w:val="767171"/>
          <w:sz w:val="18"/>
          <w:szCs w:val="18"/>
        </w:rPr>
        <w:t>nda y habiéndose de respetar en todo caso el contenido íntegro del mismo.</w:t>
      </w:r>
    </w:p>
    <w:p w14:paraId="6B546DFA"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2.- Indicar el % de flota de vehículos adscritos a la ejecución del contrato. </w:t>
      </w:r>
      <w:r>
        <w:rPr>
          <w:rFonts w:ascii="Tahoma" w:eastAsia="Tahoma" w:hAnsi="Tahoma" w:cs="Tahoma"/>
          <w:i/>
          <w:iCs/>
          <w:color w:val="767171"/>
          <w:sz w:val="18"/>
          <w:szCs w:val="18"/>
          <w:u w:val="single"/>
        </w:rPr>
        <w:t>El % máximo de vehículos con bajas emisiones a ofertar es del 100%</w:t>
      </w:r>
      <w:r>
        <w:rPr>
          <w:rFonts w:ascii="Tahoma" w:eastAsia="Tahoma" w:hAnsi="Tahoma" w:cs="Tahoma"/>
          <w:i/>
          <w:iCs/>
          <w:color w:val="767171"/>
          <w:sz w:val="18"/>
          <w:szCs w:val="18"/>
        </w:rPr>
        <w:t>. En el caso de que el operador económ</w:t>
      </w:r>
      <w:r>
        <w:rPr>
          <w:rFonts w:ascii="Tahoma" w:eastAsia="Tahoma" w:hAnsi="Tahoma" w:cs="Tahoma"/>
          <w:i/>
          <w:iCs/>
          <w:color w:val="767171"/>
          <w:sz w:val="18"/>
          <w:szCs w:val="18"/>
        </w:rPr>
        <w:t>ico no indique ningún porcentaje, se entenderá que es del 0%.</w:t>
      </w:r>
    </w:p>
    <w:p w14:paraId="210BFCFE"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3.- En el caso de no indicar ninguna de las opciones se entenderá, a efectos de valoración que la opción ofrecida es un “NO”.</w:t>
      </w:r>
    </w:p>
    <w:p w14:paraId="63F568C6" w14:textId="77777777" w:rsidR="00621BFD" w:rsidRDefault="005D1EF6">
      <w:pPr>
        <w:spacing w:after="120" w:line="276" w:lineRule="auto"/>
        <w:ind w:left="-141" w:right="-409"/>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4.- Indicar el </w:t>
      </w:r>
      <w:proofErr w:type="spellStart"/>
      <w:r>
        <w:rPr>
          <w:rFonts w:ascii="Tahoma" w:eastAsia="Tahoma" w:hAnsi="Tahoma" w:cs="Tahoma"/>
          <w:i/>
          <w:iCs/>
          <w:color w:val="767171"/>
          <w:sz w:val="18"/>
          <w:szCs w:val="18"/>
        </w:rPr>
        <w:t>nº</w:t>
      </w:r>
      <w:proofErr w:type="spellEnd"/>
      <w:r>
        <w:rPr>
          <w:rFonts w:ascii="Tahoma" w:eastAsia="Tahoma" w:hAnsi="Tahoma" w:cs="Tahoma"/>
          <w:i/>
          <w:iCs/>
          <w:color w:val="767171"/>
          <w:sz w:val="18"/>
          <w:szCs w:val="18"/>
        </w:rPr>
        <w:t xml:space="preserve"> personas a adscribir a la ejecución del contrato. </w:t>
      </w:r>
      <w:r>
        <w:rPr>
          <w:rFonts w:ascii="Tahoma" w:eastAsia="Tahoma" w:hAnsi="Tahoma" w:cs="Tahoma"/>
          <w:i/>
          <w:iCs/>
          <w:color w:val="767171"/>
          <w:sz w:val="18"/>
          <w:szCs w:val="18"/>
        </w:rPr>
        <w:t xml:space="preserve">En el caso de que no se indique ningún </w:t>
      </w:r>
      <w:proofErr w:type="spellStart"/>
      <w:r>
        <w:rPr>
          <w:rFonts w:ascii="Tahoma" w:eastAsia="Tahoma" w:hAnsi="Tahoma" w:cs="Tahoma"/>
          <w:i/>
          <w:iCs/>
          <w:color w:val="767171"/>
          <w:sz w:val="18"/>
          <w:szCs w:val="18"/>
        </w:rPr>
        <w:t>nº</w:t>
      </w:r>
      <w:proofErr w:type="spellEnd"/>
      <w:r>
        <w:rPr>
          <w:rFonts w:ascii="Tahoma" w:eastAsia="Tahoma" w:hAnsi="Tahoma" w:cs="Tahoma"/>
          <w:i/>
          <w:iCs/>
          <w:color w:val="767171"/>
          <w:sz w:val="18"/>
          <w:szCs w:val="18"/>
        </w:rPr>
        <w:t xml:space="preserve"> personas, se entenderá que es 0.</w:t>
      </w:r>
    </w:p>
    <w:p w14:paraId="58C15F3A"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4" w:name="_heading=h.sb5v4gog9qvf" w:colFirst="0" w:colLast="0"/>
      <w:bookmarkEnd w:id="34"/>
    </w:p>
    <w:p w14:paraId="0D6F121C"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5" w:name="_heading=h.2theowam1vzr" w:colFirst="0" w:colLast="0"/>
      <w:bookmarkEnd w:id="35"/>
    </w:p>
    <w:p w14:paraId="79166E12"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6" w:name="_heading=h.br7y4f5a16op" w:colFirst="0" w:colLast="0"/>
      <w:bookmarkEnd w:id="36"/>
    </w:p>
    <w:p w14:paraId="6C89A7B1"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7" w:name="_heading=h.23ju2ov191sn" w:colFirst="0" w:colLast="0"/>
      <w:bookmarkEnd w:id="37"/>
    </w:p>
    <w:p w14:paraId="77F31494"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8" w:name="_heading=h.yf4od1vn2c0m" w:colFirst="0" w:colLast="0"/>
      <w:bookmarkEnd w:id="38"/>
    </w:p>
    <w:p w14:paraId="43696588"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39" w:name="_heading=h.ho5bfi3mhvf2" w:colFirst="0" w:colLast="0"/>
      <w:bookmarkEnd w:id="39"/>
    </w:p>
    <w:p w14:paraId="3D68DE4F"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40" w:name="_heading=h.g1h2zvy649zx" w:colFirst="0" w:colLast="0"/>
      <w:bookmarkEnd w:id="40"/>
    </w:p>
    <w:p w14:paraId="7B25569C"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41" w:name="_heading=h.nypyl01yfwkt" w:colFirst="0" w:colLast="0"/>
      <w:bookmarkEnd w:id="41"/>
    </w:p>
    <w:p w14:paraId="62789DAC" w14:textId="77777777" w:rsidR="00621BFD" w:rsidRDefault="005D1EF6">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42" w:name="_heading=h.qdyex6l5zh5d" w:colFirst="0" w:colLast="0"/>
      <w:bookmarkEnd w:id="42"/>
      <w:r>
        <w:br w:type="page"/>
      </w:r>
    </w:p>
    <w:p w14:paraId="4845CB31" w14:textId="77777777" w:rsidR="00621BFD" w:rsidRDefault="005D1EF6">
      <w:pPr>
        <w:pStyle w:val="Ttulo2"/>
        <w:keepLines/>
        <w:spacing w:line="276" w:lineRule="auto"/>
        <w:ind w:right="-409"/>
        <w:rPr>
          <w:highlight w:val="yellow"/>
        </w:rPr>
      </w:pPr>
      <w:bookmarkStart w:id="43" w:name="_heading=h.pjp3qclbaplj" w:colFirst="0" w:colLast="0"/>
      <w:bookmarkEnd w:id="43"/>
      <w:r>
        <w:lastRenderedPageBreak/>
        <w:t xml:space="preserve">ANEXO </w:t>
      </w:r>
      <w:proofErr w:type="spellStart"/>
      <w:r>
        <w:t>Nº</w:t>
      </w:r>
      <w:proofErr w:type="spellEnd"/>
      <w:r>
        <w:t xml:space="preserve"> 9</w:t>
      </w:r>
    </w:p>
    <w:p w14:paraId="3890EC5F"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CRITERIOS DE ADJUDICACIÓN</w:t>
      </w:r>
    </w:p>
    <w:p w14:paraId="2AC8BCA0"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71F8FDDE"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p w14:paraId="7830333E" w14:textId="77777777" w:rsidR="00621BFD" w:rsidRDefault="005D1EF6">
      <w:pPr>
        <w:spacing w:after="120" w:line="276" w:lineRule="auto"/>
        <w:ind w:left="-135" w:right="-409"/>
        <w:jc w:val="both"/>
        <w:rPr>
          <w:rFonts w:ascii="Tahoma" w:eastAsia="Tahoma" w:hAnsi="Tahoma" w:cs="Tahoma"/>
          <w:b/>
          <w:bCs/>
          <w:sz w:val="20"/>
          <w:szCs w:val="20"/>
        </w:rPr>
      </w:pPr>
      <w:r>
        <w:rPr>
          <w:rFonts w:ascii="Tahoma" w:eastAsia="Tahoma" w:hAnsi="Tahoma" w:cs="Tahoma"/>
          <w:sz w:val="20"/>
          <w:szCs w:val="20"/>
        </w:rPr>
        <w:t>Los criterios de adjudicación que se tendrán e</w:t>
      </w:r>
      <w:r>
        <w:rPr>
          <w:rFonts w:ascii="Tahoma" w:eastAsia="Tahoma" w:hAnsi="Tahoma" w:cs="Tahoma"/>
          <w:sz w:val="20"/>
          <w:szCs w:val="20"/>
        </w:rPr>
        <w:t>n cuenta para determinar la oferta con la mejor relación calidad-precio</w:t>
      </w:r>
      <w:r>
        <w:rPr>
          <w:rFonts w:ascii="Tahoma" w:eastAsia="Tahoma" w:hAnsi="Tahoma" w:cs="Tahoma"/>
        </w:rPr>
        <w:t xml:space="preserve"> son los siguientes:</w:t>
      </w:r>
    </w:p>
    <w:tbl>
      <w:tblPr>
        <w:tblStyle w:val="affa"/>
        <w:tblW w:w="9045"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905"/>
        <w:gridCol w:w="1140"/>
      </w:tblGrid>
      <w:tr w:rsidR="00621BFD" w14:paraId="315E494B"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tcPr>
          <w:p w14:paraId="6C2ACCA1" w14:textId="77777777" w:rsidR="00621BFD" w:rsidRDefault="00621BFD">
            <w:pPr>
              <w:widowControl w:val="0"/>
              <w:spacing w:after="0" w:line="240" w:lineRule="auto"/>
              <w:ind w:right="41"/>
              <w:rPr>
                <w:rFonts w:ascii="Tahoma" w:eastAsia="Tahoma" w:hAnsi="Tahoma" w:cs="Tahoma"/>
                <w:b/>
                <w:bCs/>
                <w:sz w:val="18"/>
                <w:szCs w:val="18"/>
              </w:rPr>
            </w:pPr>
          </w:p>
        </w:tc>
        <w:tc>
          <w:tcPr>
            <w:tcW w:w="1140"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tcPr>
          <w:p w14:paraId="40F9271D" w14:textId="77777777" w:rsidR="00621BFD" w:rsidRDefault="005D1EF6">
            <w:pPr>
              <w:widowControl w:val="0"/>
              <w:spacing w:after="0" w:line="240" w:lineRule="auto"/>
              <w:ind w:right="-62"/>
              <w:jc w:val="center"/>
              <w:rPr>
                <w:rFonts w:ascii="Tahoma" w:eastAsia="Tahoma" w:hAnsi="Tahoma" w:cs="Tahoma"/>
                <w:b/>
                <w:bCs/>
                <w:sz w:val="18"/>
                <w:szCs w:val="18"/>
              </w:rPr>
            </w:pPr>
            <w:r>
              <w:rPr>
                <w:rFonts w:ascii="Tahoma" w:eastAsia="Tahoma" w:hAnsi="Tahoma" w:cs="Tahoma"/>
                <w:b/>
                <w:bCs/>
                <w:sz w:val="18"/>
                <w:szCs w:val="18"/>
              </w:rPr>
              <w:t>Puntos</w:t>
            </w:r>
          </w:p>
        </w:tc>
      </w:tr>
      <w:tr w:rsidR="00621BFD" w14:paraId="08341823"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tcPr>
          <w:p w14:paraId="092EA036" w14:textId="77777777" w:rsidR="00621BFD" w:rsidRDefault="005D1EF6">
            <w:pPr>
              <w:widowControl w:val="0"/>
              <w:spacing w:after="0" w:line="240" w:lineRule="auto"/>
              <w:ind w:right="41"/>
              <w:rPr>
                <w:rFonts w:ascii="Tahoma" w:eastAsia="Tahoma" w:hAnsi="Tahoma" w:cs="Tahoma"/>
                <w:b/>
                <w:bCs/>
                <w:sz w:val="18"/>
                <w:szCs w:val="18"/>
              </w:rPr>
            </w:pPr>
            <w:r>
              <w:rPr>
                <w:rFonts w:ascii="Tahoma" w:eastAsia="Tahoma" w:hAnsi="Tahoma" w:cs="Tahoma"/>
                <w:b/>
                <w:bCs/>
                <w:sz w:val="18"/>
                <w:szCs w:val="18"/>
              </w:rPr>
              <w:t>B. DOCUMENTACIÓN CUYA VALORACIÓN SE EFECTUARÁ A PARTIR DE CRITERIOS QUE DEPENDEN DE UN JUICIO DE VALOR (DOCUMENTACIÓN TÉCNICA)</w:t>
            </w:r>
          </w:p>
        </w:tc>
        <w:tc>
          <w:tcPr>
            <w:tcW w:w="1140"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vAlign w:val="center"/>
          </w:tcPr>
          <w:p w14:paraId="5CC4E28D" w14:textId="77777777" w:rsidR="00621BFD" w:rsidRDefault="005D1EF6">
            <w:pPr>
              <w:widowControl w:val="0"/>
              <w:spacing w:after="0" w:line="240" w:lineRule="auto"/>
              <w:ind w:right="-62"/>
              <w:jc w:val="center"/>
              <w:rPr>
                <w:rFonts w:ascii="Tahoma" w:eastAsia="Tahoma" w:hAnsi="Tahoma" w:cs="Tahoma"/>
                <w:b/>
                <w:bCs/>
                <w:sz w:val="18"/>
                <w:szCs w:val="18"/>
              </w:rPr>
            </w:pPr>
            <w:r>
              <w:rPr>
                <w:rFonts w:ascii="Tahoma" w:eastAsia="Tahoma" w:hAnsi="Tahoma" w:cs="Tahoma"/>
                <w:b/>
                <w:bCs/>
                <w:sz w:val="18"/>
                <w:szCs w:val="18"/>
              </w:rPr>
              <w:t>45</w:t>
            </w:r>
            <w:r>
              <w:rPr>
                <w:rFonts w:ascii="Tahoma" w:eastAsia="Tahoma" w:hAnsi="Tahoma" w:cs="Tahoma"/>
                <w:b/>
                <w:bCs/>
                <w:sz w:val="18"/>
                <w:szCs w:val="18"/>
              </w:rPr>
              <w:t>,00</w:t>
            </w:r>
          </w:p>
        </w:tc>
      </w:tr>
      <w:tr w:rsidR="00621BFD" w14:paraId="530EFD3A"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tcPr>
          <w:p w14:paraId="518EB32E" w14:textId="77777777" w:rsidR="00621BFD" w:rsidRDefault="005D1EF6">
            <w:pPr>
              <w:widowControl w:val="0"/>
              <w:pBdr>
                <w:top w:val="nil"/>
                <w:left w:val="nil"/>
                <w:bottom w:val="nil"/>
                <w:right w:val="nil"/>
                <w:between w:val="nil"/>
              </w:pBdr>
              <w:spacing w:after="0" w:line="240" w:lineRule="auto"/>
              <w:ind w:left="141" w:right="41"/>
              <w:rPr>
                <w:rFonts w:ascii="Tahoma" w:eastAsia="Tahoma" w:hAnsi="Tahoma" w:cs="Tahoma"/>
                <w:b/>
                <w:bCs/>
                <w:sz w:val="18"/>
                <w:szCs w:val="18"/>
              </w:rPr>
            </w:pPr>
            <w:proofErr w:type="spellStart"/>
            <w:r>
              <w:rPr>
                <w:rFonts w:ascii="Tahoma" w:eastAsia="Tahoma" w:hAnsi="Tahoma" w:cs="Tahoma"/>
                <w:b/>
                <w:bCs/>
                <w:sz w:val="18"/>
                <w:szCs w:val="18"/>
              </w:rPr>
              <w:t>B.1</w:t>
            </w:r>
            <w:proofErr w:type="spellEnd"/>
            <w:r>
              <w:rPr>
                <w:rFonts w:ascii="Tahoma" w:eastAsia="Tahoma" w:hAnsi="Tahoma" w:cs="Tahoma"/>
                <w:b/>
                <w:bCs/>
                <w:sz w:val="18"/>
                <w:szCs w:val="18"/>
              </w:rPr>
              <w:t xml:space="preserve">) (Obligatorio) </w:t>
            </w:r>
            <w:r>
              <w:rPr>
                <w:rFonts w:ascii="Tahoma" w:eastAsia="Tahoma" w:hAnsi="Tahoma" w:cs="Tahoma"/>
                <w:b/>
                <w:bCs/>
                <w:sz w:val="18"/>
                <w:szCs w:val="18"/>
              </w:rPr>
              <w:t>“Objetivos y responsabilidad del servicio, metodología general de la coordinación de seguridad y salud y la asistencia técnica en fase de proyecto y de ejecución</w:t>
            </w:r>
            <w:r>
              <w:rPr>
                <w:rFonts w:ascii="Tahoma" w:eastAsia="Tahoma" w:hAnsi="Tahoma" w:cs="Tahoma"/>
                <w:b/>
                <w:bCs/>
                <w:sz w:val="18"/>
                <w:szCs w:val="18"/>
              </w:rPr>
              <w:t>”.</w:t>
            </w:r>
          </w:p>
        </w:tc>
        <w:tc>
          <w:tcPr>
            <w:tcW w:w="1140"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vAlign w:val="center"/>
          </w:tcPr>
          <w:p w14:paraId="6A7CDBF4"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b/>
                <w:bCs/>
                <w:sz w:val="18"/>
                <w:szCs w:val="18"/>
              </w:rPr>
              <w:t>35</w:t>
            </w:r>
            <w:r>
              <w:rPr>
                <w:rFonts w:ascii="Tahoma" w:eastAsia="Tahoma" w:hAnsi="Tahoma" w:cs="Tahoma"/>
                <w:b/>
                <w:bCs/>
                <w:sz w:val="18"/>
                <w:szCs w:val="18"/>
              </w:rPr>
              <w:t>,00</w:t>
            </w:r>
          </w:p>
        </w:tc>
      </w:tr>
      <w:tr w:rsidR="00621BFD" w14:paraId="31A8DD25"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01156EE5" w14:textId="77777777" w:rsidR="00621BFD" w:rsidRDefault="005D1EF6">
            <w:pPr>
              <w:widowControl w:val="0"/>
              <w:pBdr>
                <w:top w:val="nil"/>
                <w:left w:val="nil"/>
                <w:bottom w:val="nil"/>
                <w:right w:val="nil"/>
                <w:between w:val="nil"/>
              </w:pBdr>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B.1.1</w:t>
            </w:r>
            <w:proofErr w:type="spellEnd"/>
            <w:r>
              <w:rPr>
                <w:rFonts w:ascii="Tahoma" w:eastAsia="Tahoma" w:hAnsi="Tahoma" w:cs="Tahoma"/>
                <w:sz w:val="18"/>
                <w:szCs w:val="18"/>
              </w:rPr>
              <w:t>) (Obligatorio) “Objetivo y responsabilidad del servicio ofertado”.</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2E4BEBFC"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10,00</w:t>
            </w:r>
          </w:p>
        </w:tc>
      </w:tr>
      <w:tr w:rsidR="00621BFD" w14:paraId="3D2A5B29"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36389511" w14:textId="77777777" w:rsidR="00621BFD" w:rsidRDefault="005D1EF6">
            <w:pPr>
              <w:widowControl w:val="0"/>
              <w:spacing w:after="0" w:line="240" w:lineRule="auto"/>
              <w:ind w:left="425" w:right="41"/>
              <w:jc w:val="both"/>
              <w:rPr>
                <w:rFonts w:ascii="Tahoma" w:eastAsia="Tahoma" w:hAnsi="Tahoma" w:cs="Tahoma"/>
                <w:sz w:val="18"/>
                <w:szCs w:val="18"/>
              </w:rPr>
            </w:pPr>
            <w:proofErr w:type="spellStart"/>
            <w:r>
              <w:rPr>
                <w:rFonts w:ascii="Tahoma" w:eastAsia="Tahoma" w:hAnsi="Tahoma" w:cs="Tahoma"/>
                <w:sz w:val="18"/>
                <w:szCs w:val="18"/>
              </w:rPr>
              <w:t>B.1.2</w:t>
            </w:r>
            <w:proofErr w:type="spellEnd"/>
            <w:r>
              <w:rPr>
                <w:rFonts w:ascii="Tahoma" w:eastAsia="Tahoma" w:hAnsi="Tahoma" w:cs="Tahoma"/>
                <w:sz w:val="18"/>
                <w:szCs w:val="18"/>
              </w:rPr>
              <w:t>) (Obligatorio) “Metodología general de la coordinación de seguridad y salud y asistencia técnica en fase de proyecto y ejecución”.</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33BB8D59"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20,00</w:t>
            </w:r>
          </w:p>
        </w:tc>
      </w:tr>
      <w:tr w:rsidR="00621BFD" w14:paraId="00B1138C"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1CF806D8" w14:textId="77777777" w:rsidR="00621BFD" w:rsidRDefault="005D1EF6">
            <w:pPr>
              <w:widowControl w:val="0"/>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B.1.3</w:t>
            </w:r>
            <w:proofErr w:type="spellEnd"/>
            <w:r>
              <w:rPr>
                <w:rFonts w:ascii="Tahoma" w:eastAsia="Tahoma" w:hAnsi="Tahoma" w:cs="Tahoma"/>
                <w:sz w:val="18"/>
                <w:szCs w:val="18"/>
              </w:rPr>
              <w:t>) (Obligatorio) “Planificación de los trabajos”.</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722B42DD"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5,00</w:t>
            </w:r>
          </w:p>
        </w:tc>
      </w:tr>
      <w:tr w:rsidR="00621BFD" w14:paraId="5465260D"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tcPr>
          <w:p w14:paraId="24478DB2" w14:textId="77777777" w:rsidR="00621BFD" w:rsidRDefault="005D1EF6">
            <w:pPr>
              <w:widowControl w:val="0"/>
              <w:spacing w:after="0" w:line="240" w:lineRule="auto"/>
              <w:ind w:right="41"/>
              <w:rPr>
                <w:rFonts w:ascii="Tahoma" w:eastAsia="Tahoma" w:hAnsi="Tahoma" w:cs="Tahoma"/>
                <w:b/>
                <w:bCs/>
                <w:sz w:val="18"/>
                <w:szCs w:val="18"/>
              </w:rPr>
            </w:pPr>
            <w:r>
              <w:rPr>
                <w:rFonts w:ascii="Tahoma" w:eastAsia="Tahoma" w:hAnsi="Tahoma" w:cs="Tahoma"/>
                <w:b/>
                <w:bCs/>
                <w:sz w:val="18"/>
                <w:szCs w:val="18"/>
              </w:rPr>
              <w:t xml:space="preserve">   </w:t>
            </w:r>
            <w:proofErr w:type="spellStart"/>
            <w:r>
              <w:rPr>
                <w:rFonts w:ascii="Tahoma" w:eastAsia="Tahoma" w:hAnsi="Tahoma" w:cs="Tahoma"/>
                <w:b/>
                <w:bCs/>
                <w:sz w:val="18"/>
                <w:szCs w:val="18"/>
              </w:rPr>
              <w:t>B.2</w:t>
            </w:r>
            <w:proofErr w:type="spellEnd"/>
            <w:r>
              <w:rPr>
                <w:rFonts w:ascii="Tahoma" w:eastAsia="Tahoma" w:hAnsi="Tahoma" w:cs="Tahoma"/>
                <w:b/>
                <w:bCs/>
                <w:sz w:val="18"/>
                <w:szCs w:val="18"/>
              </w:rPr>
              <w:t>) (Obligatorio) “</w:t>
            </w:r>
            <w:r>
              <w:rPr>
                <w:rFonts w:ascii="Tahoma" w:eastAsia="Tahoma" w:hAnsi="Tahoma" w:cs="Tahoma"/>
                <w:b/>
                <w:bCs/>
                <w:sz w:val="18"/>
                <w:szCs w:val="18"/>
              </w:rPr>
              <w:t>Propuesta de mejoras</w:t>
            </w:r>
            <w:r>
              <w:rPr>
                <w:rFonts w:ascii="Tahoma" w:eastAsia="Tahoma" w:hAnsi="Tahoma" w:cs="Tahoma"/>
                <w:b/>
                <w:bCs/>
                <w:sz w:val="18"/>
                <w:szCs w:val="18"/>
              </w:rPr>
              <w:t>”</w:t>
            </w:r>
          </w:p>
        </w:tc>
        <w:tc>
          <w:tcPr>
            <w:tcW w:w="1140"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vAlign w:val="center"/>
          </w:tcPr>
          <w:p w14:paraId="6813A31B"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b/>
                <w:bCs/>
                <w:sz w:val="18"/>
                <w:szCs w:val="18"/>
              </w:rPr>
              <w:t>10</w:t>
            </w:r>
            <w:r>
              <w:rPr>
                <w:rFonts w:ascii="Tahoma" w:eastAsia="Tahoma" w:hAnsi="Tahoma" w:cs="Tahoma"/>
                <w:b/>
                <w:bCs/>
                <w:sz w:val="18"/>
                <w:szCs w:val="18"/>
              </w:rPr>
              <w:t>,</w:t>
            </w:r>
            <w:r>
              <w:rPr>
                <w:rFonts w:ascii="Tahoma" w:eastAsia="Tahoma" w:hAnsi="Tahoma" w:cs="Tahoma"/>
                <w:b/>
                <w:bCs/>
                <w:sz w:val="18"/>
                <w:szCs w:val="18"/>
              </w:rPr>
              <w:t>00</w:t>
            </w:r>
          </w:p>
        </w:tc>
      </w:tr>
      <w:tr w:rsidR="00621BFD" w14:paraId="7467013B"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tcPr>
          <w:p w14:paraId="47719DC9" w14:textId="77777777" w:rsidR="00621BFD" w:rsidRDefault="005D1EF6">
            <w:pPr>
              <w:widowControl w:val="0"/>
              <w:spacing w:after="0" w:line="240" w:lineRule="auto"/>
              <w:ind w:right="41"/>
              <w:rPr>
                <w:rFonts w:ascii="Tahoma" w:eastAsia="Tahoma" w:hAnsi="Tahoma" w:cs="Tahoma"/>
                <w:b/>
                <w:bCs/>
                <w:sz w:val="18"/>
                <w:szCs w:val="18"/>
              </w:rPr>
            </w:pPr>
            <w:r>
              <w:rPr>
                <w:rFonts w:ascii="Tahoma" w:eastAsia="Tahoma" w:hAnsi="Tahoma" w:cs="Tahoma"/>
                <w:b/>
                <w:bCs/>
                <w:sz w:val="18"/>
                <w:szCs w:val="18"/>
              </w:rPr>
              <w:t>C. DOCUMENTACIÓN CUYA VALORACIÓN SE EFECTUARÁ A PARTIR DE FÓRMULAS AUTOMÁTICAS O MATEMÁTICAS</w:t>
            </w:r>
          </w:p>
        </w:tc>
        <w:tc>
          <w:tcPr>
            <w:tcW w:w="1140"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vAlign w:val="center"/>
          </w:tcPr>
          <w:p w14:paraId="6CBEF26C"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b/>
                <w:bCs/>
                <w:sz w:val="18"/>
                <w:szCs w:val="18"/>
              </w:rPr>
              <w:t>55</w:t>
            </w:r>
            <w:r>
              <w:rPr>
                <w:rFonts w:ascii="Tahoma" w:eastAsia="Tahoma" w:hAnsi="Tahoma" w:cs="Tahoma"/>
                <w:b/>
                <w:bCs/>
                <w:sz w:val="18"/>
                <w:szCs w:val="18"/>
              </w:rPr>
              <w:t>,</w:t>
            </w:r>
            <w:r>
              <w:rPr>
                <w:rFonts w:ascii="Tahoma" w:eastAsia="Tahoma" w:hAnsi="Tahoma" w:cs="Tahoma"/>
                <w:b/>
                <w:bCs/>
                <w:sz w:val="18"/>
                <w:szCs w:val="18"/>
              </w:rPr>
              <w:t>00</w:t>
            </w:r>
          </w:p>
        </w:tc>
      </w:tr>
      <w:tr w:rsidR="00621BFD" w14:paraId="3619E92A"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tcPr>
          <w:p w14:paraId="2EA73922" w14:textId="77777777" w:rsidR="00621BFD" w:rsidRDefault="005D1EF6">
            <w:pPr>
              <w:widowControl w:val="0"/>
              <w:spacing w:after="0" w:line="240" w:lineRule="auto"/>
              <w:ind w:right="41"/>
              <w:rPr>
                <w:rFonts w:ascii="Tahoma" w:eastAsia="Tahoma" w:hAnsi="Tahoma" w:cs="Tahoma"/>
                <w:b/>
                <w:bCs/>
                <w:sz w:val="18"/>
                <w:szCs w:val="18"/>
              </w:rPr>
            </w:pPr>
            <w:r>
              <w:rPr>
                <w:rFonts w:ascii="Tahoma" w:eastAsia="Tahoma" w:hAnsi="Tahoma" w:cs="Tahoma"/>
                <w:b/>
                <w:bCs/>
                <w:sz w:val="18"/>
                <w:szCs w:val="18"/>
              </w:rPr>
              <w:t xml:space="preserve">   </w:t>
            </w:r>
            <w:proofErr w:type="spellStart"/>
            <w:r>
              <w:rPr>
                <w:rFonts w:ascii="Tahoma" w:eastAsia="Tahoma" w:hAnsi="Tahoma" w:cs="Tahoma"/>
                <w:b/>
                <w:bCs/>
                <w:sz w:val="18"/>
                <w:szCs w:val="18"/>
              </w:rPr>
              <w:t>C.1</w:t>
            </w:r>
            <w:proofErr w:type="spellEnd"/>
            <w:r>
              <w:rPr>
                <w:rFonts w:ascii="Tahoma" w:eastAsia="Tahoma" w:hAnsi="Tahoma" w:cs="Tahoma"/>
                <w:b/>
                <w:bCs/>
                <w:sz w:val="18"/>
                <w:szCs w:val="18"/>
              </w:rPr>
              <w:t>) (Obligatorio) “Proposición económica”</w:t>
            </w:r>
          </w:p>
        </w:tc>
        <w:tc>
          <w:tcPr>
            <w:tcW w:w="1140"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vAlign w:val="center"/>
          </w:tcPr>
          <w:p w14:paraId="60479B33"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b/>
                <w:bCs/>
                <w:sz w:val="18"/>
                <w:szCs w:val="18"/>
              </w:rPr>
              <w:t>49</w:t>
            </w:r>
            <w:r>
              <w:rPr>
                <w:rFonts w:ascii="Tahoma" w:eastAsia="Tahoma" w:hAnsi="Tahoma" w:cs="Tahoma"/>
                <w:b/>
                <w:bCs/>
                <w:sz w:val="18"/>
                <w:szCs w:val="18"/>
              </w:rPr>
              <w:t>,</w:t>
            </w:r>
            <w:r>
              <w:rPr>
                <w:rFonts w:ascii="Tahoma" w:eastAsia="Tahoma" w:hAnsi="Tahoma" w:cs="Tahoma"/>
                <w:b/>
                <w:bCs/>
                <w:sz w:val="18"/>
                <w:szCs w:val="18"/>
              </w:rPr>
              <w:t>00</w:t>
            </w:r>
          </w:p>
        </w:tc>
      </w:tr>
      <w:tr w:rsidR="00621BFD" w14:paraId="0131E9AB"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1B12D0D8" w14:textId="77777777" w:rsidR="00621BFD" w:rsidRDefault="005D1EF6">
            <w:pPr>
              <w:widowControl w:val="0"/>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C.1.1</w:t>
            </w:r>
            <w:proofErr w:type="spellEnd"/>
            <w:r>
              <w:rPr>
                <w:rFonts w:ascii="Tahoma" w:eastAsia="Tahoma" w:hAnsi="Tahoma" w:cs="Tahoma"/>
                <w:sz w:val="18"/>
                <w:szCs w:val="18"/>
              </w:rPr>
              <w:t>) (Obligatorio) “Proposición económica de los servicios ordinarios”.</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3BE2A71D"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45,00</w:t>
            </w:r>
          </w:p>
        </w:tc>
      </w:tr>
      <w:tr w:rsidR="00621BFD" w14:paraId="641CFB57"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72DDE856" w14:textId="77777777" w:rsidR="00621BFD" w:rsidRDefault="005D1EF6">
            <w:pPr>
              <w:widowControl w:val="0"/>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C.1.2</w:t>
            </w:r>
            <w:proofErr w:type="spellEnd"/>
            <w:r>
              <w:rPr>
                <w:rFonts w:ascii="Tahoma" w:eastAsia="Tahoma" w:hAnsi="Tahoma" w:cs="Tahoma"/>
                <w:sz w:val="18"/>
                <w:szCs w:val="18"/>
              </w:rPr>
              <w:t>) (Obligatorio) “Precio unitario para servicios de urgencia”.</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46271352"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4,00</w:t>
            </w:r>
          </w:p>
        </w:tc>
      </w:tr>
      <w:tr w:rsidR="00621BFD" w14:paraId="28EF4F62"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tcPr>
          <w:p w14:paraId="46E32E8B" w14:textId="77777777" w:rsidR="00621BFD" w:rsidRDefault="005D1EF6">
            <w:pPr>
              <w:widowControl w:val="0"/>
              <w:spacing w:after="0" w:line="240" w:lineRule="auto"/>
              <w:ind w:right="41"/>
              <w:rPr>
                <w:rFonts w:ascii="Tahoma" w:eastAsia="Tahoma" w:hAnsi="Tahoma" w:cs="Tahoma"/>
                <w:b/>
                <w:bCs/>
                <w:sz w:val="18"/>
                <w:szCs w:val="18"/>
              </w:rPr>
            </w:pPr>
            <w:r>
              <w:rPr>
                <w:rFonts w:ascii="Tahoma" w:eastAsia="Tahoma" w:hAnsi="Tahoma" w:cs="Tahoma"/>
                <w:b/>
                <w:bCs/>
                <w:sz w:val="18"/>
                <w:szCs w:val="18"/>
              </w:rPr>
              <w:t xml:space="preserve">   </w:t>
            </w:r>
            <w:proofErr w:type="spellStart"/>
            <w:r>
              <w:rPr>
                <w:rFonts w:ascii="Tahoma" w:eastAsia="Tahoma" w:hAnsi="Tahoma" w:cs="Tahoma"/>
                <w:b/>
                <w:bCs/>
                <w:sz w:val="18"/>
                <w:szCs w:val="18"/>
              </w:rPr>
              <w:t>C.2</w:t>
            </w:r>
            <w:proofErr w:type="spellEnd"/>
            <w:r>
              <w:rPr>
                <w:rFonts w:ascii="Tahoma" w:eastAsia="Tahoma" w:hAnsi="Tahoma" w:cs="Tahoma"/>
                <w:b/>
                <w:bCs/>
                <w:sz w:val="18"/>
                <w:szCs w:val="18"/>
              </w:rPr>
              <w:t xml:space="preserve">) </w:t>
            </w:r>
            <w:r>
              <w:rPr>
                <w:rFonts w:ascii="Tahoma" w:eastAsia="Tahoma" w:hAnsi="Tahoma" w:cs="Tahoma"/>
                <w:b/>
                <w:bCs/>
                <w:sz w:val="18"/>
                <w:szCs w:val="18"/>
              </w:rPr>
              <w:t>(Obligatorio)</w:t>
            </w:r>
            <w:r>
              <w:rPr>
                <w:rFonts w:ascii="Tahoma" w:eastAsia="Tahoma" w:hAnsi="Tahoma" w:cs="Tahoma"/>
                <w:b/>
                <w:bCs/>
                <w:sz w:val="18"/>
                <w:szCs w:val="18"/>
              </w:rPr>
              <w:t xml:space="preserve"> “Aspectos de sostenibilidad”</w:t>
            </w:r>
          </w:p>
        </w:tc>
        <w:tc>
          <w:tcPr>
            <w:tcW w:w="1140" w:type="dxa"/>
            <w:tcBorders>
              <w:top w:val="single" w:sz="8" w:space="0" w:color="6FA8DC"/>
              <w:left w:val="single" w:sz="8" w:space="0" w:color="6FA8DC"/>
              <w:bottom w:val="single" w:sz="8" w:space="0" w:color="6FA8DC"/>
              <w:right w:val="single" w:sz="8" w:space="0" w:color="6FA8DC"/>
            </w:tcBorders>
            <w:shd w:val="clear" w:color="auto" w:fill="DBE5F1"/>
            <w:tcMar>
              <w:top w:w="100" w:type="dxa"/>
              <w:left w:w="100" w:type="dxa"/>
              <w:bottom w:w="100" w:type="dxa"/>
              <w:right w:w="100" w:type="dxa"/>
            </w:tcMar>
            <w:vAlign w:val="center"/>
          </w:tcPr>
          <w:p w14:paraId="147D6097" w14:textId="77777777" w:rsidR="00621BFD" w:rsidRDefault="005D1EF6">
            <w:pPr>
              <w:widowControl w:val="0"/>
              <w:spacing w:after="0" w:line="240" w:lineRule="auto"/>
              <w:ind w:right="-62"/>
              <w:jc w:val="center"/>
              <w:rPr>
                <w:rFonts w:ascii="Tahoma" w:eastAsia="Tahoma" w:hAnsi="Tahoma" w:cs="Tahoma"/>
                <w:b/>
                <w:bCs/>
                <w:sz w:val="18"/>
                <w:szCs w:val="18"/>
              </w:rPr>
            </w:pPr>
            <w:r>
              <w:rPr>
                <w:rFonts w:ascii="Tahoma" w:eastAsia="Tahoma" w:hAnsi="Tahoma" w:cs="Tahoma"/>
                <w:b/>
                <w:bCs/>
                <w:sz w:val="18"/>
                <w:szCs w:val="18"/>
              </w:rPr>
              <w:t>6</w:t>
            </w:r>
            <w:r>
              <w:rPr>
                <w:rFonts w:ascii="Tahoma" w:eastAsia="Tahoma" w:hAnsi="Tahoma" w:cs="Tahoma"/>
                <w:b/>
                <w:bCs/>
                <w:sz w:val="18"/>
                <w:szCs w:val="18"/>
              </w:rPr>
              <w:t>,00</w:t>
            </w:r>
          </w:p>
        </w:tc>
      </w:tr>
      <w:tr w:rsidR="00621BFD" w14:paraId="4867C29C"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7FC523DC" w14:textId="77777777" w:rsidR="00621BFD" w:rsidRDefault="005D1EF6">
            <w:pPr>
              <w:widowControl w:val="0"/>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C.2.1</w:t>
            </w:r>
            <w:proofErr w:type="spellEnd"/>
            <w:r>
              <w:rPr>
                <w:rFonts w:ascii="Tahoma" w:eastAsia="Tahoma" w:hAnsi="Tahoma" w:cs="Tahoma"/>
                <w:sz w:val="18"/>
                <w:szCs w:val="18"/>
              </w:rPr>
              <w:t>) (Mejora Opcional) “Aspectos de acción climática”.</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48FDB724"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5,00</w:t>
            </w:r>
          </w:p>
        </w:tc>
      </w:tr>
      <w:tr w:rsidR="00621BFD" w14:paraId="08B8CCB7"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4FA1AF0A" w14:textId="77777777" w:rsidR="00621BFD" w:rsidRDefault="005D1EF6">
            <w:pPr>
              <w:widowControl w:val="0"/>
              <w:spacing w:after="0" w:line="240" w:lineRule="auto"/>
              <w:ind w:left="850" w:right="41"/>
              <w:rPr>
                <w:rFonts w:ascii="Tahoma" w:eastAsia="Tahoma" w:hAnsi="Tahoma" w:cs="Tahoma"/>
                <w:sz w:val="18"/>
                <w:szCs w:val="18"/>
              </w:rPr>
            </w:pPr>
            <w:proofErr w:type="spellStart"/>
            <w:r>
              <w:rPr>
                <w:rFonts w:ascii="Tahoma" w:eastAsia="Tahoma" w:hAnsi="Tahoma" w:cs="Tahoma"/>
                <w:sz w:val="18"/>
                <w:szCs w:val="18"/>
              </w:rPr>
              <w:t>C.2.1.1</w:t>
            </w:r>
            <w:proofErr w:type="spellEnd"/>
            <w:r>
              <w:rPr>
                <w:rFonts w:ascii="Tahoma" w:eastAsia="Tahoma" w:hAnsi="Tahoma" w:cs="Tahoma"/>
                <w:sz w:val="18"/>
                <w:szCs w:val="18"/>
              </w:rPr>
              <w:t>) (Mejora Opcional) “Movilidad sostenible”.</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08C500B5"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4,00</w:t>
            </w:r>
          </w:p>
        </w:tc>
      </w:tr>
      <w:tr w:rsidR="00621BFD" w14:paraId="2581321D"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34923B5C" w14:textId="77777777" w:rsidR="00621BFD" w:rsidRDefault="005D1EF6">
            <w:pPr>
              <w:widowControl w:val="0"/>
              <w:spacing w:after="0" w:line="240" w:lineRule="auto"/>
              <w:ind w:left="850" w:right="41"/>
              <w:rPr>
                <w:rFonts w:ascii="Tahoma" w:eastAsia="Tahoma" w:hAnsi="Tahoma" w:cs="Tahoma"/>
                <w:sz w:val="18"/>
                <w:szCs w:val="18"/>
              </w:rPr>
            </w:pPr>
            <w:proofErr w:type="spellStart"/>
            <w:r>
              <w:rPr>
                <w:rFonts w:ascii="Tahoma" w:eastAsia="Tahoma" w:hAnsi="Tahoma" w:cs="Tahoma"/>
                <w:sz w:val="18"/>
                <w:szCs w:val="18"/>
              </w:rPr>
              <w:t>C.2.1.2</w:t>
            </w:r>
            <w:proofErr w:type="spellEnd"/>
            <w:r>
              <w:rPr>
                <w:rFonts w:ascii="Tahoma" w:eastAsia="Tahoma" w:hAnsi="Tahoma" w:cs="Tahoma"/>
                <w:sz w:val="18"/>
                <w:szCs w:val="18"/>
              </w:rPr>
              <w:t>) (Mejora Opcional) “Formación en eco-conducción”.</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68FBF8B5"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1,00</w:t>
            </w:r>
          </w:p>
        </w:tc>
      </w:tr>
      <w:tr w:rsidR="00621BFD" w14:paraId="1F194B92"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686C4DC3" w14:textId="77777777" w:rsidR="00621BFD" w:rsidRDefault="005D1EF6">
            <w:pPr>
              <w:widowControl w:val="0"/>
              <w:spacing w:after="0" w:line="240" w:lineRule="auto"/>
              <w:ind w:left="425" w:right="41"/>
              <w:rPr>
                <w:rFonts w:ascii="Tahoma" w:eastAsia="Tahoma" w:hAnsi="Tahoma" w:cs="Tahoma"/>
                <w:sz w:val="18"/>
                <w:szCs w:val="18"/>
              </w:rPr>
            </w:pPr>
            <w:proofErr w:type="spellStart"/>
            <w:r>
              <w:rPr>
                <w:rFonts w:ascii="Tahoma" w:eastAsia="Tahoma" w:hAnsi="Tahoma" w:cs="Tahoma"/>
                <w:sz w:val="18"/>
                <w:szCs w:val="18"/>
              </w:rPr>
              <w:t>C.2.2</w:t>
            </w:r>
            <w:proofErr w:type="spellEnd"/>
            <w:r>
              <w:rPr>
                <w:rFonts w:ascii="Tahoma" w:eastAsia="Tahoma" w:hAnsi="Tahoma" w:cs="Tahoma"/>
                <w:sz w:val="18"/>
                <w:szCs w:val="18"/>
              </w:rPr>
              <w:t>) (Mejora Opcional) “Aspectos sociales”.</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1DF019C5"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1,00</w:t>
            </w:r>
          </w:p>
        </w:tc>
      </w:tr>
      <w:tr w:rsidR="00621BFD" w14:paraId="20DF0320" w14:textId="77777777">
        <w:trPr>
          <w:trHeight w:val="20"/>
        </w:trPr>
        <w:tc>
          <w:tcPr>
            <w:tcW w:w="7905" w:type="dxa"/>
            <w:tcBorders>
              <w:top w:val="single" w:sz="8" w:space="0" w:color="6FA8DC"/>
              <w:left w:val="single" w:sz="8" w:space="0" w:color="6FA8DC"/>
              <w:bottom w:val="single" w:sz="8" w:space="0" w:color="6FA8DC"/>
              <w:right w:val="single" w:sz="8" w:space="0" w:color="6FA8DC"/>
            </w:tcBorders>
            <w:tcMar>
              <w:top w:w="100" w:type="dxa"/>
              <w:left w:w="100" w:type="dxa"/>
              <w:bottom w:w="100" w:type="dxa"/>
              <w:right w:w="100" w:type="dxa"/>
            </w:tcMar>
          </w:tcPr>
          <w:p w14:paraId="2874F1F0" w14:textId="77777777" w:rsidR="00621BFD" w:rsidRDefault="005D1EF6">
            <w:pPr>
              <w:widowControl w:val="0"/>
              <w:spacing w:after="0" w:line="240" w:lineRule="auto"/>
              <w:ind w:left="850" w:right="41"/>
              <w:rPr>
                <w:rFonts w:ascii="Tahoma" w:eastAsia="Tahoma" w:hAnsi="Tahoma" w:cs="Tahoma"/>
                <w:sz w:val="18"/>
                <w:szCs w:val="18"/>
              </w:rPr>
            </w:pPr>
            <w:proofErr w:type="spellStart"/>
            <w:r>
              <w:rPr>
                <w:rFonts w:ascii="Tahoma" w:eastAsia="Tahoma" w:hAnsi="Tahoma" w:cs="Tahoma"/>
                <w:sz w:val="18"/>
                <w:szCs w:val="18"/>
              </w:rPr>
              <w:t>C.2.2.1</w:t>
            </w:r>
            <w:proofErr w:type="spellEnd"/>
            <w:r>
              <w:rPr>
                <w:rFonts w:ascii="Tahoma" w:eastAsia="Tahoma" w:hAnsi="Tahoma" w:cs="Tahoma"/>
                <w:sz w:val="18"/>
                <w:szCs w:val="18"/>
              </w:rPr>
              <w:t>) (Mejora Opcional) Adscripción de personas en situación de vulnerabilidad, riesgo o exclusión social o personas con discapacidad”.</w:t>
            </w:r>
          </w:p>
        </w:tc>
        <w:tc>
          <w:tcPr>
            <w:tcW w:w="1140" w:type="dxa"/>
            <w:tcBorders>
              <w:top w:val="single" w:sz="8" w:space="0" w:color="6FA8DC"/>
              <w:left w:val="single" w:sz="8" w:space="0" w:color="6FA8DC"/>
              <w:bottom w:val="single" w:sz="8" w:space="0" w:color="6FA8DC"/>
              <w:right w:val="single" w:sz="8" w:space="0" w:color="6FA8DC"/>
            </w:tcBorders>
            <w:shd w:val="clear" w:color="auto" w:fill="auto"/>
            <w:tcMar>
              <w:top w:w="100" w:type="dxa"/>
              <w:left w:w="100" w:type="dxa"/>
              <w:bottom w:w="100" w:type="dxa"/>
              <w:right w:w="100" w:type="dxa"/>
            </w:tcMar>
            <w:vAlign w:val="center"/>
          </w:tcPr>
          <w:p w14:paraId="29724C1F"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sz w:val="18"/>
                <w:szCs w:val="18"/>
              </w:rPr>
              <w:t>1,00</w:t>
            </w:r>
          </w:p>
        </w:tc>
      </w:tr>
      <w:tr w:rsidR="00621BFD" w14:paraId="36BED239" w14:textId="77777777">
        <w:trPr>
          <w:trHeight w:val="20"/>
        </w:trPr>
        <w:tc>
          <w:tcPr>
            <w:tcW w:w="7905"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tcPr>
          <w:p w14:paraId="2687AF81" w14:textId="77777777" w:rsidR="00621BFD" w:rsidRDefault="005D1EF6">
            <w:pPr>
              <w:widowControl w:val="0"/>
              <w:spacing w:after="0" w:line="240" w:lineRule="auto"/>
              <w:ind w:left="850" w:right="41"/>
              <w:jc w:val="right"/>
              <w:rPr>
                <w:rFonts w:ascii="Tahoma" w:eastAsia="Tahoma" w:hAnsi="Tahoma" w:cs="Tahoma"/>
                <w:b/>
                <w:bCs/>
                <w:sz w:val="18"/>
                <w:szCs w:val="18"/>
              </w:rPr>
            </w:pPr>
            <w:r>
              <w:rPr>
                <w:rFonts w:ascii="Tahoma" w:eastAsia="Tahoma" w:hAnsi="Tahoma" w:cs="Tahoma"/>
                <w:b/>
                <w:bCs/>
                <w:sz w:val="18"/>
                <w:szCs w:val="18"/>
              </w:rPr>
              <w:t>TOTAL (</w:t>
            </w:r>
            <w:proofErr w:type="spellStart"/>
            <w:r>
              <w:rPr>
                <w:rFonts w:ascii="Tahoma" w:eastAsia="Tahoma" w:hAnsi="Tahoma" w:cs="Tahoma"/>
                <w:b/>
                <w:bCs/>
                <w:sz w:val="18"/>
                <w:szCs w:val="18"/>
              </w:rPr>
              <w:t>B+C</w:t>
            </w:r>
            <w:proofErr w:type="spellEnd"/>
            <w:r>
              <w:rPr>
                <w:rFonts w:ascii="Tahoma" w:eastAsia="Tahoma" w:hAnsi="Tahoma" w:cs="Tahoma"/>
                <w:b/>
                <w:bCs/>
                <w:sz w:val="18"/>
                <w:szCs w:val="18"/>
              </w:rPr>
              <w:t>)</w:t>
            </w:r>
          </w:p>
        </w:tc>
        <w:tc>
          <w:tcPr>
            <w:tcW w:w="1140" w:type="dxa"/>
            <w:tcBorders>
              <w:top w:val="single" w:sz="8" w:space="0" w:color="6FA8DC"/>
              <w:left w:val="single" w:sz="8" w:space="0" w:color="6FA8DC"/>
              <w:bottom w:val="single" w:sz="8" w:space="0" w:color="6FA8DC"/>
              <w:right w:val="single" w:sz="8" w:space="0" w:color="6FA8DC"/>
            </w:tcBorders>
            <w:shd w:val="clear" w:color="auto" w:fill="B8CCE4"/>
            <w:tcMar>
              <w:top w:w="100" w:type="dxa"/>
              <w:left w:w="100" w:type="dxa"/>
              <w:bottom w:w="100" w:type="dxa"/>
              <w:right w:w="100" w:type="dxa"/>
            </w:tcMar>
            <w:vAlign w:val="center"/>
          </w:tcPr>
          <w:p w14:paraId="3E64A947" w14:textId="77777777" w:rsidR="00621BFD" w:rsidRDefault="005D1EF6">
            <w:pPr>
              <w:widowControl w:val="0"/>
              <w:spacing w:after="0" w:line="240" w:lineRule="auto"/>
              <w:ind w:right="-62"/>
              <w:jc w:val="center"/>
              <w:rPr>
                <w:rFonts w:ascii="Tahoma" w:eastAsia="Tahoma" w:hAnsi="Tahoma" w:cs="Tahoma"/>
                <w:sz w:val="18"/>
                <w:szCs w:val="18"/>
              </w:rPr>
            </w:pPr>
            <w:r>
              <w:rPr>
                <w:rFonts w:ascii="Tahoma" w:eastAsia="Tahoma" w:hAnsi="Tahoma" w:cs="Tahoma"/>
                <w:b/>
                <w:bCs/>
                <w:sz w:val="18"/>
                <w:szCs w:val="18"/>
              </w:rPr>
              <w:t>100,00</w:t>
            </w:r>
          </w:p>
        </w:tc>
      </w:tr>
    </w:tbl>
    <w:p w14:paraId="5193AED8" w14:textId="77777777" w:rsidR="00621BFD" w:rsidRDefault="005D1EF6">
      <w:pPr>
        <w:pStyle w:val="Ttulo2"/>
        <w:spacing w:before="240" w:line="276" w:lineRule="auto"/>
        <w:ind w:left="-141" w:right="-409"/>
        <w:jc w:val="both"/>
      </w:pPr>
      <w:bookmarkStart w:id="44" w:name="_heading=h.kg42sihdtyi3" w:colFirst="0" w:colLast="0"/>
      <w:bookmarkEnd w:id="44"/>
      <w:r>
        <w:lastRenderedPageBreak/>
        <w:t>B) DOCUMENTACIÓN CUYA VALORACIÓN SE EFECTUARÁ A PARTIR DE CRITERIOS QUE DEPENDEN DE UN JUICIO DE VALOR (DOCUMENTACIÓN TÉCNICA): hasta 45 puntos, desglosados de la siguiente manera:</w:t>
      </w:r>
    </w:p>
    <w:p w14:paraId="29A78204" w14:textId="77777777" w:rsidR="00621BFD" w:rsidRDefault="005D1EF6">
      <w:pPr>
        <w:spacing w:after="120" w:line="276" w:lineRule="auto"/>
        <w:ind w:left="-141" w:right="-409"/>
        <w:jc w:val="both"/>
        <w:rPr>
          <w:rFonts w:ascii="Tahoma" w:eastAsia="Tahoma" w:hAnsi="Tahoma" w:cs="Tahoma"/>
          <w:sz w:val="20"/>
          <w:szCs w:val="20"/>
        </w:rPr>
      </w:pPr>
      <w:proofErr w:type="spellStart"/>
      <w:r>
        <w:rPr>
          <w:rFonts w:ascii="Tahoma" w:eastAsia="Tahoma" w:hAnsi="Tahoma" w:cs="Tahoma"/>
          <w:b/>
          <w:bCs/>
          <w:sz w:val="20"/>
          <w:szCs w:val="20"/>
        </w:rPr>
        <w:t>B.1</w:t>
      </w:r>
      <w:proofErr w:type="spellEnd"/>
      <w:r>
        <w:rPr>
          <w:rFonts w:ascii="Tahoma" w:eastAsia="Tahoma" w:hAnsi="Tahoma" w:cs="Tahoma"/>
          <w:b/>
          <w:bCs/>
          <w:sz w:val="20"/>
          <w:szCs w:val="20"/>
        </w:rPr>
        <w:t>) (Obligatorio) “</w:t>
      </w:r>
      <w:r>
        <w:rPr>
          <w:rFonts w:ascii="Tahoma" w:eastAsia="Tahoma" w:hAnsi="Tahoma" w:cs="Tahoma"/>
          <w:b/>
          <w:bCs/>
          <w:sz w:val="20"/>
          <w:szCs w:val="20"/>
        </w:rPr>
        <w:t>Objetivos y responsabilidad del servicio, metodología g</w:t>
      </w:r>
      <w:r>
        <w:rPr>
          <w:rFonts w:ascii="Tahoma" w:eastAsia="Tahoma" w:hAnsi="Tahoma" w:cs="Tahoma"/>
          <w:b/>
          <w:bCs/>
          <w:sz w:val="20"/>
          <w:szCs w:val="20"/>
        </w:rPr>
        <w:t>eneral de la coordinación de seguridad y salud y la asistencia técnica en fase de proyecto y de ejecución</w:t>
      </w:r>
      <w:r>
        <w:rPr>
          <w:rFonts w:ascii="Tahoma" w:eastAsia="Tahoma" w:hAnsi="Tahoma" w:cs="Tahoma"/>
          <w:b/>
          <w:bCs/>
          <w:sz w:val="20"/>
          <w:szCs w:val="20"/>
        </w:rPr>
        <w:t xml:space="preserve">”: hasta </w:t>
      </w:r>
      <w:r>
        <w:rPr>
          <w:rFonts w:ascii="Tahoma" w:eastAsia="Tahoma" w:hAnsi="Tahoma" w:cs="Tahoma"/>
          <w:b/>
          <w:bCs/>
          <w:sz w:val="20"/>
          <w:szCs w:val="20"/>
        </w:rPr>
        <w:t xml:space="preserve">35 </w:t>
      </w:r>
      <w:r>
        <w:rPr>
          <w:rFonts w:ascii="Tahoma" w:eastAsia="Tahoma" w:hAnsi="Tahoma" w:cs="Tahoma"/>
          <w:b/>
          <w:bCs/>
          <w:sz w:val="20"/>
          <w:szCs w:val="20"/>
        </w:rPr>
        <w:t>puntos.</w:t>
      </w:r>
    </w:p>
    <w:p w14:paraId="1A339C5C"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Los objetivos y responsabilidad del servicio, la metodología general de la coordinación de seguridad y salud y la asistencia técnic</w:t>
      </w:r>
      <w:r>
        <w:rPr>
          <w:rFonts w:ascii="Tahoma" w:eastAsia="Tahoma" w:hAnsi="Tahoma" w:cs="Tahoma"/>
          <w:sz w:val="20"/>
          <w:szCs w:val="20"/>
        </w:rPr>
        <w:t xml:space="preserve">a en fase de proyecto y de ejecución de los trabajos a realizar, cuyo contenido debe cumplir con lo descrito en los apartados </w:t>
      </w:r>
      <w:proofErr w:type="spellStart"/>
      <w:r>
        <w:rPr>
          <w:rFonts w:ascii="Tahoma" w:eastAsia="Tahoma" w:hAnsi="Tahoma" w:cs="Tahoma"/>
          <w:sz w:val="20"/>
          <w:szCs w:val="20"/>
        </w:rPr>
        <w:t>B.1.1</w:t>
      </w:r>
      <w:proofErr w:type="spellEnd"/>
      <w:r>
        <w:rPr>
          <w:rFonts w:ascii="Tahoma" w:eastAsia="Tahoma" w:hAnsi="Tahoma" w:cs="Tahoma"/>
          <w:sz w:val="20"/>
          <w:szCs w:val="20"/>
        </w:rPr>
        <w:t xml:space="preserve">), </w:t>
      </w:r>
      <w:proofErr w:type="spellStart"/>
      <w:r>
        <w:rPr>
          <w:rFonts w:ascii="Tahoma" w:eastAsia="Tahoma" w:hAnsi="Tahoma" w:cs="Tahoma"/>
          <w:sz w:val="20"/>
          <w:szCs w:val="20"/>
        </w:rPr>
        <w:t>B.1.2</w:t>
      </w:r>
      <w:proofErr w:type="spellEnd"/>
      <w:r>
        <w:rPr>
          <w:rFonts w:ascii="Tahoma" w:eastAsia="Tahoma" w:hAnsi="Tahoma" w:cs="Tahoma"/>
          <w:sz w:val="20"/>
          <w:szCs w:val="20"/>
        </w:rPr>
        <w:t xml:space="preserve">) y </w:t>
      </w:r>
      <w:proofErr w:type="spellStart"/>
      <w:r>
        <w:rPr>
          <w:rFonts w:ascii="Tahoma" w:eastAsia="Tahoma" w:hAnsi="Tahoma" w:cs="Tahoma"/>
          <w:sz w:val="20"/>
          <w:szCs w:val="20"/>
        </w:rPr>
        <w:t>B.1.3</w:t>
      </w:r>
      <w:proofErr w:type="spellEnd"/>
      <w:r>
        <w:rPr>
          <w:rFonts w:ascii="Tahoma" w:eastAsia="Tahoma" w:hAnsi="Tahoma" w:cs="Tahoma"/>
          <w:sz w:val="20"/>
          <w:szCs w:val="20"/>
        </w:rPr>
        <w:t xml:space="preserve"> de la cláusula 10 del presente Pliego, se puntuarán de forma comparativa entre todas las ofertas presentada</w:t>
      </w:r>
      <w:r>
        <w:rPr>
          <w:rFonts w:ascii="Tahoma" w:eastAsia="Tahoma" w:hAnsi="Tahoma" w:cs="Tahoma"/>
          <w:sz w:val="20"/>
          <w:szCs w:val="20"/>
        </w:rPr>
        <w:t xml:space="preserve">s, valorándose entre otros aspectos, el detalle, la exhaustividad, particularización, la correlación de los objetivos y responsabilidad con los trabajos a realizar y que se detallan en el </w:t>
      </w:r>
      <w:proofErr w:type="spellStart"/>
      <w:r>
        <w:rPr>
          <w:rFonts w:ascii="Tahoma" w:eastAsia="Tahoma" w:hAnsi="Tahoma" w:cs="Tahoma"/>
          <w:sz w:val="20"/>
          <w:szCs w:val="20"/>
        </w:rPr>
        <w:t>PPT</w:t>
      </w:r>
      <w:proofErr w:type="spellEnd"/>
      <w:r>
        <w:rPr>
          <w:rFonts w:ascii="Tahoma" w:eastAsia="Tahoma" w:hAnsi="Tahoma" w:cs="Tahoma"/>
          <w:sz w:val="20"/>
          <w:szCs w:val="20"/>
        </w:rPr>
        <w:t>, así como la concreción, claridad y grado de compromiso de la pr</w:t>
      </w:r>
      <w:r>
        <w:rPr>
          <w:rFonts w:ascii="Tahoma" w:eastAsia="Tahoma" w:hAnsi="Tahoma" w:cs="Tahoma"/>
          <w:sz w:val="20"/>
          <w:szCs w:val="20"/>
        </w:rPr>
        <w:t>opuesta.</w:t>
      </w:r>
    </w:p>
    <w:p w14:paraId="49024525"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Asimismo, se valorará el alcance de la metodología propuesta y eficacia de las tareas definidas (las tareas deberán abarcar los diferentes objetivos del servicio), así como la concreción de la sistemática de trabajo, entendiéndose ésta como la sec</w:t>
      </w:r>
      <w:r>
        <w:rPr>
          <w:rFonts w:ascii="Tahoma" w:eastAsia="Tahoma" w:hAnsi="Tahoma" w:cs="Tahoma"/>
          <w:sz w:val="20"/>
          <w:szCs w:val="20"/>
        </w:rPr>
        <w:t xml:space="preserve">uencia de acciones o decisiones en cada tarea para llevarla a cabo. </w:t>
      </w:r>
    </w:p>
    <w:p w14:paraId="77238078"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 xml:space="preserve">En cuanto a la planificación de los trabajos se valorará, entre otros aspectos, la planificación temporal, la exhaustividad y particularización de los trabajos a desarrollar, así como el </w:t>
      </w:r>
      <w:r>
        <w:rPr>
          <w:rFonts w:ascii="Tahoma" w:eastAsia="Tahoma" w:hAnsi="Tahoma" w:cs="Tahoma"/>
          <w:sz w:val="20"/>
          <w:szCs w:val="20"/>
        </w:rPr>
        <w:t xml:space="preserve">grado de detalle y coherencia de la propuesta. Todo ello con relación a los trabajos a realizar que se detallan en el </w:t>
      </w:r>
      <w:proofErr w:type="spellStart"/>
      <w:r>
        <w:rPr>
          <w:rFonts w:ascii="Tahoma" w:eastAsia="Tahoma" w:hAnsi="Tahoma" w:cs="Tahoma"/>
          <w:sz w:val="20"/>
          <w:szCs w:val="20"/>
        </w:rPr>
        <w:t>PPT</w:t>
      </w:r>
      <w:proofErr w:type="spellEnd"/>
      <w:r>
        <w:rPr>
          <w:rFonts w:ascii="Tahoma" w:eastAsia="Tahoma" w:hAnsi="Tahoma" w:cs="Tahoma"/>
          <w:sz w:val="20"/>
          <w:szCs w:val="20"/>
        </w:rPr>
        <w:t xml:space="preserve">. Se valorará de la siguiente manera: </w:t>
      </w:r>
    </w:p>
    <w:p w14:paraId="2804683E" w14:textId="77777777" w:rsidR="00621BFD" w:rsidRDefault="005D1EF6" w:rsidP="005D1EF6">
      <w:pPr>
        <w:numPr>
          <w:ilvl w:val="0"/>
          <w:numId w:val="35"/>
        </w:numPr>
        <w:spacing w:after="120" w:line="276" w:lineRule="auto"/>
        <w:jc w:val="both"/>
        <w:rPr>
          <w:rFonts w:ascii="Tahoma" w:eastAsia="Tahoma" w:hAnsi="Tahoma" w:cs="Tahoma"/>
          <w:b/>
          <w:bCs/>
          <w:sz w:val="20"/>
          <w:szCs w:val="20"/>
        </w:rPr>
      </w:pPr>
      <w:proofErr w:type="spellStart"/>
      <w:r>
        <w:rPr>
          <w:rFonts w:ascii="Tahoma" w:eastAsia="Tahoma" w:hAnsi="Tahoma" w:cs="Tahoma"/>
          <w:b/>
          <w:bCs/>
          <w:sz w:val="20"/>
          <w:szCs w:val="20"/>
          <w:highlight w:val="white"/>
        </w:rPr>
        <w:t>B.1.1</w:t>
      </w:r>
      <w:proofErr w:type="spellEnd"/>
      <w:r>
        <w:rPr>
          <w:rFonts w:ascii="Tahoma" w:eastAsia="Tahoma" w:hAnsi="Tahoma" w:cs="Tahoma"/>
          <w:b/>
          <w:bCs/>
          <w:sz w:val="20"/>
          <w:szCs w:val="20"/>
          <w:highlight w:val="white"/>
        </w:rPr>
        <w:t>) Objetivo y responsabilidad del servicio oferta</w:t>
      </w:r>
      <w:r>
        <w:rPr>
          <w:rFonts w:ascii="Tahoma" w:eastAsia="Tahoma" w:hAnsi="Tahoma" w:cs="Tahoma"/>
          <w:b/>
          <w:bCs/>
          <w:sz w:val="20"/>
          <w:szCs w:val="20"/>
        </w:rPr>
        <w:t>do: hasta 10 puntos.</w:t>
      </w:r>
    </w:p>
    <w:p w14:paraId="4C1FD4AF" w14:textId="77777777" w:rsidR="00621BFD" w:rsidRDefault="005D1EF6" w:rsidP="005D1EF6">
      <w:pPr>
        <w:numPr>
          <w:ilvl w:val="0"/>
          <w:numId w:val="35"/>
        </w:numPr>
        <w:spacing w:after="120" w:line="276" w:lineRule="auto"/>
        <w:jc w:val="both"/>
        <w:rPr>
          <w:rFonts w:ascii="Tahoma" w:eastAsia="Tahoma" w:hAnsi="Tahoma" w:cs="Tahoma"/>
          <w:b/>
          <w:bCs/>
          <w:sz w:val="20"/>
          <w:szCs w:val="20"/>
        </w:rPr>
      </w:pPr>
      <w:proofErr w:type="spellStart"/>
      <w:r>
        <w:rPr>
          <w:rFonts w:ascii="Tahoma" w:eastAsia="Tahoma" w:hAnsi="Tahoma" w:cs="Tahoma"/>
          <w:b/>
          <w:bCs/>
          <w:sz w:val="20"/>
          <w:szCs w:val="20"/>
          <w:highlight w:val="white"/>
        </w:rPr>
        <w:t>B.1.2</w:t>
      </w:r>
      <w:proofErr w:type="spellEnd"/>
      <w:r>
        <w:rPr>
          <w:rFonts w:ascii="Tahoma" w:eastAsia="Tahoma" w:hAnsi="Tahoma" w:cs="Tahoma"/>
          <w:b/>
          <w:bCs/>
          <w:sz w:val="20"/>
          <w:szCs w:val="20"/>
          <w:highlight w:val="white"/>
        </w:rPr>
        <w:t>) Metodología general de la coordinación de seguridad y salud y asistencia técnica en fase de proyecto y ejecución</w:t>
      </w:r>
      <w:r>
        <w:rPr>
          <w:rFonts w:ascii="Tahoma" w:eastAsia="Tahoma" w:hAnsi="Tahoma" w:cs="Tahoma"/>
          <w:b/>
          <w:bCs/>
          <w:sz w:val="20"/>
          <w:szCs w:val="20"/>
        </w:rPr>
        <w:t>: hasta 20 puntos.</w:t>
      </w:r>
    </w:p>
    <w:p w14:paraId="7C2F2652" w14:textId="77777777" w:rsidR="00621BFD" w:rsidRDefault="005D1EF6" w:rsidP="005D1EF6">
      <w:pPr>
        <w:numPr>
          <w:ilvl w:val="0"/>
          <w:numId w:val="35"/>
        </w:numPr>
        <w:spacing w:line="276" w:lineRule="auto"/>
        <w:jc w:val="both"/>
        <w:rPr>
          <w:rFonts w:ascii="Tahoma" w:eastAsia="Tahoma" w:hAnsi="Tahoma" w:cs="Tahoma"/>
          <w:b/>
          <w:bCs/>
          <w:sz w:val="20"/>
          <w:szCs w:val="20"/>
        </w:rPr>
      </w:pPr>
      <w:proofErr w:type="spellStart"/>
      <w:r>
        <w:rPr>
          <w:rFonts w:ascii="Tahoma" w:eastAsia="Tahoma" w:hAnsi="Tahoma" w:cs="Tahoma"/>
          <w:b/>
          <w:bCs/>
          <w:sz w:val="20"/>
          <w:szCs w:val="20"/>
          <w:highlight w:val="white"/>
        </w:rPr>
        <w:t>B.1.3</w:t>
      </w:r>
      <w:proofErr w:type="spellEnd"/>
      <w:r>
        <w:rPr>
          <w:rFonts w:ascii="Tahoma" w:eastAsia="Tahoma" w:hAnsi="Tahoma" w:cs="Tahoma"/>
          <w:b/>
          <w:bCs/>
          <w:sz w:val="20"/>
          <w:szCs w:val="20"/>
          <w:highlight w:val="white"/>
        </w:rPr>
        <w:t>) Planificación de los trabajos</w:t>
      </w:r>
      <w:r>
        <w:rPr>
          <w:rFonts w:ascii="Tahoma" w:eastAsia="Tahoma" w:hAnsi="Tahoma" w:cs="Tahoma"/>
          <w:b/>
          <w:bCs/>
          <w:sz w:val="20"/>
          <w:szCs w:val="20"/>
        </w:rPr>
        <w:t>: hasta 5 puntos.</w:t>
      </w:r>
    </w:p>
    <w:p w14:paraId="37DE1572"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La valoración de los anteriores aspectos en su conjunto determin</w:t>
      </w:r>
      <w:r>
        <w:rPr>
          <w:rFonts w:ascii="Tahoma" w:eastAsia="Tahoma" w:hAnsi="Tahoma" w:cs="Tahoma"/>
          <w:sz w:val="20"/>
          <w:szCs w:val="20"/>
        </w:rPr>
        <w:t xml:space="preserve">ará el grado de idoneidad de la propuesta, otorgándose, en consecuencia, la máxima puntuación al operador económico que presente una memoria </w:t>
      </w:r>
      <w:r>
        <w:rPr>
          <w:rFonts w:ascii="Tahoma" w:eastAsia="Tahoma" w:hAnsi="Tahoma" w:cs="Tahoma"/>
          <w:sz w:val="20"/>
          <w:szCs w:val="20"/>
        </w:rPr>
        <w:t xml:space="preserve">descriptiva </w:t>
      </w:r>
      <w:r>
        <w:rPr>
          <w:rFonts w:ascii="Tahoma" w:eastAsia="Tahoma" w:hAnsi="Tahoma" w:cs="Tahoma"/>
          <w:sz w:val="20"/>
          <w:szCs w:val="20"/>
        </w:rPr>
        <w:t>que sea considerada como excelente</w:t>
      </w:r>
      <w:r>
        <w:rPr>
          <w:rFonts w:ascii="Tahoma" w:eastAsia="Tahoma" w:hAnsi="Tahoma" w:cs="Tahoma"/>
          <w:sz w:val="20"/>
          <w:szCs w:val="20"/>
        </w:rPr>
        <w:t>.</w:t>
      </w:r>
      <w:r>
        <w:rPr>
          <w:rFonts w:ascii="Tahoma" w:eastAsia="Tahoma" w:hAnsi="Tahoma" w:cs="Tahoma"/>
          <w:sz w:val="20"/>
          <w:szCs w:val="20"/>
        </w:rPr>
        <w:t xml:space="preserve"> El resto de las ofertas de los operadores económicos se puntuarán c</w:t>
      </w:r>
      <w:r>
        <w:rPr>
          <w:rFonts w:ascii="Tahoma" w:eastAsia="Tahoma" w:hAnsi="Tahoma" w:cs="Tahoma"/>
          <w:sz w:val="20"/>
          <w:szCs w:val="20"/>
        </w:rPr>
        <w:t>omparativamente respecto de la que haya obtenido la máxima puntuación.</w:t>
      </w:r>
    </w:p>
    <w:p w14:paraId="5DE9816A"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Ahora bien, analizadas comparativamente las ofertas, aquella que resulte la mejor entre todas las formuladas no necesariamente tendrá que recibir la máxima puntuación prevista; ello si,</w:t>
      </w:r>
      <w:r>
        <w:rPr>
          <w:rFonts w:ascii="Tahoma" w:eastAsia="Tahoma" w:hAnsi="Tahoma" w:cs="Tahoma"/>
          <w:sz w:val="20"/>
          <w:szCs w:val="20"/>
        </w:rPr>
        <w:t xml:space="preserve"> no obstante ser la mejor, se considera que no es merecedora de la totalidad de la puntuación prevista en el criterio de adjudicación. En caso de producirse esta situación, al resto de las ofertas se les atribuirá la puntuación comparativamente partiendo d</w:t>
      </w:r>
      <w:r>
        <w:rPr>
          <w:rFonts w:ascii="Tahoma" w:eastAsia="Tahoma" w:hAnsi="Tahoma" w:cs="Tahoma"/>
          <w:sz w:val="20"/>
          <w:szCs w:val="20"/>
        </w:rPr>
        <w:t>e la puntuación asignada a la que se considere la mejor oferta.</w:t>
      </w:r>
    </w:p>
    <w:p w14:paraId="6216B8E4" w14:textId="77777777" w:rsidR="00621BFD" w:rsidRDefault="005D1EF6">
      <w:pPr>
        <w:spacing w:after="240" w:line="276" w:lineRule="auto"/>
        <w:ind w:left="-141" w:right="-409"/>
        <w:jc w:val="both"/>
        <w:rPr>
          <w:rFonts w:ascii="Tahoma" w:eastAsia="Tahoma" w:hAnsi="Tahoma" w:cs="Tahoma"/>
          <w:sz w:val="20"/>
          <w:szCs w:val="20"/>
        </w:rPr>
      </w:pPr>
      <w:r>
        <w:rPr>
          <w:rFonts w:ascii="Tahoma" w:eastAsia="Tahoma" w:hAnsi="Tahoma" w:cs="Tahoma"/>
          <w:sz w:val="20"/>
          <w:szCs w:val="20"/>
        </w:rPr>
        <w:t xml:space="preserve">En todo caso, la propuesta presentada en este apartado tiene que ser coherente y conforme con la descripción del </w:t>
      </w:r>
      <w:proofErr w:type="spellStart"/>
      <w:r>
        <w:rPr>
          <w:rFonts w:ascii="Tahoma" w:eastAsia="Tahoma" w:hAnsi="Tahoma" w:cs="Tahoma"/>
          <w:sz w:val="20"/>
          <w:szCs w:val="20"/>
        </w:rPr>
        <w:t>PPT</w:t>
      </w:r>
      <w:proofErr w:type="spellEnd"/>
      <w:r>
        <w:rPr>
          <w:rFonts w:ascii="Tahoma" w:eastAsia="Tahoma" w:hAnsi="Tahoma" w:cs="Tahoma"/>
          <w:sz w:val="20"/>
          <w:szCs w:val="20"/>
        </w:rPr>
        <w:t xml:space="preserve"> y el resto de documentación contractual.</w:t>
      </w:r>
    </w:p>
    <w:p w14:paraId="1CBFE68F" w14:textId="77777777" w:rsidR="00621BFD" w:rsidRDefault="005D1EF6">
      <w:pPr>
        <w:spacing w:after="120" w:line="276" w:lineRule="auto"/>
        <w:ind w:left="-141" w:right="-409"/>
        <w:jc w:val="both"/>
        <w:rPr>
          <w:rFonts w:ascii="Tahoma" w:eastAsia="Tahoma" w:hAnsi="Tahoma" w:cs="Tahoma"/>
          <w:b/>
          <w:bCs/>
          <w:sz w:val="20"/>
          <w:szCs w:val="20"/>
        </w:rPr>
      </w:pPr>
      <w:proofErr w:type="spellStart"/>
      <w:r>
        <w:rPr>
          <w:rFonts w:ascii="Tahoma" w:eastAsia="Tahoma" w:hAnsi="Tahoma" w:cs="Tahoma"/>
          <w:b/>
          <w:bCs/>
          <w:sz w:val="20"/>
          <w:szCs w:val="20"/>
        </w:rPr>
        <w:t>B.2</w:t>
      </w:r>
      <w:proofErr w:type="spellEnd"/>
      <w:r>
        <w:rPr>
          <w:rFonts w:ascii="Tahoma" w:eastAsia="Tahoma" w:hAnsi="Tahoma" w:cs="Tahoma"/>
          <w:b/>
          <w:bCs/>
          <w:sz w:val="20"/>
          <w:szCs w:val="20"/>
        </w:rPr>
        <w:t>) (Obligatorio) “</w:t>
      </w:r>
      <w:r>
        <w:rPr>
          <w:rFonts w:ascii="Tahoma" w:eastAsia="Tahoma" w:hAnsi="Tahoma" w:cs="Tahoma"/>
          <w:b/>
          <w:bCs/>
          <w:sz w:val="20"/>
          <w:szCs w:val="20"/>
        </w:rPr>
        <w:t>Propuesta de mejoras</w:t>
      </w:r>
      <w:r>
        <w:rPr>
          <w:rFonts w:ascii="Tahoma" w:eastAsia="Tahoma" w:hAnsi="Tahoma" w:cs="Tahoma"/>
          <w:b/>
          <w:bCs/>
          <w:sz w:val="20"/>
          <w:szCs w:val="20"/>
        </w:rPr>
        <w:t xml:space="preserve">”: hasta </w:t>
      </w:r>
      <w:r>
        <w:rPr>
          <w:rFonts w:ascii="Tahoma" w:eastAsia="Tahoma" w:hAnsi="Tahoma" w:cs="Tahoma"/>
          <w:b/>
          <w:bCs/>
          <w:sz w:val="20"/>
          <w:szCs w:val="20"/>
        </w:rPr>
        <w:t xml:space="preserve">10 </w:t>
      </w:r>
      <w:r>
        <w:rPr>
          <w:rFonts w:ascii="Tahoma" w:eastAsia="Tahoma" w:hAnsi="Tahoma" w:cs="Tahoma"/>
          <w:b/>
          <w:bCs/>
          <w:sz w:val="20"/>
          <w:szCs w:val="20"/>
        </w:rPr>
        <w:t>puntos.</w:t>
      </w:r>
    </w:p>
    <w:p w14:paraId="08FCCCBA"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sz w:val="20"/>
          <w:szCs w:val="20"/>
        </w:rPr>
      </w:pPr>
      <w:r>
        <w:rPr>
          <w:rFonts w:ascii="Tahoma" w:eastAsia="Tahoma" w:hAnsi="Tahoma" w:cs="Tahoma"/>
          <w:sz w:val="20"/>
          <w:szCs w:val="20"/>
        </w:rPr>
        <w:t xml:space="preserve">El documento de propuesta de mejoras, </w:t>
      </w:r>
      <w:r>
        <w:rPr>
          <w:rFonts w:ascii="Tahoma" w:eastAsia="Tahoma" w:hAnsi="Tahoma" w:cs="Tahoma"/>
          <w:sz w:val="20"/>
          <w:szCs w:val="20"/>
        </w:rPr>
        <w:t xml:space="preserve">cuyo contenido debe cumplir con lo descrito en el apartado </w:t>
      </w:r>
      <w:proofErr w:type="spellStart"/>
      <w:r>
        <w:rPr>
          <w:rFonts w:ascii="Tahoma" w:eastAsia="Tahoma" w:hAnsi="Tahoma" w:cs="Tahoma"/>
          <w:sz w:val="20"/>
          <w:szCs w:val="20"/>
        </w:rPr>
        <w:t>B.2</w:t>
      </w:r>
      <w:proofErr w:type="spellEnd"/>
      <w:r>
        <w:rPr>
          <w:rFonts w:ascii="Tahoma" w:eastAsia="Tahoma" w:hAnsi="Tahoma" w:cs="Tahoma"/>
          <w:sz w:val="20"/>
          <w:szCs w:val="20"/>
        </w:rPr>
        <w:t>) de la cláusula 10 del presente Pliego, se puntuará de forma comparativa entre todas las ofertas presentadas y que comporten una mejora efectiva de los trabajos a realizar, valorándose entre ot</w:t>
      </w:r>
      <w:r>
        <w:rPr>
          <w:rFonts w:ascii="Tahoma" w:eastAsia="Tahoma" w:hAnsi="Tahoma" w:cs="Tahoma"/>
          <w:sz w:val="20"/>
          <w:szCs w:val="20"/>
        </w:rPr>
        <w:t xml:space="preserve">ros aspectos, la oportunidad, ajuste y eficiencia de la mejora hacia los objetivos del servicio a realizar. Se valorará, especialmente, la iniciativa por parte del prestador del servicio consistente en la impartición </w:t>
      </w:r>
      <w:r>
        <w:rPr>
          <w:rFonts w:ascii="Tahoma" w:eastAsia="Tahoma" w:hAnsi="Tahoma" w:cs="Tahoma"/>
          <w:sz w:val="20"/>
          <w:szCs w:val="20"/>
        </w:rPr>
        <w:lastRenderedPageBreak/>
        <w:t>de charlas informativas/formativas sobr</w:t>
      </w:r>
      <w:r>
        <w:rPr>
          <w:rFonts w:ascii="Tahoma" w:eastAsia="Tahoma" w:hAnsi="Tahoma" w:cs="Tahoma"/>
          <w:sz w:val="20"/>
          <w:szCs w:val="20"/>
        </w:rPr>
        <w:t>e terreno, campañas de inducción (orientadas, entre otros, al posible cambio de hábitos que puedan representar un riesgo para el personal), etc.</w:t>
      </w:r>
    </w:p>
    <w:p w14:paraId="6546A7B3"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sz w:val="20"/>
          <w:szCs w:val="20"/>
        </w:rPr>
      </w:pPr>
      <w:r>
        <w:rPr>
          <w:rFonts w:ascii="Tahoma" w:eastAsia="Tahoma" w:hAnsi="Tahoma" w:cs="Tahoma"/>
          <w:sz w:val="20"/>
          <w:szCs w:val="20"/>
        </w:rPr>
        <w:t>La valoración de los anteriores aspectos en su conjunto determinará el grado de idoneidad de la propuesta, otor</w:t>
      </w:r>
      <w:r>
        <w:rPr>
          <w:rFonts w:ascii="Tahoma" w:eastAsia="Tahoma" w:hAnsi="Tahoma" w:cs="Tahoma"/>
          <w:sz w:val="20"/>
          <w:szCs w:val="20"/>
        </w:rPr>
        <w:t>gándose, en consecuencia, la máxima puntuación al operador económico que presente el conjunto de mejoras que sean consideradas como excelentes. El resto de las ofertas de los operadores económicos se puntuarán comparativamente respecto de la que haya obten</w:t>
      </w:r>
      <w:r>
        <w:rPr>
          <w:rFonts w:ascii="Tahoma" w:eastAsia="Tahoma" w:hAnsi="Tahoma" w:cs="Tahoma"/>
          <w:sz w:val="20"/>
          <w:szCs w:val="20"/>
        </w:rPr>
        <w:t xml:space="preserve">ido la máxima puntuación. </w:t>
      </w:r>
    </w:p>
    <w:p w14:paraId="629C7DB4"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sz w:val="20"/>
          <w:szCs w:val="20"/>
        </w:rPr>
      </w:pPr>
      <w:r>
        <w:rPr>
          <w:rFonts w:ascii="Tahoma" w:eastAsia="Tahoma" w:hAnsi="Tahoma" w:cs="Tahoma"/>
          <w:sz w:val="20"/>
          <w:szCs w:val="20"/>
        </w:rPr>
        <w:t xml:space="preserve">Ahora bien, analizadas comparativamente las ofertas, aquella que resulte la mejor entre todas las formuladas no necesariamente tendrá que recibir la máxima puntuación prevista; ello sí, no obstante ser la mejor, se considera que </w:t>
      </w:r>
      <w:r>
        <w:rPr>
          <w:rFonts w:ascii="Tahoma" w:eastAsia="Tahoma" w:hAnsi="Tahoma" w:cs="Tahoma"/>
          <w:sz w:val="20"/>
          <w:szCs w:val="20"/>
        </w:rPr>
        <w:t>no es merecedora de la totalidad de la puntuación prevista en el criterio de adjudicación. En caso de producirse esta situación, al resto de las ofertas se les atribuirá la puntuación comparativamente partiendo de la puntuación asignada a la que se conside</w:t>
      </w:r>
      <w:r>
        <w:rPr>
          <w:rFonts w:ascii="Tahoma" w:eastAsia="Tahoma" w:hAnsi="Tahoma" w:cs="Tahoma"/>
          <w:sz w:val="20"/>
          <w:szCs w:val="20"/>
        </w:rPr>
        <w:t xml:space="preserve">re la mejor oferta. </w:t>
      </w:r>
    </w:p>
    <w:p w14:paraId="288F5003"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sz w:val="20"/>
          <w:szCs w:val="20"/>
        </w:rPr>
      </w:pPr>
      <w:r>
        <w:rPr>
          <w:rFonts w:ascii="Tahoma" w:eastAsia="Tahoma" w:hAnsi="Tahoma" w:cs="Tahoma"/>
          <w:b/>
          <w:bCs/>
          <w:sz w:val="20"/>
          <w:szCs w:val="20"/>
          <w:u w:val="single"/>
        </w:rPr>
        <w:t>Nota</w:t>
      </w:r>
      <w:r>
        <w:rPr>
          <w:rFonts w:ascii="Tahoma" w:eastAsia="Tahoma" w:hAnsi="Tahoma" w:cs="Tahoma"/>
          <w:b/>
          <w:bCs/>
          <w:sz w:val="20"/>
          <w:szCs w:val="20"/>
        </w:rPr>
        <w:t>:</w:t>
      </w:r>
      <w:r>
        <w:rPr>
          <w:rFonts w:ascii="Tahoma" w:eastAsia="Tahoma" w:hAnsi="Tahoma" w:cs="Tahoma"/>
          <w:sz w:val="20"/>
          <w:szCs w:val="20"/>
        </w:rPr>
        <w:t xml:space="preserve"> Las mejoras que se ofrezcan tendrán que estar en todo caso vinculadas al objeto del Contrato y deberán comportar una mejora efectiva y relevante a la prestación a contratar. </w:t>
      </w:r>
    </w:p>
    <w:p w14:paraId="1CFD52F7"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sz w:val="20"/>
          <w:szCs w:val="20"/>
        </w:rPr>
      </w:pPr>
      <w:r>
        <w:rPr>
          <w:rFonts w:ascii="Tahoma" w:eastAsia="Tahoma" w:hAnsi="Tahoma" w:cs="Tahoma"/>
          <w:sz w:val="20"/>
          <w:szCs w:val="20"/>
          <w:u w:val="single"/>
        </w:rPr>
        <w:t>En consecuencia</w:t>
      </w:r>
      <w:r>
        <w:rPr>
          <w:rFonts w:ascii="Tahoma" w:eastAsia="Tahoma" w:hAnsi="Tahoma" w:cs="Tahoma"/>
          <w:sz w:val="20"/>
          <w:szCs w:val="20"/>
        </w:rPr>
        <w:t xml:space="preserve">,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se reserva la fac</w:t>
      </w:r>
      <w:r>
        <w:rPr>
          <w:rFonts w:ascii="Tahoma" w:eastAsia="Tahoma" w:hAnsi="Tahoma" w:cs="Tahoma"/>
          <w:sz w:val="20"/>
          <w:szCs w:val="20"/>
        </w:rPr>
        <w:t xml:space="preserve">ultad de admitir las mejoras a efectos de su valoración. Las mejoras en ningún caso tienen que comportar un coste adicional para </w:t>
      </w: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w:t>
      </w:r>
    </w:p>
    <w:p w14:paraId="3D649955" w14:textId="77777777" w:rsidR="00621BFD" w:rsidRDefault="005D1EF6">
      <w:pPr>
        <w:pBdr>
          <w:top w:val="nil"/>
          <w:left w:val="nil"/>
          <w:bottom w:val="nil"/>
          <w:right w:val="nil"/>
          <w:between w:val="nil"/>
        </w:pBdr>
        <w:spacing w:after="120" w:line="276" w:lineRule="auto"/>
        <w:ind w:left="-141" w:right="-409"/>
        <w:jc w:val="both"/>
        <w:rPr>
          <w:rFonts w:ascii="Tahoma" w:eastAsia="Tahoma" w:hAnsi="Tahoma" w:cs="Tahoma"/>
          <w:b/>
          <w:bCs/>
          <w:sz w:val="20"/>
          <w:szCs w:val="20"/>
        </w:rPr>
      </w:pPr>
      <w:r>
        <w:rPr>
          <w:rFonts w:ascii="Tahoma" w:eastAsia="Tahoma" w:hAnsi="Tahoma" w:cs="Tahoma"/>
          <w:b/>
          <w:bCs/>
          <w:sz w:val="20"/>
          <w:szCs w:val="20"/>
        </w:rPr>
        <w:t xml:space="preserve">NOTA: </w:t>
      </w:r>
    </w:p>
    <w:p w14:paraId="575B3648" w14:textId="77777777" w:rsidR="00621BFD" w:rsidRDefault="005D1EF6">
      <w:pPr>
        <w:numPr>
          <w:ilvl w:val="0"/>
          <w:numId w:val="4"/>
        </w:numPr>
        <w:pBdr>
          <w:top w:val="nil"/>
          <w:left w:val="nil"/>
          <w:bottom w:val="nil"/>
          <w:right w:val="nil"/>
          <w:between w:val="nil"/>
        </w:pBdr>
        <w:spacing w:after="240" w:line="276" w:lineRule="auto"/>
        <w:ind w:left="283" w:right="-409"/>
        <w:jc w:val="both"/>
        <w:rPr>
          <w:rFonts w:ascii="Tahoma" w:eastAsia="Tahoma" w:hAnsi="Tahoma" w:cs="Tahoma"/>
          <w:b/>
          <w:bCs/>
          <w:sz w:val="20"/>
          <w:szCs w:val="20"/>
        </w:rPr>
      </w:pPr>
      <w:r>
        <w:rPr>
          <w:rFonts w:ascii="Tahoma" w:eastAsia="Tahoma" w:hAnsi="Tahoma" w:cs="Tahoma"/>
          <w:b/>
          <w:bCs/>
          <w:sz w:val="20"/>
          <w:szCs w:val="20"/>
        </w:rPr>
        <w:t>Las propuestas que obtengan una puntuación</w:t>
      </w:r>
      <w:r>
        <w:rPr>
          <w:rFonts w:ascii="Tahoma" w:eastAsia="Tahoma" w:hAnsi="Tahoma" w:cs="Tahoma"/>
          <w:b/>
          <w:bCs/>
          <w:sz w:val="20"/>
          <w:szCs w:val="20"/>
        </w:rPr>
        <w:t xml:space="preserve"> inferior a los 20 puntos en relación con los criterios sometidos a un juicio de valor </w:t>
      </w:r>
      <w:r>
        <w:rPr>
          <w:rFonts w:ascii="Tahoma" w:eastAsia="Tahoma" w:hAnsi="Tahoma" w:cs="Tahoma"/>
          <w:b/>
          <w:bCs/>
          <w:sz w:val="20"/>
          <w:szCs w:val="20"/>
          <w:u w:val="single"/>
        </w:rPr>
        <w:t>serán excluidas del presente procedimiento al considerarse técnicamente insuficientes</w:t>
      </w:r>
      <w:r>
        <w:rPr>
          <w:rFonts w:ascii="Tahoma" w:eastAsia="Tahoma" w:hAnsi="Tahoma" w:cs="Tahoma"/>
          <w:b/>
          <w:bCs/>
          <w:sz w:val="20"/>
          <w:szCs w:val="20"/>
        </w:rPr>
        <w:t xml:space="preserve">. Por tanto, respecto a las mismas ya no se procederá a la apertura de su sobre </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3</w:t>
      </w:r>
      <w:r>
        <w:rPr>
          <w:rFonts w:ascii="Tahoma" w:eastAsia="Tahoma" w:hAnsi="Tahoma" w:cs="Tahoma"/>
          <w:b/>
          <w:bCs/>
          <w:sz w:val="20"/>
          <w:szCs w:val="20"/>
        </w:rPr>
        <w:t>, ni consecuentemente serán tenidas en cuenta en ningún caso a efectos de la apreciación de las ofertas anormales o desproporcionadas al no tener la consideración de ofertas admitidas.</w:t>
      </w:r>
    </w:p>
    <w:p w14:paraId="613E5147" w14:textId="77777777" w:rsidR="00621BFD" w:rsidRDefault="005D1EF6">
      <w:pPr>
        <w:pStyle w:val="Ttulo2"/>
        <w:spacing w:before="240" w:line="276" w:lineRule="auto"/>
        <w:ind w:left="-141" w:right="-409"/>
        <w:jc w:val="both"/>
      </w:pPr>
      <w:bookmarkStart w:id="45" w:name="_heading=h.g52cpe3htnqm" w:colFirst="0" w:colLast="0"/>
      <w:bookmarkEnd w:id="45"/>
      <w:r>
        <w:t>C</w:t>
      </w:r>
      <w:r>
        <w:t>) DOCUMENTACIÓN CUYA VALORACIÓN SE EFECTUARÁ A PARTIR DE FÓRMULAS AUTOMÁTICAS O MATEMÁTICAS: hasta 55 puntos, desglosados de la siguiente manera:</w:t>
      </w:r>
    </w:p>
    <w:p w14:paraId="2EC10AED" w14:textId="77777777" w:rsidR="00621BFD" w:rsidRDefault="005D1EF6">
      <w:pPr>
        <w:spacing w:after="120" w:line="276" w:lineRule="auto"/>
        <w:ind w:left="-141" w:right="-409"/>
        <w:jc w:val="both"/>
        <w:rPr>
          <w:rFonts w:ascii="Tahoma" w:eastAsia="Tahoma" w:hAnsi="Tahoma" w:cs="Tahoma"/>
          <w:b/>
          <w:bCs/>
          <w:sz w:val="20"/>
          <w:szCs w:val="20"/>
        </w:rPr>
      </w:pPr>
      <w:proofErr w:type="spellStart"/>
      <w:r>
        <w:rPr>
          <w:rFonts w:ascii="Tahoma" w:eastAsia="Tahoma" w:hAnsi="Tahoma" w:cs="Tahoma"/>
          <w:b/>
          <w:bCs/>
          <w:sz w:val="20"/>
          <w:szCs w:val="20"/>
        </w:rPr>
        <w:t>C.1</w:t>
      </w:r>
      <w:proofErr w:type="spellEnd"/>
      <w:r>
        <w:rPr>
          <w:rFonts w:ascii="Tahoma" w:eastAsia="Tahoma" w:hAnsi="Tahoma" w:cs="Tahoma"/>
          <w:b/>
          <w:bCs/>
          <w:sz w:val="20"/>
          <w:szCs w:val="20"/>
        </w:rPr>
        <w:t xml:space="preserve">) </w:t>
      </w:r>
      <w:r>
        <w:rPr>
          <w:rFonts w:ascii="Tahoma" w:eastAsia="Tahoma" w:hAnsi="Tahoma" w:cs="Tahoma"/>
          <w:b/>
          <w:bCs/>
          <w:i/>
          <w:iCs/>
          <w:sz w:val="20"/>
          <w:szCs w:val="20"/>
        </w:rPr>
        <w:t>(Obligatorio)</w:t>
      </w:r>
      <w:r>
        <w:rPr>
          <w:rFonts w:ascii="Tahoma" w:eastAsia="Tahoma" w:hAnsi="Tahoma" w:cs="Tahoma"/>
          <w:b/>
          <w:bCs/>
          <w:sz w:val="20"/>
          <w:szCs w:val="20"/>
        </w:rPr>
        <w:t xml:space="preserve"> Proposición Económica: hasta 49 puntos, desglosados del siguiente modo:</w:t>
      </w:r>
    </w:p>
    <w:p w14:paraId="3ECD02C9" w14:textId="77777777" w:rsidR="00621BFD" w:rsidRDefault="005D1EF6">
      <w:pPr>
        <w:pBdr>
          <w:top w:val="nil"/>
          <w:left w:val="nil"/>
          <w:bottom w:val="nil"/>
          <w:right w:val="nil"/>
          <w:between w:val="nil"/>
        </w:pBdr>
        <w:spacing w:after="120" w:line="276" w:lineRule="auto"/>
        <w:ind w:left="425" w:right="-4"/>
        <w:jc w:val="both"/>
        <w:rPr>
          <w:rFonts w:ascii="Tahoma" w:eastAsia="Tahoma" w:hAnsi="Tahoma" w:cs="Tahoma"/>
          <w:b/>
          <w:bCs/>
          <w:sz w:val="20"/>
          <w:szCs w:val="20"/>
        </w:rPr>
      </w:pPr>
      <w:proofErr w:type="spellStart"/>
      <w:r>
        <w:rPr>
          <w:rFonts w:ascii="Tahoma" w:eastAsia="Tahoma" w:hAnsi="Tahoma" w:cs="Tahoma"/>
          <w:b/>
          <w:bCs/>
          <w:sz w:val="20"/>
          <w:szCs w:val="20"/>
        </w:rPr>
        <w:t>C</w:t>
      </w:r>
      <w:r>
        <w:rPr>
          <w:rFonts w:ascii="Tahoma" w:eastAsia="Tahoma" w:hAnsi="Tahoma" w:cs="Tahoma"/>
          <w:b/>
          <w:bCs/>
          <w:sz w:val="20"/>
          <w:szCs w:val="20"/>
        </w:rPr>
        <w:t>.1.1</w:t>
      </w:r>
      <w:proofErr w:type="spellEnd"/>
      <w:r>
        <w:rPr>
          <w:rFonts w:ascii="Tahoma" w:eastAsia="Tahoma" w:hAnsi="Tahoma" w:cs="Tahoma"/>
          <w:b/>
          <w:bCs/>
          <w:sz w:val="20"/>
          <w:szCs w:val="20"/>
        </w:rPr>
        <w:t xml:space="preserve">) </w:t>
      </w:r>
      <w:r>
        <w:rPr>
          <w:rFonts w:ascii="Tahoma" w:eastAsia="Tahoma" w:hAnsi="Tahoma" w:cs="Tahoma"/>
          <w:b/>
          <w:bCs/>
          <w:i/>
          <w:iCs/>
          <w:sz w:val="20"/>
          <w:szCs w:val="20"/>
        </w:rPr>
        <w:t>(Obligatorio</w:t>
      </w:r>
      <w:r>
        <w:rPr>
          <w:rFonts w:ascii="Tahoma" w:eastAsia="Tahoma" w:hAnsi="Tahoma" w:cs="Tahoma"/>
          <w:b/>
          <w:bCs/>
          <w:i/>
          <w:iCs/>
          <w:sz w:val="20"/>
          <w:szCs w:val="20"/>
        </w:rPr>
        <w:t>)</w:t>
      </w:r>
      <w:r>
        <w:rPr>
          <w:rFonts w:ascii="Tahoma" w:eastAsia="Tahoma" w:hAnsi="Tahoma" w:cs="Tahoma"/>
          <w:b/>
          <w:bCs/>
          <w:sz w:val="20"/>
          <w:szCs w:val="20"/>
        </w:rPr>
        <w:t xml:space="preserve"> Proposición Económica de los servicios or</w:t>
      </w:r>
      <w:r>
        <w:rPr>
          <w:rFonts w:ascii="Tahoma" w:eastAsia="Tahoma" w:hAnsi="Tahoma" w:cs="Tahoma"/>
          <w:b/>
          <w:bCs/>
          <w:sz w:val="20"/>
          <w:szCs w:val="20"/>
        </w:rPr>
        <w:t>dinarios</w:t>
      </w:r>
      <w:r>
        <w:rPr>
          <w:rFonts w:ascii="Tahoma" w:eastAsia="Tahoma" w:hAnsi="Tahoma" w:cs="Tahoma"/>
          <w:b/>
          <w:bCs/>
          <w:sz w:val="20"/>
          <w:szCs w:val="20"/>
        </w:rPr>
        <w:t xml:space="preserve">: hasta </w:t>
      </w:r>
      <w:r>
        <w:rPr>
          <w:rFonts w:ascii="Tahoma" w:eastAsia="Tahoma" w:hAnsi="Tahoma" w:cs="Tahoma"/>
          <w:b/>
          <w:bCs/>
          <w:sz w:val="20"/>
          <w:szCs w:val="20"/>
        </w:rPr>
        <w:t xml:space="preserve">45 </w:t>
      </w:r>
      <w:r>
        <w:rPr>
          <w:rFonts w:ascii="Tahoma" w:eastAsia="Tahoma" w:hAnsi="Tahoma" w:cs="Tahoma"/>
          <w:b/>
          <w:bCs/>
          <w:sz w:val="20"/>
          <w:szCs w:val="20"/>
        </w:rPr>
        <w:t>puntos.</w:t>
      </w:r>
    </w:p>
    <w:p w14:paraId="59F0A6F2" w14:textId="77777777" w:rsidR="00621BFD" w:rsidRDefault="005D1EF6">
      <w:pPr>
        <w:spacing w:after="120" w:line="276" w:lineRule="auto"/>
        <w:ind w:left="425" w:right="-409"/>
        <w:jc w:val="both"/>
        <w:rPr>
          <w:rFonts w:ascii="Tahoma" w:eastAsia="Tahoma" w:hAnsi="Tahoma" w:cs="Tahoma"/>
          <w:sz w:val="20"/>
          <w:szCs w:val="20"/>
        </w:rPr>
      </w:pPr>
      <w:r>
        <w:rPr>
          <w:rFonts w:ascii="Tahoma" w:eastAsia="Tahoma" w:hAnsi="Tahoma" w:cs="Tahoma"/>
          <w:sz w:val="20"/>
          <w:szCs w:val="20"/>
        </w:rPr>
        <w:t xml:space="preserve">La proposición económica será valorada </w:t>
      </w:r>
      <w:proofErr w:type="gramStart"/>
      <w:r>
        <w:rPr>
          <w:rFonts w:ascii="Tahoma" w:eastAsia="Tahoma" w:hAnsi="Tahoma" w:cs="Tahoma"/>
          <w:sz w:val="20"/>
          <w:szCs w:val="20"/>
        </w:rPr>
        <w:t>de acuerdo a</w:t>
      </w:r>
      <w:proofErr w:type="gramEnd"/>
      <w:r>
        <w:rPr>
          <w:rFonts w:ascii="Tahoma" w:eastAsia="Tahoma" w:hAnsi="Tahoma" w:cs="Tahoma"/>
          <w:sz w:val="20"/>
          <w:szCs w:val="20"/>
        </w:rPr>
        <w:t xml:space="preserve"> la siguiente fórmula:</w:t>
      </w:r>
    </w:p>
    <w:p w14:paraId="00416829" w14:textId="77777777" w:rsidR="00621BFD" w:rsidRDefault="005D1EF6">
      <w:pPr>
        <w:spacing w:after="120" w:line="276" w:lineRule="auto"/>
        <w:ind w:left="425" w:right="-409"/>
        <w:jc w:val="center"/>
        <w:rPr>
          <w:rFonts w:ascii="Tahoma" w:eastAsia="Tahoma" w:hAnsi="Tahoma" w:cs="Tahoma"/>
          <w:sz w:val="20"/>
          <w:szCs w:val="20"/>
        </w:rPr>
      </w:pPr>
      <m:oMath>
        <m:r>
          <w:rPr>
            <w:rFonts w:ascii="Tahoma" w:eastAsia="Tahoma" w:hAnsi="Tahoma" w:cs="Tahoma"/>
            <w:sz w:val="20"/>
            <w:szCs w:val="20"/>
          </w:rPr>
          <m:t>Puntuaci</m:t>
        </m:r>
        <m:r>
          <w:rPr>
            <w:rFonts w:ascii="Tahoma" w:eastAsia="Tahoma" w:hAnsi="Tahoma" w:cs="Tahoma"/>
            <w:sz w:val="20"/>
            <w:szCs w:val="20"/>
          </w:rPr>
          <m:t>ó</m:t>
        </m:r>
        <m:r>
          <w:rPr>
            <w:rFonts w:ascii="Tahoma" w:eastAsia="Tahoma" w:hAnsi="Tahoma" w:cs="Tahoma"/>
            <w:sz w:val="20"/>
            <w:szCs w:val="20"/>
          </w:rPr>
          <m:t>n</m:t>
        </m:r>
        <m:r>
          <w:rPr>
            <w:rFonts w:ascii="Tahoma" w:eastAsia="Tahoma" w:hAnsi="Tahoma" w:cs="Tahoma"/>
            <w:sz w:val="20"/>
            <w:szCs w:val="20"/>
          </w:rPr>
          <m:t xml:space="preserve"> </m:t>
        </m:r>
        <m:r>
          <w:rPr>
            <w:rFonts w:ascii="Tahoma" w:eastAsia="Tahoma" w:hAnsi="Tahoma" w:cs="Tahoma"/>
            <w:sz w:val="20"/>
            <w:szCs w:val="20"/>
          </w:rPr>
          <m:t>econ</m:t>
        </m:r>
        <m:r>
          <w:rPr>
            <w:rFonts w:ascii="Tahoma" w:eastAsia="Tahoma" w:hAnsi="Tahoma" w:cs="Tahoma"/>
            <w:sz w:val="20"/>
            <w:szCs w:val="20"/>
          </w:rPr>
          <m:t>ó</m:t>
        </m:r>
        <m:r>
          <w:rPr>
            <w:rFonts w:ascii="Tahoma" w:eastAsia="Tahoma" w:hAnsi="Tahoma" w:cs="Tahoma"/>
            <w:sz w:val="20"/>
            <w:szCs w:val="20"/>
          </w:rPr>
          <m:t>mica</m:t>
        </m:r>
        <m:r>
          <w:rPr>
            <w:rFonts w:ascii="Tahoma" w:eastAsia="Tahoma" w:hAnsi="Tahoma" w:cs="Tahoma"/>
            <w:sz w:val="20"/>
            <w:szCs w:val="20"/>
          </w:rPr>
          <m:t xml:space="preserve">=45 </m:t>
        </m:r>
        <m:r>
          <w:rPr>
            <w:rFonts w:ascii="Tahoma" w:eastAsia="Tahoma" w:hAnsi="Tahoma" w:cs="Tahoma"/>
            <w:sz w:val="20"/>
            <w:szCs w:val="20"/>
          </w:rPr>
          <m:t>x</m:t>
        </m:r>
        <m:r>
          <w:rPr>
            <w:rFonts w:ascii="Tahoma" w:eastAsia="Tahoma" w:hAnsi="Tahoma" w:cs="Tahoma"/>
            <w:sz w:val="20"/>
            <w:szCs w:val="20"/>
          </w:rPr>
          <m:t xml:space="preserve"> </m:t>
        </m:r>
        <m:f>
          <m:fPr>
            <m:ctrlPr>
              <w:rPr>
                <w:rFonts w:ascii="Tahoma" w:eastAsia="Tahoma" w:hAnsi="Tahoma" w:cs="Tahoma"/>
                <w:sz w:val="20"/>
                <w:szCs w:val="20"/>
              </w:rPr>
            </m:ctrlPr>
          </m:fPr>
          <m:num>
            <m:r>
              <w:rPr>
                <w:rFonts w:ascii="Tahoma" w:eastAsia="Tahoma" w:hAnsi="Tahoma" w:cs="Tahoma"/>
                <w:sz w:val="20"/>
                <w:szCs w:val="20"/>
              </w:rPr>
              <m:t xml:space="preserve"> </m:t>
            </m:r>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min</m:t>
                </m:r>
              </m:sub>
            </m:sSub>
          </m:num>
          <m:den>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i</m:t>
                </m:r>
              </m:sub>
            </m:sSub>
          </m:den>
        </m:f>
      </m:oMath>
      <w:r>
        <w:rPr>
          <w:rFonts w:ascii="Tahoma" w:eastAsia="Tahoma" w:hAnsi="Tahoma" w:cs="Tahoma"/>
        </w:rPr>
        <w:t xml:space="preserve">     </w:t>
      </w:r>
    </w:p>
    <w:p w14:paraId="6845A2FE" w14:textId="77777777" w:rsidR="00621BFD" w:rsidRDefault="005D1EF6">
      <w:pPr>
        <w:spacing w:after="120" w:line="276" w:lineRule="auto"/>
        <w:ind w:left="425" w:right="-409"/>
        <w:jc w:val="both"/>
        <w:rPr>
          <w:rFonts w:ascii="Tahoma" w:eastAsia="Tahoma" w:hAnsi="Tahoma" w:cs="Tahoma"/>
          <w:sz w:val="20"/>
          <w:szCs w:val="20"/>
        </w:rPr>
      </w:pPr>
      <w:r>
        <w:rPr>
          <w:rFonts w:ascii="Tahoma" w:eastAsia="Tahoma" w:hAnsi="Tahoma" w:cs="Tahoma"/>
          <w:sz w:val="20"/>
          <w:szCs w:val="20"/>
        </w:rPr>
        <w:t xml:space="preserve">Dónde: </w:t>
      </w:r>
    </w:p>
    <w:p w14:paraId="528AC9A8" w14:textId="77777777" w:rsidR="00621BFD" w:rsidRDefault="005D1EF6" w:rsidP="005D1EF6">
      <w:pPr>
        <w:numPr>
          <w:ilvl w:val="0"/>
          <w:numId w:val="13"/>
        </w:numPr>
        <w:pBdr>
          <w:top w:val="nil"/>
          <w:left w:val="nil"/>
          <w:bottom w:val="nil"/>
          <w:right w:val="nil"/>
          <w:between w:val="nil"/>
        </w:pBdr>
        <w:spacing w:after="120" w:line="276" w:lineRule="auto"/>
        <w:ind w:left="850" w:right="-409"/>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min</w:t>
      </w:r>
      <w:proofErr w:type="spellEnd"/>
      <w:r>
        <w:rPr>
          <w:rFonts w:ascii="Tahoma" w:eastAsia="Tahoma" w:hAnsi="Tahoma" w:cs="Tahoma"/>
          <w:sz w:val="20"/>
          <w:szCs w:val="20"/>
          <w:vertAlign w:val="subscript"/>
        </w:rPr>
        <w:t xml:space="preserve"> </w:t>
      </w:r>
      <w:r>
        <w:rPr>
          <w:rFonts w:ascii="Tahoma" w:eastAsia="Tahoma" w:hAnsi="Tahoma" w:cs="Tahoma"/>
          <w:sz w:val="20"/>
          <w:szCs w:val="20"/>
        </w:rPr>
        <w:t>es el importe total anual del servicio de la proposición económica más baja (IVA no incluido).</w:t>
      </w:r>
    </w:p>
    <w:p w14:paraId="31672306" w14:textId="77777777" w:rsidR="00621BFD" w:rsidRDefault="005D1EF6" w:rsidP="005D1EF6">
      <w:pPr>
        <w:numPr>
          <w:ilvl w:val="0"/>
          <w:numId w:val="13"/>
        </w:numPr>
        <w:pBdr>
          <w:top w:val="nil"/>
          <w:left w:val="nil"/>
          <w:bottom w:val="nil"/>
          <w:right w:val="nil"/>
          <w:between w:val="nil"/>
        </w:pBdr>
        <w:spacing w:after="120" w:line="276" w:lineRule="auto"/>
        <w:ind w:left="850" w:right="-409"/>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i</w:t>
      </w:r>
      <w:proofErr w:type="spellEnd"/>
      <w:r>
        <w:rPr>
          <w:rFonts w:ascii="Tahoma" w:eastAsia="Tahoma" w:hAnsi="Tahoma" w:cs="Tahoma"/>
          <w:sz w:val="20"/>
          <w:szCs w:val="20"/>
        </w:rPr>
        <w:t xml:space="preserve"> es el importe total anu</w:t>
      </w:r>
      <w:r>
        <w:rPr>
          <w:rFonts w:ascii="Tahoma" w:eastAsia="Tahoma" w:hAnsi="Tahoma" w:cs="Tahoma"/>
          <w:sz w:val="20"/>
          <w:szCs w:val="20"/>
        </w:rPr>
        <w:t xml:space="preserve">al del servicio </w:t>
      </w:r>
      <w:r>
        <w:rPr>
          <w:rFonts w:ascii="Tahoma" w:eastAsia="Tahoma" w:hAnsi="Tahoma" w:cs="Tahoma"/>
          <w:sz w:val="20"/>
          <w:szCs w:val="20"/>
        </w:rPr>
        <w:t xml:space="preserve">de la proposición económica del licitador objeto de valoración (IVA no incluido). </w:t>
      </w:r>
    </w:p>
    <w:p w14:paraId="5CB773B8" w14:textId="77777777" w:rsidR="00621BFD" w:rsidRDefault="005D1EF6">
      <w:pPr>
        <w:pBdr>
          <w:top w:val="nil"/>
          <w:left w:val="nil"/>
          <w:bottom w:val="nil"/>
          <w:right w:val="nil"/>
          <w:between w:val="nil"/>
        </w:pBdr>
        <w:spacing w:after="120" w:line="276" w:lineRule="auto"/>
        <w:ind w:left="425" w:right="-4"/>
        <w:jc w:val="both"/>
        <w:rPr>
          <w:rFonts w:ascii="Tahoma" w:eastAsia="Tahoma" w:hAnsi="Tahoma" w:cs="Tahoma"/>
          <w:b/>
          <w:bCs/>
          <w:sz w:val="20"/>
          <w:szCs w:val="20"/>
        </w:rPr>
      </w:pPr>
      <w:proofErr w:type="spellStart"/>
      <w:r>
        <w:rPr>
          <w:rFonts w:ascii="Tahoma" w:eastAsia="Tahoma" w:hAnsi="Tahoma" w:cs="Tahoma"/>
          <w:b/>
          <w:bCs/>
          <w:sz w:val="20"/>
          <w:szCs w:val="20"/>
        </w:rPr>
        <w:t>C.1.2</w:t>
      </w:r>
      <w:proofErr w:type="spellEnd"/>
      <w:r>
        <w:rPr>
          <w:rFonts w:ascii="Tahoma" w:eastAsia="Tahoma" w:hAnsi="Tahoma" w:cs="Tahoma"/>
          <w:b/>
          <w:bCs/>
          <w:sz w:val="20"/>
          <w:szCs w:val="20"/>
        </w:rPr>
        <w:t xml:space="preserve">) </w:t>
      </w:r>
      <w:r>
        <w:rPr>
          <w:rFonts w:ascii="Tahoma" w:eastAsia="Tahoma" w:hAnsi="Tahoma" w:cs="Tahoma"/>
          <w:b/>
          <w:bCs/>
          <w:i/>
          <w:iCs/>
          <w:sz w:val="20"/>
          <w:szCs w:val="20"/>
        </w:rPr>
        <w:t>(Obligatorio)</w:t>
      </w:r>
      <w:r>
        <w:rPr>
          <w:rFonts w:ascii="Tahoma" w:eastAsia="Tahoma" w:hAnsi="Tahoma" w:cs="Tahoma"/>
          <w:b/>
          <w:bCs/>
          <w:sz w:val="20"/>
          <w:szCs w:val="20"/>
        </w:rPr>
        <w:t xml:space="preserve"> Precio unitari</w:t>
      </w:r>
      <w:r>
        <w:rPr>
          <w:rFonts w:ascii="Tahoma" w:eastAsia="Tahoma" w:hAnsi="Tahoma" w:cs="Tahoma"/>
          <w:b/>
          <w:bCs/>
          <w:sz w:val="20"/>
          <w:szCs w:val="20"/>
        </w:rPr>
        <w:t>o para servicios de urgencia: hasta 4 puntos.</w:t>
      </w:r>
    </w:p>
    <w:p w14:paraId="04DF522F" w14:textId="77777777" w:rsidR="00621BFD" w:rsidRDefault="005D1EF6">
      <w:pPr>
        <w:pBdr>
          <w:top w:val="nil"/>
          <w:left w:val="nil"/>
          <w:bottom w:val="nil"/>
          <w:right w:val="nil"/>
          <w:between w:val="nil"/>
        </w:pBdr>
        <w:spacing w:after="120" w:line="276" w:lineRule="auto"/>
        <w:ind w:left="425" w:right="-409"/>
        <w:jc w:val="both"/>
        <w:rPr>
          <w:rFonts w:ascii="Tahoma" w:eastAsia="Tahoma" w:hAnsi="Tahoma" w:cs="Tahoma"/>
          <w:sz w:val="20"/>
          <w:szCs w:val="20"/>
        </w:rPr>
      </w:pPr>
      <w:r>
        <w:rPr>
          <w:rFonts w:ascii="Tahoma" w:eastAsia="Tahoma" w:hAnsi="Tahoma" w:cs="Tahoma"/>
          <w:sz w:val="20"/>
          <w:szCs w:val="20"/>
        </w:rPr>
        <w:t xml:space="preserve">El precio unitario del servicio será valorado </w:t>
      </w:r>
      <w:proofErr w:type="gramStart"/>
      <w:r>
        <w:rPr>
          <w:rFonts w:ascii="Tahoma" w:eastAsia="Tahoma" w:hAnsi="Tahoma" w:cs="Tahoma"/>
          <w:sz w:val="20"/>
          <w:szCs w:val="20"/>
        </w:rPr>
        <w:t>de acuerdo a</w:t>
      </w:r>
      <w:proofErr w:type="gramEnd"/>
      <w:r>
        <w:rPr>
          <w:rFonts w:ascii="Tahoma" w:eastAsia="Tahoma" w:hAnsi="Tahoma" w:cs="Tahoma"/>
          <w:sz w:val="20"/>
          <w:szCs w:val="20"/>
        </w:rPr>
        <w:t xml:space="preserve"> la siguiente fórmula:</w:t>
      </w:r>
    </w:p>
    <w:p w14:paraId="06607D9D" w14:textId="77777777" w:rsidR="00621BFD" w:rsidRDefault="005D1EF6">
      <w:pPr>
        <w:spacing w:after="120" w:line="276" w:lineRule="auto"/>
        <w:ind w:left="-141" w:right="-409"/>
        <w:jc w:val="center"/>
        <w:rPr>
          <w:rFonts w:ascii="Tahoma" w:eastAsia="Tahoma" w:hAnsi="Tahoma" w:cs="Tahoma"/>
          <w:sz w:val="20"/>
          <w:szCs w:val="20"/>
        </w:rPr>
      </w:pPr>
      <m:oMath>
        <m:r>
          <w:rPr>
            <w:rFonts w:ascii="Tahoma" w:eastAsia="Tahoma" w:hAnsi="Tahoma" w:cs="Tahoma"/>
            <w:sz w:val="20"/>
            <w:szCs w:val="20"/>
          </w:rPr>
          <m:t>Puntuaci</m:t>
        </m:r>
        <m:r>
          <w:rPr>
            <w:rFonts w:ascii="Tahoma" w:eastAsia="Tahoma" w:hAnsi="Tahoma" w:cs="Tahoma"/>
            <w:sz w:val="20"/>
            <w:szCs w:val="20"/>
          </w:rPr>
          <m:t>ó</m:t>
        </m:r>
        <m:r>
          <w:rPr>
            <w:rFonts w:ascii="Tahoma" w:eastAsia="Tahoma" w:hAnsi="Tahoma" w:cs="Tahoma"/>
            <w:sz w:val="20"/>
            <w:szCs w:val="20"/>
          </w:rPr>
          <m:t>n</m:t>
        </m:r>
        <m:r>
          <w:rPr>
            <w:rFonts w:ascii="Tahoma" w:eastAsia="Tahoma" w:hAnsi="Tahoma" w:cs="Tahoma"/>
            <w:sz w:val="20"/>
            <w:szCs w:val="20"/>
          </w:rPr>
          <m:t xml:space="preserve"> </m:t>
        </m:r>
        <m:r>
          <w:rPr>
            <w:rFonts w:ascii="Tahoma" w:eastAsia="Tahoma" w:hAnsi="Tahoma" w:cs="Tahoma"/>
            <w:sz w:val="20"/>
            <w:szCs w:val="20"/>
          </w:rPr>
          <m:t>econ</m:t>
        </m:r>
        <m:r>
          <w:rPr>
            <w:rFonts w:ascii="Tahoma" w:eastAsia="Tahoma" w:hAnsi="Tahoma" w:cs="Tahoma"/>
            <w:sz w:val="20"/>
            <w:szCs w:val="20"/>
          </w:rPr>
          <m:t>ó</m:t>
        </m:r>
        <m:r>
          <w:rPr>
            <w:rFonts w:ascii="Tahoma" w:eastAsia="Tahoma" w:hAnsi="Tahoma" w:cs="Tahoma"/>
            <w:sz w:val="20"/>
            <w:szCs w:val="20"/>
          </w:rPr>
          <m:t>mica</m:t>
        </m:r>
        <m:r>
          <w:rPr>
            <w:rFonts w:ascii="Tahoma" w:eastAsia="Tahoma" w:hAnsi="Tahoma" w:cs="Tahoma"/>
            <w:sz w:val="20"/>
            <w:szCs w:val="20"/>
          </w:rPr>
          <m:t xml:space="preserve">=4 </m:t>
        </m:r>
        <m:r>
          <w:rPr>
            <w:rFonts w:ascii="Tahoma" w:eastAsia="Tahoma" w:hAnsi="Tahoma" w:cs="Tahoma"/>
            <w:sz w:val="20"/>
            <w:szCs w:val="20"/>
          </w:rPr>
          <m:t>x</m:t>
        </m:r>
        <m:r>
          <w:rPr>
            <w:rFonts w:ascii="Tahoma" w:eastAsia="Tahoma" w:hAnsi="Tahoma" w:cs="Tahoma"/>
            <w:sz w:val="20"/>
            <w:szCs w:val="20"/>
          </w:rPr>
          <m:t xml:space="preserve"> </m:t>
        </m:r>
        <m:f>
          <m:fPr>
            <m:ctrlPr>
              <w:rPr>
                <w:rFonts w:ascii="Tahoma" w:eastAsia="Tahoma" w:hAnsi="Tahoma" w:cs="Tahoma"/>
                <w:sz w:val="20"/>
                <w:szCs w:val="20"/>
              </w:rPr>
            </m:ctrlPr>
          </m:fPr>
          <m:num>
            <m:r>
              <w:rPr>
                <w:rFonts w:ascii="Tahoma" w:eastAsia="Tahoma" w:hAnsi="Tahoma" w:cs="Tahoma"/>
                <w:sz w:val="20"/>
                <w:szCs w:val="20"/>
              </w:rPr>
              <m:t xml:space="preserve"> </m:t>
            </m:r>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min</m:t>
                </m:r>
              </m:sub>
            </m:sSub>
          </m:num>
          <m:den>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i</m:t>
                </m:r>
              </m:sub>
            </m:sSub>
          </m:den>
        </m:f>
      </m:oMath>
      <w:r>
        <w:rPr>
          <w:rFonts w:ascii="Tahoma" w:eastAsia="Tahoma" w:hAnsi="Tahoma" w:cs="Tahoma"/>
        </w:rPr>
        <w:t xml:space="preserve">     </w:t>
      </w:r>
    </w:p>
    <w:p w14:paraId="3EBFADC7" w14:textId="77777777" w:rsidR="00621BFD" w:rsidRDefault="00621BFD">
      <w:pPr>
        <w:pBdr>
          <w:top w:val="nil"/>
          <w:left w:val="nil"/>
          <w:bottom w:val="nil"/>
          <w:right w:val="nil"/>
          <w:between w:val="nil"/>
        </w:pBdr>
        <w:spacing w:after="120" w:line="276" w:lineRule="auto"/>
        <w:ind w:left="425" w:right="-409"/>
        <w:jc w:val="both"/>
        <w:rPr>
          <w:rFonts w:ascii="Tahoma" w:eastAsia="Tahoma" w:hAnsi="Tahoma" w:cs="Tahoma"/>
          <w:sz w:val="20"/>
          <w:szCs w:val="20"/>
        </w:rPr>
      </w:pPr>
    </w:p>
    <w:p w14:paraId="5A7A788B" w14:textId="77777777" w:rsidR="00621BFD" w:rsidRDefault="005D1EF6">
      <w:pPr>
        <w:pBdr>
          <w:top w:val="nil"/>
          <w:left w:val="nil"/>
          <w:bottom w:val="nil"/>
          <w:right w:val="nil"/>
          <w:between w:val="nil"/>
        </w:pBdr>
        <w:spacing w:after="120" w:line="276" w:lineRule="auto"/>
        <w:ind w:left="425" w:right="-409"/>
        <w:jc w:val="both"/>
        <w:rPr>
          <w:rFonts w:ascii="Tahoma" w:eastAsia="Tahoma" w:hAnsi="Tahoma" w:cs="Tahoma"/>
          <w:sz w:val="20"/>
          <w:szCs w:val="20"/>
        </w:rPr>
      </w:pPr>
      <w:r>
        <w:rPr>
          <w:rFonts w:ascii="Tahoma" w:eastAsia="Tahoma" w:hAnsi="Tahoma" w:cs="Tahoma"/>
          <w:sz w:val="20"/>
          <w:szCs w:val="20"/>
        </w:rPr>
        <w:lastRenderedPageBreak/>
        <w:t xml:space="preserve">Dónde: </w:t>
      </w:r>
    </w:p>
    <w:p w14:paraId="276F50C1" w14:textId="77777777" w:rsidR="00621BFD" w:rsidRDefault="005D1EF6" w:rsidP="005D1EF6">
      <w:pPr>
        <w:numPr>
          <w:ilvl w:val="0"/>
          <w:numId w:val="13"/>
        </w:numPr>
        <w:pBdr>
          <w:top w:val="nil"/>
          <w:left w:val="nil"/>
          <w:bottom w:val="nil"/>
          <w:right w:val="nil"/>
          <w:between w:val="nil"/>
        </w:pBdr>
        <w:spacing w:after="120" w:line="276" w:lineRule="auto"/>
        <w:ind w:left="850" w:right="-409"/>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min</w:t>
      </w:r>
      <w:proofErr w:type="spellEnd"/>
      <w:r>
        <w:rPr>
          <w:rFonts w:ascii="Tahoma" w:eastAsia="Tahoma" w:hAnsi="Tahoma" w:cs="Tahoma"/>
          <w:sz w:val="20"/>
          <w:szCs w:val="20"/>
          <w:vertAlign w:val="subscript"/>
        </w:rPr>
        <w:t xml:space="preserve"> </w:t>
      </w:r>
      <w:r>
        <w:rPr>
          <w:rFonts w:ascii="Tahoma" w:eastAsia="Tahoma" w:hAnsi="Tahoma" w:cs="Tahoma"/>
          <w:sz w:val="20"/>
          <w:szCs w:val="20"/>
        </w:rPr>
        <w:t xml:space="preserve">es el </w:t>
      </w:r>
      <w:r>
        <w:rPr>
          <w:rFonts w:ascii="Tahoma" w:eastAsia="Tahoma" w:hAnsi="Tahoma" w:cs="Tahoma"/>
          <w:sz w:val="20"/>
          <w:szCs w:val="20"/>
          <w:u w:val="single"/>
        </w:rPr>
        <w:t>precio unitario en horario nocturno en días laborables y festivos</w:t>
      </w:r>
      <w:r>
        <w:rPr>
          <w:rFonts w:ascii="Tahoma" w:eastAsia="Tahoma" w:hAnsi="Tahoma" w:cs="Tahoma"/>
          <w:sz w:val="20"/>
          <w:szCs w:val="20"/>
        </w:rPr>
        <w:t xml:space="preserve"> más bajo (IVA no incluido).</w:t>
      </w:r>
    </w:p>
    <w:p w14:paraId="7479B0EF" w14:textId="77777777" w:rsidR="00621BFD" w:rsidRDefault="005D1EF6" w:rsidP="005D1EF6">
      <w:pPr>
        <w:numPr>
          <w:ilvl w:val="0"/>
          <w:numId w:val="13"/>
        </w:numPr>
        <w:pBdr>
          <w:top w:val="nil"/>
          <w:left w:val="nil"/>
          <w:bottom w:val="nil"/>
          <w:right w:val="nil"/>
          <w:between w:val="nil"/>
        </w:pBdr>
        <w:spacing w:after="120" w:line="276" w:lineRule="auto"/>
        <w:ind w:left="850" w:right="-409"/>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i</w:t>
      </w:r>
      <w:proofErr w:type="spellEnd"/>
      <w:r>
        <w:rPr>
          <w:rFonts w:ascii="Tahoma" w:eastAsia="Tahoma" w:hAnsi="Tahoma" w:cs="Tahoma"/>
          <w:sz w:val="20"/>
          <w:szCs w:val="20"/>
        </w:rPr>
        <w:t xml:space="preserve"> es el </w:t>
      </w:r>
      <w:r>
        <w:rPr>
          <w:rFonts w:ascii="Tahoma" w:eastAsia="Tahoma" w:hAnsi="Tahoma" w:cs="Tahoma"/>
          <w:sz w:val="20"/>
          <w:szCs w:val="20"/>
          <w:u w:val="single"/>
        </w:rPr>
        <w:t>precio unitario en horario nocturno en días laborables y festivos</w:t>
      </w:r>
      <w:r>
        <w:rPr>
          <w:rFonts w:ascii="Tahoma" w:eastAsia="Tahoma" w:hAnsi="Tahoma" w:cs="Tahoma"/>
          <w:sz w:val="20"/>
          <w:szCs w:val="20"/>
        </w:rPr>
        <w:t xml:space="preserve"> del licitador objeto de valoración (IVA no incluido). </w:t>
      </w:r>
    </w:p>
    <w:p w14:paraId="7B85C332" w14:textId="77777777" w:rsidR="00621BFD" w:rsidRDefault="005D1EF6">
      <w:pPr>
        <w:spacing w:after="120" w:line="276" w:lineRule="auto"/>
        <w:ind w:left="-141" w:right="-409"/>
        <w:jc w:val="both"/>
        <w:rPr>
          <w:rFonts w:ascii="Tahoma" w:eastAsia="Tahoma" w:hAnsi="Tahoma" w:cs="Tahoma"/>
          <w:sz w:val="20"/>
          <w:szCs w:val="20"/>
        </w:rPr>
      </w:pPr>
      <w:r>
        <w:rPr>
          <w:rFonts w:ascii="Tahoma" w:eastAsia="Tahoma" w:hAnsi="Tahoma" w:cs="Tahoma"/>
          <w:b/>
          <w:bCs/>
          <w:sz w:val="20"/>
          <w:szCs w:val="20"/>
        </w:rPr>
        <w:t>NOTAS</w:t>
      </w:r>
      <w:r>
        <w:rPr>
          <w:rFonts w:ascii="Tahoma" w:eastAsia="Tahoma" w:hAnsi="Tahoma" w:cs="Tahoma"/>
          <w:sz w:val="20"/>
          <w:szCs w:val="20"/>
        </w:rPr>
        <w:t>:</w:t>
      </w:r>
    </w:p>
    <w:p w14:paraId="559E5777" w14:textId="77777777" w:rsidR="00621BFD" w:rsidRDefault="005D1EF6" w:rsidP="005D1EF6">
      <w:pPr>
        <w:numPr>
          <w:ilvl w:val="0"/>
          <w:numId w:val="11"/>
        </w:numPr>
        <w:spacing w:after="120" w:line="276" w:lineRule="auto"/>
        <w:ind w:left="283" w:right="-409"/>
        <w:jc w:val="both"/>
        <w:rPr>
          <w:rFonts w:ascii="Tahoma" w:eastAsia="Tahoma" w:hAnsi="Tahoma" w:cs="Tahoma"/>
          <w:sz w:val="20"/>
          <w:szCs w:val="20"/>
        </w:rPr>
      </w:pPr>
      <w:proofErr w:type="spellStart"/>
      <w:r>
        <w:rPr>
          <w:rFonts w:ascii="Tahoma" w:eastAsia="Tahoma" w:hAnsi="Tahoma" w:cs="Tahoma"/>
          <w:sz w:val="20"/>
          <w:szCs w:val="20"/>
        </w:rPr>
        <w:t>Aigües</w:t>
      </w:r>
      <w:proofErr w:type="spellEnd"/>
      <w:r>
        <w:rPr>
          <w:rFonts w:ascii="Tahoma" w:eastAsia="Tahoma" w:hAnsi="Tahoma" w:cs="Tahoma"/>
          <w:sz w:val="20"/>
          <w:szCs w:val="20"/>
        </w:rPr>
        <w:t xml:space="preserve"> de Barcelona cons</w:t>
      </w:r>
      <w:r>
        <w:rPr>
          <w:rFonts w:ascii="Tahoma" w:eastAsia="Tahoma" w:hAnsi="Tahoma" w:cs="Tahoma"/>
          <w:sz w:val="20"/>
          <w:szCs w:val="20"/>
        </w:rPr>
        <w:t xml:space="preserve">iderará que el </w:t>
      </w:r>
      <w:r>
        <w:rPr>
          <w:rFonts w:ascii="Tahoma" w:eastAsia="Tahoma" w:hAnsi="Tahoma" w:cs="Tahoma"/>
          <w:b/>
          <w:bCs/>
          <w:sz w:val="20"/>
          <w:szCs w:val="20"/>
        </w:rPr>
        <w:t>importe total ofertado (IVA no incluido)</w:t>
      </w:r>
      <w:r>
        <w:rPr>
          <w:rFonts w:ascii="Tahoma" w:eastAsia="Tahoma" w:hAnsi="Tahoma" w:cs="Tahoma"/>
          <w:sz w:val="20"/>
          <w:szCs w:val="20"/>
        </w:rPr>
        <w:t xml:space="preserve"> contiene valores presuntamente anormales o desproporcionados cuando el precio total de la prestación para todos los servicios (obtenido de la sumatoria del importe total anual de los servicios ordinar</w:t>
      </w:r>
      <w:r>
        <w:rPr>
          <w:rFonts w:ascii="Tahoma" w:eastAsia="Tahoma" w:hAnsi="Tahoma" w:cs="Tahoma"/>
          <w:sz w:val="20"/>
          <w:szCs w:val="20"/>
        </w:rPr>
        <w:t>ios y los servicios de urgencia) se encuentre en alguno de los siguientes supuestos:</w:t>
      </w:r>
    </w:p>
    <w:p w14:paraId="368E4546" w14:textId="77777777" w:rsidR="00621BFD" w:rsidRDefault="005D1EF6" w:rsidP="005D1EF6">
      <w:pPr>
        <w:numPr>
          <w:ilvl w:val="1"/>
          <w:numId w:val="34"/>
        </w:numPr>
        <w:spacing w:after="120" w:line="276" w:lineRule="auto"/>
        <w:ind w:left="850" w:right="-409"/>
        <w:jc w:val="both"/>
        <w:rPr>
          <w:rFonts w:ascii="Tahoma" w:eastAsia="Tahoma" w:hAnsi="Tahoma" w:cs="Tahoma"/>
          <w:sz w:val="20"/>
          <w:szCs w:val="20"/>
        </w:rPr>
      </w:pPr>
      <w:r>
        <w:rPr>
          <w:rFonts w:ascii="Tahoma" w:eastAsia="Tahoma" w:hAnsi="Tahoma" w:cs="Tahoma"/>
          <w:sz w:val="20"/>
          <w:szCs w:val="20"/>
        </w:rPr>
        <w:t>Cuando, sólo concurre un único licitador, sea inferior al presupuesto máximo de licitación en más de 20,00 %.</w:t>
      </w:r>
    </w:p>
    <w:p w14:paraId="0B046E7E" w14:textId="77777777" w:rsidR="00621BFD" w:rsidRDefault="005D1EF6" w:rsidP="005D1EF6">
      <w:pPr>
        <w:numPr>
          <w:ilvl w:val="1"/>
          <w:numId w:val="34"/>
        </w:numPr>
        <w:spacing w:after="120" w:line="276" w:lineRule="auto"/>
        <w:ind w:left="850" w:right="-409"/>
        <w:jc w:val="both"/>
        <w:rPr>
          <w:rFonts w:ascii="Tahoma" w:eastAsia="Tahoma" w:hAnsi="Tahoma" w:cs="Tahoma"/>
          <w:sz w:val="20"/>
          <w:szCs w:val="20"/>
        </w:rPr>
      </w:pPr>
      <w:r>
        <w:rPr>
          <w:rFonts w:ascii="Tahoma" w:eastAsia="Tahoma" w:hAnsi="Tahoma" w:cs="Tahoma"/>
          <w:sz w:val="20"/>
          <w:szCs w:val="20"/>
        </w:rPr>
        <w:t>Cuando concurren dos licitadores, sea inferior en más de 15,0</w:t>
      </w:r>
      <w:r>
        <w:rPr>
          <w:rFonts w:ascii="Tahoma" w:eastAsia="Tahoma" w:hAnsi="Tahoma" w:cs="Tahoma"/>
          <w:sz w:val="20"/>
          <w:szCs w:val="20"/>
        </w:rPr>
        <w:t>0 % a la otra oferta admitida.</w:t>
      </w:r>
    </w:p>
    <w:p w14:paraId="440F8601" w14:textId="77777777" w:rsidR="00621BFD" w:rsidRDefault="005D1EF6" w:rsidP="005D1EF6">
      <w:pPr>
        <w:numPr>
          <w:ilvl w:val="1"/>
          <w:numId w:val="34"/>
        </w:numPr>
        <w:spacing w:after="120" w:line="276" w:lineRule="auto"/>
        <w:ind w:left="850" w:right="-409"/>
        <w:jc w:val="both"/>
        <w:rPr>
          <w:rFonts w:ascii="Tahoma" w:eastAsia="Tahoma" w:hAnsi="Tahoma" w:cs="Tahoma"/>
          <w:sz w:val="20"/>
          <w:szCs w:val="20"/>
        </w:rPr>
      </w:pPr>
      <w:r>
        <w:rPr>
          <w:rFonts w:ascii="Tahoma" w:eastAsia="Tahoma" w:hAnsi="Tahoma" w:cs="Tahoma"/>
          <w:sz w:val="20"/>
          <w:szCs w:val="20"/>
        </w:rPr>
        <w:t>Cuando concurren tres o más licitadores, sea inferior en más de 10,00 % de la media aritmética de las ofertas admitidas.</w:t>
      </w:r>
    </w:p>
    <w:p w14:paraId="2294B0FA" w14:textId="77777777" w:rsidR="00621BFD" w:rsidRDefault="005D1EF6" w:rsidP="005D1EF6">
      <w:pPr>
        <w:numPr>
          <w:ilvl w:val="0"/>
          <w:numId w:val="34"/>
        </w:numPr>
        <w:spacing w:after="240" w:line="276" w:lineRule="auto"/>
        <w:ind w:left="283" w:right="-409"/>
        <w:jc w:val="both"/>
        <w:rPr>
          <w:rFonts w:ascii="Tahoma" w:eastAsia="Tahoma" w:hAnsi="Tahoma" w:cs="Tahoma"/>
          <w:sz w:val="20"/>
          <w:szCs w:val="20"/>
        </w:rPr>
      </w:pPr>
      <w:r>
        <w:rPr>
          <w:rFonts w:ascii="Tahoma" w:eastAsia="Tahoma" w:hAnsi="Tahoma" w:cs="Tahoma"/>
          <w:sz w:val="20"/>
          <w:szCs w:val="20"/>
        </w:rPr>
        <w:t>Si alguna proposición no guarda concordancia con el resto de la documentación examinada y admitida, excede del presupuesto máximo de licitación, varía sustancialmente el modelo establecido o comporta error manifiesto en el importe de la proposición, o exis</w:t>
      </w:r>
      <w:r>
        <w:rPr>
          <w:rFonts w:ascii="Tahoma" w:eastAsia="Tahoma" w:hAnsi="Tahoma" w:cs="Tahoma"/>
          <w:sz w:val="20"/>
          <w:szCs w:val="20"/>
        </w:rPr>
        <w:t>te reconocimiento por parte del licitador de que sufre de error o inconsistencia que la hacen inviable, será EXCLUIDA por la Unidad Técnica mediante resolución motivada.</w:t>
      </w:r>
    </w:p>
    <w:p w14:paraId="3D562DC7" w14:textId="77777777" w:rsidR="00621BFD" w:rsidRDefault="005D1EF6">
      <w:pPr>
        <w:keepNext/>
        <w:keepLines/>
        <w:pBdr>
          <w:top w:val="nil"/>
          <w:left w:val="nil"/>
          <w:bottom w:val="nil"/>
          <w:right w:val="nil"/>
          <w:between w:val="nil"/>
        </w:pBdr>
        <w:spacing w:after="120" w:line="276" w:lineRule="auto"/>
        <w:ind w:left="-141" w:right="-409"/>
        <w:rPr>
          <w:rFonts w:ascii="Tahoma" w:eastAsia="Tahoma" w:hAnsi="Tahoma" w:cs="Tahoma"/>
          <w:b/>
          <w:bCs/>
          <w:color w:val="000000"/>
          <w:sz w:val="20"/>
          <w:szCs w:val="20"/>
        </w:rPr>
      </w:pPr>
      <w:bookmarkStart w:id="46" w:name="_heading=h.ed2ndbfheicb" w:colFirst="0" w:colLast="0"/>
      <w:bookmarkEnd w:id="46"/>
      <w:proofErr w:type="spellStart"/>
      <w:r>
        <w:rPr>
          <w:rFonts w:ascii="Tahoma" w:eastAsia="Tahoma" w:hAnsi="Tahoma" w:cs="Tahoma"/>
          <w:b/>
          <w:bCs/>
          <w:color w:val="000000"/>
          <w:sz w:val="20"/>
          <w:szCs w:val="20"/>
        </w:rPr>
        <w:t>C.2</w:t>
      </w:r>
      <w:proofErr w:type="spellEnd"/>
      <w:r>
        <w:rPr>
          <w:rFonts w:ascii="Tahoma" w:eastAsia="Tahoma" w:hAnsi="Tahoma" w:cs="Tahoma"/>
          <w:b/>
          <w:bCs/>
          <w:color w:val="000000"/>
          <w:sz w:val="20"/>
          <w:szCs w:val="20"/>
        </w:rPr>
        <w:t xml:space="preserve">) </w:t>
      </w:r>
      <w:r>
        <w:rPr>
          <w:rFonts w:ascii="Tahoma" w:eastAsia="Tahoma" w:hAnsi="Tahoma" w:cs="Tahoma"/>
          <w:b/>
          <w:bCs/>
          <w:i/>
          <w:iCs/>
          <w:color w:val="000000"/>
          <w:sz w:val="20"/>
          <w:szCs w:val="20"/>
        </w:rPr>
        <w:t>(</w:t>
      </w:r>
      <w:r>
        <w:rPr>
          <w:rFonts w:ascii="Tahoma" w:eastAsia="Tahoma" w:hAnsi="Tahoma" w:cs="Tahoma"/>
          <w:b/>
          <w:bCs/>
          <w:i/>
          <w:iCs/>
          <w:sz w:val="20"/>
          <w:szCs w:val="20"/>
        </w:rPr>
        <w:t>Obligatorio</w:t>
      </w:r>
      <w:r>
        <w:rPr>
          <w:rFonts w:ascii="Tahoma" w:eastAsia="Tahoma" w:hAnsi="Tahoma" w:cs="Tahoma"/>
          <w:b/>
          <w:bCs/>
          <w:i/>
          <w:iCs/>
          <w:color w:val="000000"/>
          <w:sz w:val="20"/>
          <w:szCs w:val="20"/>
        </w:rPr>
        <w:t>)</w:t>
      </w:r>
      <w:r>
        <w:rPr>
          <w:rFonts w:ascii="Tahoma" w:eastAsia="Tahoma" w:hAnsi="Tahoma" w:cs="Tahoma"/>
          <w:b/>
          <w:bCs/>
          <w:color w:val="000000"/>
          <w:sz w:val="20"/>
          <w:szCs w:val="20"/>
        </w:rPr>
        <w:t xml:space="preserve"> </w:t>
      </w:r>
      <w:r>
        <w:rPr>
          <w:rFonts w:ascii="Tahoma" w:eastAsia="Tahoma" w:hAnsi="Tahoma" w:cs="Tahoma"/>
          <w:b/>
          <w:bCs/>
          <w:sz w:val="20"/>
          <w:szCs w:val="20"/>
        </w:rPr>
        <w:t>“</w:t>
      </w:r>
      <w:r>
        <w:rPr>
          <w:rFonts w:ascii="Tahoma" w:eastAsia="Tahoma" w:hAnsi="Tahoma" w:cs="Tahoma"/>
          <w:b/>
          <w:bCs/>
          <w:color w:val="000000"/>
          <w:sz w:val="20"/>
          <w:szCs w:val="20"/>
        </w:rPr>
        <w:t>Aspectos de sostenibilidad</w:t>
      </w:r>
      <w:r>
        <w:rPr>
          <w:rFonts w:ascii="Tahoma" w:eastAsia="Tahoma" w:hAnsi="Tahoma" w:cs="Tahoma"/>
          <w:b/>
          <w:bCs/>
          <w:sz w:val="20"/>
          <w:szCs w:val="20"/>
        </w:rPr>
        <w:t>”</w:t>
      </w:r>
      <w:r>
        <w:rPr>
          <w:rFonts w:ascii="Tahoma" w:eastAsia="Tahoma" w:hAnsi="Tahoma" w:cs="Tahoma"/>
          <w:b/>
          <w:bCs/>
          <w:color w:val="000000"/>
          <w:sz w:val="20"/>
          <w:szCs w:val="20"/>
        </w:rPr>
        <w:t>: hast</w:t>
      </w:r>
      <w:r>
        <w:rPr>
          <w:rFonts w:ascii="Tahoma" w:eastAsia="Tahoma" w:hAnsi="Tahoma" w:cs="Tahoma"/>
          <w:b/>
          <w:bCs/>
          <w:color w:val="000000"/>
          <w:sz w:val="20"/>
          <w:szCs w:val="20"/>
        </w:rPr>
        <w:t xml:space="preserve">a </w:t>
      </w:r>
      <w:r>
        <w:rPr>
          <w:rFonts w:ascii="Tahoma" w:eastAsia="Tahoma" w:hAnsi="Tahoma" w:cs="Tahoma"/>
          <w:b/>
          <w:bCs/>
          <w:sz w:val="20"/>
          <w:szCs w:val="20"/>
        </w:rPr>
        <w:t xml:space="preserve">6 </w:t>
      </w:r>
      <w:r>
        <w:rPr>
          <w:rFonts w:ascii="Tahoma" w:eastAsia="Tahoma" w:hAnsi="Tahoma" w:cs="Tahoma"/>
          <w:b/>
          <w:bCs/>
          <w:color w:val="000000"/>
          <w:sz w:val="20"/>
          <w:szCs w:val="20"/>
        </w:rPr>
        <w:t>puntos.</w:t>
      </w:r>
    </w:p>
    <w:p w14:paraId="2E2705A8" w14:textId="77777777" w:rsidR="00621BFD" w:rsidRDefault="005D1EF6">
      <w:pPr>
        <w:pBdr>
          <w:top w:val="nil"/>
          <w:left w:val="nil"/>
          <w:bottom w:val="nil"/>
          <w:right w:val="nil"/>
          <w:between w:val="nil"/>
        </w:pBdr>
        <w:spacing w:after="120" w:line="276" w:lineRule="auto"/>
        <w:ind w:left="425" w:right="-4"/>
        <w:jc w:val="both"/>
        <w:rPr>
          <w:rFonts w:ascii="Tahoma" w:eastAsia="Tahoma" w:hAnsi="Tahoma" w:cs="Tahoma"/>
          <w:b/>
          <w:bCs/>
          <w:sz w:val="20"/>
          <w:szCs w:val="20"/>
        </w:rPr>
      </w:pPr>
      <w:proofErr w:type="spellStart"/>
      <w:r>
        <w:rPr>
          <w:rFonts w:ascii="Tahoma" w:eastAsia="Tahoma" w:hAnsi="Tahoma" w:cs="Tahoma"/>
          <w:b/>
          <w:bCs/>
          <w:sz w:val="20"/>
          <w:szCs w:val="20"/>
        </w:rPr>
        <w:t>C</w:t>
      </w:r>
      <w:r>
        <w:rPr>
          <w:rFonts w:ascii="Tahoma" w:eastAsia="Tahoma" w:hAnsi="Tahoma" w:cs="Tahoma"/>
          <w:b/>
          <w:bCs/>
          <w:sz w:val="20"/>
          <w:szCs w:val="20"/>
        </w:rPr>
        <w:t>.2.1</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 xml:space="preserve">Aspectos </w:t>
      </w:r>
      <w:r>
        <w:rPr>
          <w:rFonts w:ascii="Tahoma" w:eastAsia="Tahoma" w:hAnsi="Tahoma" w:cs="Tahoma"/>
          <w:b/>
          <w:bCs/>
          <w:sz w:val="20"/>
          <w:szCs w:val="20"/>
        </w:rPr>
        <w:t>de acción climática: hasta 5 puntos</w:t>
      </w:r>
      <w:r>
        <w:rPr>
          <w:rFonts w:ascii="Tahoma" w:eastAsia="Tahoma" w:hAnsi="Tahoma" w:cs="Tahoma"/>
          <w:b/>
          <w:bCs/>
          <w:sz w:val="20"/>
          <w:szCs w:val="20"/>
        </w:rPr>
        <w:t>.</w:t>
      </w:r>
    </w:p>
    <w:p w14:paraId="2A10DA1F" w14:textId="77777777" w:rsidR="00621BFD" w:rsidRDefault="005D1EF6">
      <w:pPr>
        <w:spacing w:after="120" w:line="276" w:lineRule="auto"/>
        <w:ind w:left="708" w:right="-4"/>
        <w:jc w:val="both"/>
        <w:rPr>
          <w:rFonts w:ascii="Tahoma" w:eastAsia="Tahoma" w:hAnsi="Tahoma" w:cs="Tahoma"/>
          <w:b/>
          <w:bCs/>
          <w:sz w:val="20"/>
          <w:szCs w:val="20"/>
        </w:rPr>
      </w:pPr>
      <w:proofErr w:type="spellStart"/>
      <w:r>
        <w:rPr>
          <w:rFonts w:ascii="Tahoma" w:eastAsia="Tahoma" w:hAnsi="Tahoma" w:cs="Tahoma"/>
          <w:b/>
          <w:bCs/>
          <w:sz w:val="20"/>
          <w:szCs w:val="20"/>
        </w:rPr>
        <w:t>C.2.1.1</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Movilidad sostenible: hasta 4 puntos.</w:t>
      </w:r>
    </w:p>
    <w:p w14:paraId="638C93CD" w14:textId="77777777"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 xml:space="preserve">Se otorgará un máximo de </w:t>
      </w:r>
      <w:r>
        <w:rPr>
          <w:rFonts w:ascii="Tahoma" w:eastAsia="Tahoma" w:hAnsi="Tahoma" w:cs="Tahoma"/>
          <w:b/>
          <w:bCs/>
          <w:sz w:val="20"/>
          <w:szCs w:val="20"/>
        </w:rPr>
        <w:t>4 puntos</w:t>
      </w:r>
      <w:r>
        <w:rPr>
          <w:rFonts w:ascii="Tahoma" w:eastAsia="Tahoma" w:hAnsi="Tahoma" w:cs="Tahoma"/>
          <w:sz w:val="20"/>
          <w:szCs w:val="20"/>
        </w:rPr>
        <w:t xml:space="preserve"> al licitador que ofrezca el uso de vehículos 100% eléctricos, para la realización de la totalidad de los desplazamientos en la ejecución del presente contrato. Es decir, cuando la flota de vehículos a utilizar esté constituida en su totalidad por vehículo</w:t>
      </w:r>
      <w:r>
        <w:rPr>
          <w:rFonts w:ascii="Tahoma" w:eastAsia="Tahoma" w:hAnsi="Tahoma" w:cs="Tahoma"/>
          <w:sz w:val="20"/>
          <w:szCs w:val="20"/>
        </w:rPr>
        <w:t>s 100% eléctricos.</w:t>
      </w:r>
    </w:p>
    <w:p w14:paraId="230F16B0" w14:textId="77777777"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En caso de no ofertar el 100% de vehículos eléctricos descritos anteriormente, se podrá ofertar el porcentaje de vehículos con otra tecnología de propulsión diferente a las convencionales (gasolina o diésel): híbridos, gas (GNL, GNC, GLP</w:t>
      </w:r>
      <w:r>
        <w:rPr>
          <w:rFonts w:ascii="Tahoma" w:eastAsia="Tahoma" w:hAnsi="Tahoma" w:cs="Tahoma"/>
          <w:sz w:val="20"/>
          <w:szCs w:val="20"/>
        </w:rPr>
        <w:t xml:space="preserve">, biometano, etc.), para la realización de la totalidad de los desplazamientos en la ejecución del contrato, otorgándose un máximo de </w:t>
      </w:r>
      <w:r>
        <w:rPr>
          <w:rFonts w:ascii="Tahoma" w:eastAsia="Tahoma" w:hAnsi="Tahoma" w:cs="Tahoma"/>
          <w:b/>
          <w:bCs/>
          <w:sz w:val="20"/>
          <w:szCs w:val="20"/>
        </w:rPr>
        <w:t>2 puntos</w:t>
      </w:r>
      <w:r>
        <w:rPr>
          <w:rFonts w:ascii="Tahoma" w:eastAsia="Tahoma" w:hAnsi="Tahoma" w:cs="Tahoma"/>
          <w:sz w:val="20"/>
          <w:szCs w:val="20"/>
        </w:rPr>
        <w:t>.</w:t>
      </w:r>
    </w:p>
    <w:p w14:paraId="14E6110B" w14:textId="77777777"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La referida puntuación se calculará de acuerdo con la siguiente fórmula, de manera proporcional al porcentaje of</w:t>
      </w:r>
      <w:r>
        <w:rPr>
          <w:rFonts w:ascii="Tahoma" w:eastAsia="Tahoma" w:hAnsi="Tahoma" w:cs="Tahoma"/>
          <w:sz w:val="20"/>
          <w:szCs w:val="20"/>
        </w:rPr>
        <w:t>ertado:</w:t>
      </w:r>
    </w:p>
    <w:p w14:paraId="592881D3" w14:textId="77777777" w:rsidR="00621BFD" w:rsidRDefault="005D1EF6">
      <w:pPr>
        <w:spacing w:after="240" w:line="240" w:lineRule="auto"/>
        <w:ind w:left="708"/>
        <w:jc w:val="center"/>
        <w:rPr>
          <w:rFonts w:ascii="Tahoma" w:eastAsia="Tahoma" w:hAnsi="Tahoma" w:cs="Tahoma"/>
          <w:sz w:val="20"/>
          <w:szCs w:val="20"/>
        </w:rPr>
      </w:pPr>
      <m:oMathPara>
        <m:oMath>
          <m:r>
            <w:rPr>
              <w:rFonts w:ascii="Tahoma" w:eastAsia="Tahoma" w:hAnsi="Tahoma" w:cs="Tahoma"/>
              <w:sz w:val="20"/>
              <w:szCs w:val="20"/>
            </w:rPr>
            <m:t>Puntuaci</m:t>
          </m:r>
          <m:r>
            <w:rPr>
              <w:rFonts w:ascii="Tahoma" w:eastAsia="Tahoma" w:hAnsi="Tahoma" w:cs="Tahoma"/>
              <w:sz w:val="20"/>
              <w:szCs w:val="20"/>
            </w:rPr>
            <m:t>ó</m:t>
          </m:r>
          <m:r>
            <w:rPr>
              <w:rFonts w:ascii="Tahoma" w:eastAsia="Tahoma" w:hAnsi="Tahoma" w:cs="Tahoma"/>
              <w:sz w:val="20"/>
              <w:szCs w:val="20"/>
            </w:rPr>
            <m:t>n</m:t>
          </m:r>
          <m:r>
            <w:rPr>
              <w:rFonts w:ascii="Tahoma" w:eastAsia="Tahoma" w:hAnsi="Tahoma" w:cs="Tahoma"/>
              <w:sz w:val="20"/>
              <w:szCs w:val="20"/>
            </w:rPr>
            <m:t xml:space="preserve"> =4 </m:t>
          </m:r>
          <m:r>
            <w:rPr>
              <w:rFonts w:ascii="Tahoma" w:eastAsia="Tahoma" w:hAnsi="Tahoma" w:cs="Tahoma"/>
              <w:sz w:val="20"/>
              <w:szCs w:val="20"/>
            </w:rPr>
            <m:t>x</m:t>
          </m:r>
          <m:r>
            <w:rPr>
              <w:rFonts w:ascii="Tahoma" w:eastAsia="Tahoma" w:hAnsi="Tahoma" w:cs="Tahoma"/>
              <w:sz w:val="20"/>
              <w:szCs w:val="20"/>
            </w:rPr>
            <m:t xml:space="preserve"> % </m:t>
          </m:r>
          <m:r>
            <w:rPr>
              <w:rFonts w:ascii="Tahoma" w:eastAsia="Tahoma" w:hAnsi="Tahoma" w:cs="Tahoma"/>
              <w:sz w:val="20"/>
              <w:szCs w:val="20"/>
            </w:rPr>
            <m:t>ve</m:t>
          </m:r>
          <m:r>
            <w:rPr>
              <w:rFonts w:ascii="Tahoma" w:eastAsia="Tahoma" w:hAnsi="Tahoma" w:cs="Tahoma"/>
              <w:sz w:val="20"/>
              <w:szCs w:val="20"/>
            </w:rPr>
            <m:t>h</m:t>
          </m:r>
          <m:r>
            <w:rPr>
              <w:rFonts w:ascii="Tahoma" w:eastAsia="Tahoma" w:hAnsi="Tahoma" w:cs="Tahoma"/>
              <w:sz w:val="20"/>
              <w:szCs w:val="20"/>
            </w:rPr>
            <m:t>í</m:t>
          </m:r>
          <m:r>
            <w:rPr>
              <w:rFonts w:ascii="Tahoma" w:eastAsia="Tahoma" w:hAnsi="Tahoma" w:cs="Tahoma"/>
              <w:sz w:val="20"/>
              <w:szCs w:val="20"/>
            </w:rPr>
            <m:t>culos</m:t>
          </m:r>
          <m:r>
            <w:rPr>
              <w:rFonts w:ascii="Tahoma" w:eastAsia="Tahoma" w:hAnsi="Tahoma" w:cs="Tahoma"/>
              <w:sz w:val="20"/>
              <w:szCs w:val="20"/>
            </w:rPr>
            <m:t xml:space="preserve"> </m:t>
          </m:r>
          <m:r>
            <w:rPr>
              <w:rFonts w:ascii="Tahoma" w:eastAsia="Tahoma" w:hAnsi="Tahoma" w:cs="Tahoma"/>
              <w:sz w:val="20"/>
              <w:szCs w:val="20"/>
            </w:rPr>
            <m:t>el</m:t>
          </m:r>
          <m:r>
            <w:rPr>
              <w:rFonts w:ascii="Tahoma" w:eastAsia="Tahoma" w:hAnsi="Tahoma" w:cs="Tahoma"/>
              <w:sz w:val="20"/>
              <w:szCs w:val="20"/>
            </w:rPr>
            <m:t>é</m:t>
          </m:r>
          <m:r>
            <w:rPr>
              <w:rFonts w:ascii="Tahoma" w:eastAsia="Tahoma" w:hAnsi="Tahoma" w:cs="Tahoma"/>
              <w:sz w:val="20"/>
              <w:szCs w:val="20"/>
            </w:rPr>
            <m:t>ctricos</m:t>
          </m:r>
          <m:r>
            <w:rPr>
              <w:rFonts w:ascii="Tahoma" w:eastAsia="Tahoma" w:hAnsi="Tahoma" w:cs="Tahoma"/>
              <w:sz w:val="20"/>
              <w:szCs w:val="20"/>
            </w:rPr>
            <m:t xml:space="preserve"> + 2 </m:t>
          </m:r>
          <m:r>
            <w:rPr>
              <w:rFonts w:ascii="Tahoma" w:eastAsia="Tahoma" w:hAnsi="Tahoma" w:cs="Tahoma"/>
              <w:sz w:val="20"/>
              <w:szCs w:val="20"/>
            </w:rPr>
            <m:t>x</m:t>
          </m:r>
          <m:r>
            <w:rPr>
              <w:rFonts w:ascii="Tahoma" w:eastAsia="Tahoma" w:hAnsi="Tahoma" w:cs="Tahoma"/>
              <w:sz w:val="20"/>
              <w:szCs w:val="20"/>
            </w:rPr>
            <m:t xml:space="preserve"> % </m:t>
          </m:r>
          <m:r>
            <w:rPr>
              <w:rFonts w:ascii="Tahoma" w:eastAsia="Tahoma" w:hAnsi="Tahoma" w:cs="Tahoma"/>
              <w:sz w:val="20"/>
              <w:szCs w:val="20"/>
            </w:rPr>
            <m:t>ve</m:t>
          </m:r>
          <m:r>
            <w:rPr>
              <w:rFonts w:ascii="Tahoma" w:eastAsia="Tahoma" w:hAnsi="Tahoma" w:cs="Tahoma"/>
              <w:sz w:val="20"/>
              <w:szCs w:val="20"/>
            </w:rPr>
            <m:t>h</m:t>
          </m:r>
          <m:r>
            <w:rPr>
              <w:rFonts w:ascii="Tahoma" w:eastAsia="Tahoma" w:hAnsi="Tahoma" w:cs="Tahoma"/>
              <w:sz w:val="20"/>
              <w:szCs w:val="20"/>
            </w:rPr>
            <m:t>í</m:t>
          </m:r>
          <m:r>
            <w:rPr>
              <w:rFonts w:ascii="Tahoma" w:eastAsia="Tahoma" w:hAnsi="Tahoma" w:cs="Tahoma"/>
              <w:sz w:val="20"/>
              <w:szCs w:val="20"/>
            </w:rPr>
            <m:t>culos</m:t>
          </m:r>
          <m:r>
            <w:rPr>
              <w:rFonts w:ascii="Tahoma" w:eastAsia="Tahoma" w:hAnsi="Tahoma" w:cs="Tahoma"/>
              <w:sz w:val="20"/>
              <w:szCs w:val="20"/>
            </w:rPr>
            <m:t xml:space="preserve"> </m:t>
          </m:r>
          <m:r>
            <w:rPr>
              <w:rFonts w:ascii="Tahoma" w:eastAsia="Tahoma" w:hAnsi="Tahoma" w:cs="Tahoma"/>
              <w:sz w:val="20"/>
              <w:szCs w:val="20"/>
            </w:rPr>
            <m:t>con</m:t>
          </m:r>
          <m:r>
            <w:rPr>
              <w:rFonts w:ascii="Tahoma" w:eastAsia="Tahoma" w:hAnsi="Tahoma" w:cs="Tahoma"/>
              <w:sz w:val="20"/>
              <w:szCs w:val="20"/>
            </w:rPr>
            <m:t xml:space="preserve"> </m:t>
          </m:r>
          <m:r>
            <w:rPr>
              <w:rFonts w:ascii="Tahoma" w:eastAsia="Tahoma" w:hAnsi="Tahoma" w:cs="Tahoma"/>
              <w:sz w:val="20"/>
              <w:szCs w:val="20"/>
            </w:rPr>
            <m:t>otra</m:t>
          </m:r>
          <m:r>
            <w:rPr>
              <w:rFonts w:ascii="Tahoma" w:eastAsia="Tahoma" w:hAnsi="Tahoma" w:cs="Tahoma"/>
              <w:sz w:val="20"/>
              <w:szCs w:val="20"/>
            </w:rPr>
            <m:t xml:space="preserve"> </m:t>
          </m:r>
          <m:r>
            <w:rPr>
              <w:rFonts w:ascii="Tahoma" w:eastAsia="Tahoma" w:hAnsi="Tahoma" w:cs="Tahoma"/>
              <w:sz w:val="20"/>
              <w:szCs w:val="20"/>
            </w:rPr>
            <m:t>tecnolog</m:t>
          </m:r>
          <m:r>
            <w:rPr>
              <w:rFonts w:ascii="Tahoma" w:eastAsia="Tahoma" w:hAnsi="Tahoma" w:cs="Tahoma"/>
              <w:sz w:val="20"/>
              <w:szCs w:val="20"/>
            </w:rPr>
            <m:t>í</m:t>
          </m:r>
          <m:r>
            <w:rPr>
              <w:rFonts w:ascii="Tahoma" w:eastAsia="Tahoma" w:hAnsi="Tahoma" w:cs="Tahoma"/>
              <w:sz w:val="20"/>
              <w:szCs w:val="20"/>
            </w:rPr>
            <m:t>a</m:t>
          </m:r>
        </m:oMath>
      </m:oMathPara>
    </w:p>
    <w:p w14:paraId="7245F764" w14:textId="77777777" w:rsidR="00621BFD" w:rsidRDefault="005D1EF6">
      <w:pPr>
        <w:spacing w:after="120" w:line="276" w:lineRule="auto"/>
        <w:ind w:left="708" w:right="-4"/>
        <w:jc w:val="both"/>
        <w:rPr>
          <w:rFonts w:ascii="Tahoma" w:eastAsia="Tahoma" w:hAnsi="Tahoma" w:cs="Tahoma"/>
          <w:b/>
          <w:bCs/>
          <w:sz w:val="20"/>
          <w:szCs w:val="20"/>
        </w:rPr>
      </w:pPr>
      <w:proofErr w:type="spellStart"/>
      <w:r>
        <w:rPr>
          <w:rFonts w:ascii="Tahoma" w:eastAsia="Tahoma" w:hAnsi="Tahoma" w:cs="Tahoma"/>
          <w:b/>
          <w:bCs/>
          <w:sz w:val="20"/>
          <w:szCs w:val="20"/>
        </w:rPr>
        <w:t>C.2.1.2</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Formación en eco-conducción: hasta 1 punto.</w:t>
      </w:r>
    </w:p>
    <w:p w14:paraId="0130B49D" w14:textId="5288958C"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 xml:space="preserve">Se otorgará </w:t>
      </w:r>
      <w:r>
        <w:rPr>
          <w:rFonts w:ascii="Tahoma" w:eastAsia="Tahoma" w:hAnsi="Tahoma" w:cs="Tahoma"/>
          <w:b/>
          <w:bCs/>
          <w:sz w:val="20"/>
          <w:szCs w:val="20"/>
        </w:rPr>
        <w:t xml:space="preserve">1 punto </w:t>
      </w:r>
      <w:r>
        <w:rPr>
          <w:rFonts w:ascii="Tahoma" w:eastAsia="Tahoma" w:hAnsi="Tahoma" w:cs="Tahoma"/>
          <w:sz w:val="20"/>
          <w:szCs w:val="20"/>
        </w:rPr>
        <w:t>al licitador que aporte la f</w:t>
      </w:r>
      <w:r>
        <w:rPr>
          <w:rFonts w:ascii="Tahoma" w:eastAsia="Tahoma" w:hAnsi="Tahoma" w:cs="Tahoma"/>
          <w:sz w:val="20"/>
          <w:szCs w:val="20"/>
        </w:rPr>
        <w:t>ormación en eco-conducción (conducción eficiente), impartida por órgano reconocido, a la totalidad del personal adscrito al servicio que tenga que hacer conducción de vehículos en los desplazamientos necesarios para la ejecución del presente contrato.</w:t>
      </w:r>
    </w:p>
    <w:p w14:paraId="5CDDF2C6" w14:textId="77777777" w:rsidR="009E64BB" w:rsidRDefault="009E64BB">
      <w:pPr>
        <w:pBdr>
          <w:top w:val="nil"/>
          <w:left w:val="nil"/>
          <w:bottom w:val="nil"/>
          <w:right w:val="nil"/>
          <w:between w:val="nil"/>
        </w:pBdr>
        <w:spacing w:after="120" w:line="276" w:lineRule="auto"/>
        <w:ind w:left="708" w:right="-4"/>
        <w:jc w:val="both"/>
        <w:rPr>
          <w:rFonts w:ascii="Tahoma" w:eastAsia="Tahoma" w:hAnsi="Tahoma" w:cs="Tahoma"/>
          <w:b/>
          <w:bCs/>
          <w:sz w:val="20"/>
          <w:szCs w:val="20"/>
        </w:rPr>
      </w:pPr>
    </w:p>
    <w:p w14:paraId="448D931F" w14:textId="77777777" w:rsidR="00621BFD" w:rsidRDefault="005D1EF6">
      <w:pPr>
        <w:pBdr>
          <w:top w:val="nil"/>
          <w:left w:val="nil"/>
          <w:bottom w:val="nil"/>
          <w:right w:val="nil"/>
          <w:between w:val="nil"/>
        </w:pBdr>
        <w:spacing w:after="120" w:line="276" w:lineRule="auto"/>
        <w:ind w:left="425" w:right="-4"/>
        <w:jc w:val="both"/>
        <w:rPr>
          <w:rFonts w:ascii="Tahoma" w:eastAsia="Tahoma" w:hAnsi="Tahoma" w:cs="Tahoma"/>
          <w:b/>
          <w:bCs/>
          <w:sz w:val="20"/>
          <w:szCs w:val="20"/>
        </w:rPr>
      </w:pPr>
      <w:proofErr w:type="spellStart"/>
      <w:r>
        <w:rPr>
          <w:rFonts w:ascii="Tahoma" w:eastAsia="Tahoma" w:hAnsi="Tahoma" w:cs="Tahoma"/>
          <w:b/>
          <w:bCs/>
          <w:sz w:val="20"/>
          <w:szCs w:val="20"/>
        </w:rPr>
        <w:lastRenderedPageBreak/>
        <w:t>C</w:t>
      </w:r>
      <w:r>
        <w:rPr>
          <w:rFonts w:ascii="Tahoma" w:eastAsia="Tahoma" w:hAnsi="Tahoma" w:cs="Tahoma"/>
          <w:b/>
          <w:bCs/>
          <w:sz w:val="20"/>
          <w:szCs w:val="20"/>
        </w:rPr>
        <w:t>.2.</w:t>
      </w:r>
      <w:r>
        <w:rPr>
          <w:rFonts w:ascii="Tahoma" w:eastAsia="Tahoma" w:hAnsi="Tahoma" w:cs="Tahoma"/>
          <w:b/>
          <w:bCs/>
          <w:sz w:val="20"/>
          <w:szCs w:val="20"/>
        </w:rPr>
        <w:t>2</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Aspectos sociales: hasta 1 punto.</w:t>
      </w:r>
    </w:p>
    <w:p w14:paraId="0651ECED" w14:textId="77777777" w:rsidR="00621BFD" w:rsidRDefault="005D1EF6">
      <w:pPr>
        <w:spacing w:after="120" w:line="276" w:lineRule="auto"/>
        <w:ind w:left="708" w:right="-4"/>
        <w:jc w:val="both"/>
        <w:rPr>
          <w:rFonts w:ascii="Tahoma" w:eastAsia="Tahoma" w:hAnsi="Tahoma" w:cs="Tahoma"/>
          <w:b/>
          <w:bCs/>
          <w:sz w:val="20"/>
          <w:szCs w:val="20"/>
        </w:rPr>
      </w:pPr>
      <w:proofErr w:type="spellStart"/>
      <w:r>
        <w:rPr>
          <w:rFonts w:ascii="Tahoma" w:eastAsia="Tahoma" w:hAnsi="Tahoma" w:cs="Tahoma"/>
          <w:b/>
          <w:bCs/>
          <w:sz w:val="20"/>
          <w:szCs w:val="20"/>
        </w:rPr>
        <w:t>C.2.2.1</w:t>
      </w:r>
      <w:proofErr w:type="spellEnd"/>
      <w:r>
        <w:rPr>
          <w:rFonts w:ascii="Tahoma" w:eastAsia="Tahoma" w:hAnsi="Tahoma" w:cs="Tahoma"/>
          <w:b/>
          <w:bCs/>
          <w:sz w:val="20"/>
          <w:szCs w:val="20"/>
        </w:rPr>
        <w:t xml:space="preserve">) </w:t>
      </w:r>
      <w:r>
        <w:rPr>
          <w:rFonts w:ascii="Tahoma" w:eastAsia="Tahoma" w:hAnsi="Tahoma" w:cs="Tahoma"/>
          <w:b/>
          <w:bCs/>
          <w:i/>
          <w:iCs/>
          <w:sz w:val="20"/>
          <w:szCs w:val="20"/>
        </w:rPr>
        <w:t xml:space="preserve">(Mejora Opcional) </w:t>
      </w:r>
      <w:r>
        <w:rPr>
          <w:rFonts w:ascii="Tahoma" w:eastAsia="Tahoma" w:hAnsi="Tahoma" w:cs="Tahoma"/>
          <w:b/>
          <w:bCs/>
          <w:sz w:val="20"/>
          <w:szCs w:val="20"/>
        </w:rPr>
        <w:t>Adscripción de personas en situación de vulnerabilidad, riesgo o exclusión social o personas con discapacidad: hasta 1 punto.</w:t>
      </w:r>
    </w:p>
    <w:p w14:paraId="0FFAE4D1" w14:textId="77777777"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 xml:space="preserve">Se otorgará </w:t>
      </w:r>
      <w:r>
        <w:rPr>
          <w:rFonts w:ascii="Tahoma" w:eastAsia="Tahoma" w:hAnsi="Tahoma" w:cs="Tahoma"/>
          <w:b/>
          <w:bCs/>
          <w:sz w:val="20"/>
          <w:szCs w:val="20"/>
        </w:rPr>
        <w:t>1 punto</w:t>
      </w:r>
      <w:r>
        <w:rPr>
          <w:rFonts w:ascii="Tahoma" w:eastAsia="Tahoma" w:hAnsi="Tahoma" w:cs="Tahoma"/>
          <w:sz w:val="20"/>
          <w:szCs w:val="20"/>
        </w:rPr>
        <w:t xml:space="preserve"> al licitador que adscriba a </w:t>
      </w:r>
      <w:r>
        <w:rPr>
          <w:rFonts w:ascii="Tahoma" w:eastAsia="Tahoma" w:hAnsi="Tahoma" w:cs="Tahoma"/>
          <w:sz w:val="20"/>
          <w:szCs w:val="20"/>
        </w:rPr>
        <w:t>la prestación del contrato dos (2) o más personas en una situación de vulnerabilidad, riesgo o exclusión social acreditada, o con discapacidad reconocida en un grado superior al 33%.</w:t>
      </w:r>
    </w:p>
    <w:p w14:paraId="2728D98E" w14:textId="77777777" w:rsidR="00621BFD" w:rsidRDefault="005D1EF6">
      <w:pPr>
        <w:pBdr>
          <w:top w:val="nil"/>
          <w:left w:val="nil"/>
          <w:bottom w:val="nil"/>
          <w:right w:val="nil"/>
          <w:between w:val="nil"/>
        </w:pBdr>
        <w:spacing w:after="120" w:line="276" w:lineRule="auto"/>
        <w:ind w:left="708" w:right="-4"/>
        <w:jc w:val="both"/>
        <w:rPr>
          <w:rFonts w:ascii="Tahoma" w:eastAsia="Tahoma" w:hAnsi="Tahoma" w:cs="Tahoma"/>
          <w:sz w:val="20"/>
          <w:szCs w:val="20"/>
        </w:rPr>
      </w:pPr>
      <w:r>
        <w:rPr>
          <w:rFonts w:ascii="Tahoma" w:eastAsia="Tahoma" w:hAnsi="Tahoma" w:cs="Tahoma"/>
          <w:sz w:val="20"/>
          <w:szCs w:val="20"/>
        </w:rPr>
        <w:t xml:space="preserve">Se otorgarán </w:t>
      </w:r>
      <w:r>
        <w:rPr>
          <w:rFonts w:ascii="Tahoma" w:eastAsia="Tahoma" w:hAnsi="Tahoma" w:cs="Tahoma"/>
          <w:b/>
          <w:bCs/>
          <w:sz w:val="20"/>
          <w:szCs w:val="20"/>
        </w:rPr>
        <w:t>0,5 puntos</w:t>
      </w:r>
      <w:r>
        <w:rPr>
          <w:rFonts w:ascii="Tahoma" w:eastAsia="Tahoma" w:hAnsi="Tahoma" w:cs="Tahoma"/>
          <w:sz w:val="20"/>
          <w:szCs w:val="20"/>
        </w:rPr>
        <w:t xml:space="preserve"> al licitador que adscriba a la prestación del contrato una (1) persona en una situación de vulnerabilidad, riesgo o exclusión social acreditada, o con discapacidad reconocida en un grado superior al 33%.</w:t>
      </w:r>
    </w:p>
    <w:p w14:paraId="652ED5D4" w14:textId="77777777" w:rsidR="00621BFD" w:rsidRDefault="00621BFD">
      <w:pPr>
        <w:spacing w:after="120" w:line="276" w:lineRule="auto"/>
        <w:ind w:left="-141" w:right="-409"/>
        <w:jc w:val="both"/>
        <w:rPr>
          <w:rFonts w:ascii="Tahoma" w:eastAsia="Tahoma" w:hAnsi="Tahoma" w:cs="Tahoma"/>
          <w:sz w:val="20"/>
          <w:szCs w:val="20"/>
          <w:highlight w:val="yellow"/>
        </w:rPr>
      </w:pPr>
    </w:p>
    <w:p w14:paraId="50CE1D87" w14:textId="77777777" w:rsidR="00621BFD" w:rsidRDefault="00621BFD">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47" w:name="_heading=h.7iyd8i3a1t7i" w:colFirst="0" w:colLast="0"/>
      <w:bookmarkEnd w:id="47"/>
    </w:p>
    <w:p w14:paraId="0E4F9305" w14:textId="77777777" w:rsidR="00621BFD" w:rsidRDefault="005D1EF6">
      <w:pPr>
        <w:keepNext/>
        <w:keepLines/>
        <w:pBdr>
          <w:top w:val="nil"/>
          <w:left w:val="nil"/>
          <w:bottom w:val="nil"/>
          <w:right w:val="nil"/>
          <w:between w:val="nil"/>
        </w:pBdr>
        <w:spacing w:after="120" w:line="276" w:lineRule="auto"/>
        <w:ind w:right="-409"/>
        <w:jc w:val="center"/>
        <w:rPr>
          <w:rFonts w:ascii="Tahoma" w:eastAsia="Tahoma" w:hAnsi="Tahoma" w:cs="Tahoma"/>
          <w:b/>
          <w:bCs/>
          <w:color w:val="000000"/>
          <w:sz w:val="20"/>
          <w:szCs w:val="20"/>
        </w:rPr>
      </w:pPr>
      <w:bookmarkStart w:id="48" w:name="_heading=h.o3yo2eco8a2r" w:colFirst="0" w:colLast="0"/>
      <w:bookmarkEnd w:id="48"/>
      <w:r>
        <w:br w:type="page"/>
      </w:r>
    </w:p>
    <w:p w14:paraId="1DC7EB87" w14:textId="77777777" w:rsidR="00621BFD" w:rsidRDefault="005D1EF6">
      <w:pPr>
        <w:pStyle w:val="Ttulo2"/>
        <w:keepLines/>
        <w:spacing w:line="276" w:lineRule="auto"/>
        <w:ind w:right="-409"/>
        <w:rPr>
          <w:highlight w:val="yellow"/>
        </w:rPr>
      </w:pPr>
      <w:bookmarkStart w:id="49" w:name="_heading=h.fvas6xqupmri" w:colFirst="0" w:colLast="0"/>
      <w:bookmarkEnd w:id="49"/>
      <w:r>
        <w:lastRenderedPageBreak/>
        <w:t xml:space="preserve">ANEXO </w:t>
      </w:r>
      <w:proofErr w:type="spellStart"/>
      <w:r>
        <w:t>Nº</w:t>
      </w:r>
      <w:proofErr w:type="spellEnd"/>
      <w:r>
        <w:t xml:space="preserve"> 10</w:t>
      </w:r>
    </w:p>
    <w:p w14:paraId="19A3632D" w14:textId="77777777" w:rsidR="00621BFD" w:rsidRDefault="005D1EF6">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CONTRATO TIPO</w:t>
      </w:r>
    </w:p>
    <w:p w14:paraId="2C20739D" w14:textId="77777777" w:rsidR="00621BFD" w:rsidRDefault="005D1EF6">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 xml:space="preserve">SERVICIO DE CONSULTORÍA Y ASISTENCIA TÉCNICA PARA LA COORDINACIÓN DE SEGURIDAD Y SALUD DURANTE LA EJECUCIÓN DE </w:t>
      </w:r>
      <w:proofErr w:type="gramStart"/>
      <w:r>
        <w:rPr>
          <w:rFonts w:ascii="Tahoma" w:eastAsia="Tahoma" w:hAnsi="Tahoma" w:cs="Tahoma"/>
          <w:b/>
          <w:bCs/>
          <w:sz w:val="20"/>
          <w:szCs w:val="20"/>
        </w:rPr>
        <w:t>LOS  TRABAJOS</w:t>
      </w:r>
      <w:proofErr w:type="gramEnd"/>
      <w:r>
        <w:rPr>
          <w:rFonts w:ascii="Tahoma" w:eastAsia="Tahoma" w:hAnsi="Tahoma" w:cs="Tahoma"/>
          <w:b/>
          <w:bCs/>
          <w:sz w:val="20"/>
          <w:szCs w:val="20"/>
        </w:rPr>
        <w:t xml:space="preserve"> DE MANTENIMIENTO Y LAS OBRAS DE INVERSIÓN INCLUIDOS EN LOS PLANES DE INVERSIÓN DEL ÁMBITO ABASTECIMIENTO, EL PLAN DE REPOSICIONES Y</w:t>
      </w:r>
      <w:r>
        <w:rPr>
          <w:rFonts w:ascii="Tahoma" w:eastAsia="Tahoma" w:hAnsi="Tahoma" w:cs="Tahoma"/>
          <w:b/>
          <w:bCs/>
          <w:sz w:val="20"/>
          <w:szCs w:val="20"/>
        </w:rPr>
        <w:t xml:space="preserve"> MEJORAS DEL ÁMBITO DE SANEAMIENTO Y LOS CONTRATOS DE MANTENIMIENTO DE ALCANTARILLADO MUNICIPAL DE </w:t>
      </w:r>
      <w:proofErr w:type="spellStart"/>
      <w:r>
        <w:rPr>
          <w:rFonts w:ascii="Tahoma" w:eastAsia="Tahoma" w:hAnsi="Tahoma" w:cs="Tahoma"/>
          <w:b/>
          <w:bCs/>
          <w:sz w:val="20"/>
          <w:szCs w:val="20"/>
        </w:rPr>
        <w:t>AIGÜES</w:t>
      </w:r>
      <w:proofErr w:type="spellEnd"/>
      <w:r>
        <w:rPr>
          <w:rFonts w:ascii="Tahoma" w:eastAsia="Tahoma" w:hAnsi="Tahoma" w:cs="Tahoma"/>
          <w:b/>
          <w:bCs/>
          <w:sz w:val="20"/>
          <w:szCs w:val="20"/>
        </w:rPr>
        <w:t xml:space="preserve"> DE BARCELONA EMPRESA METROPOLITANA DE GESTIÓN DEL CICLO INTEGRAL DEL AGUA, S. A.</w:t>
      </w:r>
    </w:p>
    <w:p w14:paraId="740025B3" w14:textId="77777777" w:rsidR="00621BFD" w:rsidRDefault="005D1EF6">
      <w:pPr>
        <w:spacing w:after="240" w:line="276" w:lineRule="auto"/>
        <w:ind w:right="-409"/>
        <w:jc w:val="center"/>
        <w:rPr>
          <w:rFonts w:ascii="Tahoma" w:eastAsia="Tahoma" w:hAnsi="Tahoma" w:cs="Tahoma"/>
          <w:b/>
          <w:bCs/>
          <w:sz w:val="20"/>
          <w:szCs w:val="20"/>
        </w:rPr>
      </w:pPr>
      <w:r>
        <w:rPr>
          <w:rFonts w:ascii="Tahoma" w:eastAsia="Tahoma" w:hAnsi="Tahoma" w:cs="Tahoma"/>
          <w:b/>
          <w:bCs/>
          <w:sz w:val="20"/>
          <w:szCs w:val="20"/>
        </w:rPr>
        <w:t>(</w:t>
      </w:r>
      <w:proofErr w:type="spellStart"/>
      <w:r>
        <w:rPr>
          <w:rFonts w:ascii="Tahoma" w:eastAsia="Tahoma" w:hAnsi="Tahoma" w:cs="Tahoma"/>
          <w:b/>
          <w:bCs/>
          <w:sz w:val="20"/>
          <w:szCs w:val="20"/>
        </w:rPr>
        <w:t>Nº</w:t>
      </w:r>
      <w:proofErr w:type="spellEnd"/>
      <w:r>
        <w:rPr>
          <w:rFonts w:ascii="Tahoma" w:eastAsia="Tahoma" w:hAnsi="Tahoma" w:cs="Tahoma"/>
          <w:b/>
          <w:bCs/>
          <w:sz w:val="20"/>
          <w:szCs w:val="20"/>
        </w:rPr>
        <w:t xml:space="preserve"> </w:t>
      </w:r>
      <w:proofErr w:type="spellStart"/>
      <w:r>
        <w:rPr>
          <w:rFonts w:ascii="Tahoma" w:eastAsia="Tahoma" w:hAnsi="Tahoma" w:cs="Tahoma"/>
          <w:b/>
          <w:bCs/>
          <w:sz w:val="20"/>
          <w:szCs w:val="20"/>
        </w:rPr>
        <w:t>EXP</w:t>
      </w:r>
      <w:proofErr w:type="spellEnd"/>
      <w:r>
        <w:rPr>
          <w:rFonts w:ascii="Tahoma" w:eastAsia="Tahoma" w:hAnsi="Tahoma" w:cs="Tahoma"/>
          <w:b/>
          <w:bCs/>
          <w:sz w:val="20"/>
          <w:szCs w:val="20"/>
        </w:rPr>
        <w:t>.: AB/2026/018)</w:t>
      </w:r>
    </w:p>
    <w:sectPr w:rsidR="00621BFD">
      <w:pgSz w:w="11906" w:h="16838"/>
      <w:pgMar w:top="1417" w:right="1701" w:bottom="1417" w:left="1701" w:header="426"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2BB9" w14:textId="77777777" w:rsidR="005D1EF6" w:rsidRDefault="005D1EF6">
      <w:pPr>
        <w:spacing w:after="0" w:line="240" w:lineRule="auto"/>
      </w:pPr>
      <w:r>
        <w:separator/>
      </w:r>
    </w:p>
  </w:endnote>
  <w:endnote w:type="continuationSeparator" w:id="0">
    <w:p w14:paraId="1D7D5D5D" w14:textId="77777777" w:rsidR="005D1EF6" w:rsidRDefault="005D1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B0AF373-651D-441B-B652-96B8BA281FF6}"/>
    <w:embedBold r:id="rId2" w:fontKey="{BBA77C93-8313-4CA1-AEE8-65749FB9EA95}"/>
    <w:embedItalic r:id="rId3" w:fontKey="{14AFD828-A63F-4E95-A4AB-1021235C6998}"/>
  </w:font>
  <w:font w:name="Tahoma">
    <w:panose1 w:val="020B0604030504040204"/>
    <w:charset w:val="00"/>
    <w:family w:val="swiss"/>
    <w:pitch w:val="variable"/>
    <w:sig w:usb0="E1002EFF" w:usb1="C000605B" w:usb2="00000029" w:usb3="00000000" w:csb0="000101FF" w:csb1="00000000"/>
    <w:embedRegular r:id="rId4" w:fontKey="{2E8E1818-8E45-4E1A-B606-7EB0D255910D}"/>
    <w:embedBold r:id="rId5" w:fontKey="{722F1F15-0717-4DAA-A1DA-3795655FBAFA}"/>
    <w:embedItalic r:id="rId6" w:fontKey="{F5F6F0C7-58D2-4AD6-94AF-C9FD91147CE9}"/>
    <w:embedBoldItalic r:id="rId7" w:fontKey="{4C6D3F4F-B15A-42B8-AFE9-89EBB0D46825}"/>
  </w:font>
  <w:font w:name="Noto Sans Symbols">
    <w:charset w:val="00"/>
    <w:family w:val="auto"/>
    <w:pitch w:val="default"/>
    <w:embedRegular r:id="rId8" w:fontKey="{0242DC0B-D925-47FD-9A01-2938C4C0EDE9}"/>
  </w:font>
  <w:font w:name="Calibri Light">
    <w:panose1 w:val="020F0302020204030204"/>
    <w:charset w:val="00"/>
    <w:family w:val="swiss"/>
    <w:pitch w:val="variable"/>
    <w:sig w:usb0="E4002EFF" w:usb1="C200247B" w:usb2="00000009" w:usb3="00000000" w:csb0="000001FF" w:csb1="00000000"/>
    <w:embedRegular r:id="rId9" w:fontKey="{FB12761E-8F68-45BC-B5F5-E10B10D34AB1}"/>
    <w:embedItalic r:id="rId10" w:fontKey="{E80D43D9-58BE-4A8A-8FCF-DBF0B27C9139}"/>
  </w:font>
  <w:font w:name="Cambria">
    <w:panose1 w:val="02040503050406030204"/>
    <w:charset w:val="00"/>
    <w:family w:val="roman"/>
    <w:pitch w:val="variable"/>
    <w:sig w:usb0="E00006FF" w:usb1="420024FF" w:usb2="02000000" w:usb3="00000000" w:csb0="0000019F" w:csb1="00000000"/>
    <w:embedRegular r:id="rId11" w:fontKey="{ACACD73D-A425-4B08-BC33-964B0BF04AB7}"/>
    <w:embedBold r:id="rId12" w:fontKey="{B0EA5EC6-59D8-4724-9B87-A877674BEAD6}"/>
    <w:embedBoldItalic r:id="rId13" w:fontKey="{5172FAEF-BB44-4149-A5F3-BC77249E681A}"/>
  </w:font>
  <w:font w:name="Segoe UI">
    <w:panose1 w:val="020B0502040204020203"/>
    <w:charset w:val="00"/>
    <w:family w:val="swiss"/>
    <w:pitch w:val="variable"/>
    <w:sig w:usb0="E4002EFF" w:usb1="C000E47F" w:usb2="00000009" w:usb3="00000000" w:csb0="000001FF" w:csb1="00000000"/>
    <w:embedRegular r:id="rId14" w:fontKey="{B2AB9E3A-A64A-48FC-ABD1-94C59DAF73B3}"/>
  </w:font>
  <w:font w:name="Georgia">
    <w:panose1 w:val="02040502050405020303"/>
    <w:charset w:val="00"/>
    <w:family w:val="roman"/>
    <w:pitch w:val="variable"/>
    <w:sig w:usb0="00000287" w:usb1="00000000" w:usb2="00000000" w:usb3="00000000" w:csb0="0000009F" w:csb1="00000000"/>
    <w:embedRegular r:id="rId15" w:fontKey="{19C584C3-6445-41BA-BDC3-EA7D6EF55B07}"/>
    <w:embedItalic r:id="rId16" w:fontKey="{5CA21951-8225-40F0-8128-01CA303EB3FD}"/>
  </w:font>
  <w:font w:name="Arimo">
    <w:charset w:val="00"/>
    <w:family w:val="auto"/>
    <w:pitch w:val="default"/>
    <w:embedRegular r:id="rId17" w:fontKey="{027E7B86-1393-4AEA-BAFD-5686600BE26B}"/>
  </w:font>
  <w:font w:name="Arial Unicode MS">
    <w:altName w:val="Arial"/>
    <w:panose1 w:val="020B0604020202020204"/>
    <w:charset w:val="00"/>
    <w:family w:val="auto"/>
    <w:pitch w:val="default"/>
  </w:font>
  <w:font w:name="EUAlbertina">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9036" w14:textId="77777777" w:rsidR="00621BFD" w:rsidRDefault="005D1EF6">
    <w:pPr>
      <w:tabs>
        <w:tab w:val="center" w:pos="4252"/>
        <w:tab w:val="right" w:pos="8504"/>
      </w:tabs>
      <w:spacing w:after="0" w:line="240" w:lineRule="auto"/>
      <w:jc w:val="right"/>
      <w:rPr>
        <w:rFonts w:ascii="Tahoma" w:eastAsia="Tahoma" w:hAnsi="Tahoma" w:cs="Tahoma"/>
        <w:color w:val="000000"/>
        <w:sz w:val="20"/>
        <w:szCs w:val="2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3A18" w14:textId="77777777" w:rsidR="005D1EF6" w:rsidRDefault="005D1EF6">
      <w:pPr>
        <w:spacing w:after="0" w:line="240" w:lineRule="auto"/>
      </w:pPr>
      <w:r>
        <w:separator/>
      </w:r>
    </w:p>
  </w:footnote>
  <w:footnote w:type="continuationSeparator" w:id="0">
    <w:p w14:paraId="09D66E8A" w14:textId="77777777" w:rsidR="005D1EF6" w:rsidRDefault="005D1EF6">
      <w:pPr>
        <w:spacing w:after="0" w:line="240" w:lineRule="auto"/>
      </w:pPr>
      <w:r>
        <w:continuationSeparator/>
      </w:r>
    </w:p>
  </w:footnote>
  <w:footnote w:id="1">
    <w:p w14:paraId="2D66742D" w14:textId="77777777" w:rsidR="00621BFD" w:rsidRDefault="005D1EF6">
      <w:pPr>
        <w:spacing w:after="0" w:line="240" w:lineRule="auto"/>
        <w:jc w:val="both"/>
        <w:rPr>
          <w:rFonts w:ascii="Tahoma" w:eastAsia="Tahoma" w:hAnsi="Tahoma" w:cs="Tahoma"/>
          <w:sz w:val="16"/>
          <w:szCs w:val="16"/>
        </w:rPr>
      </w:pPr>
      <w:r>
        <w:rPr>
          <w:vertAlign w:val="superscript"/>
        </w:rPr>
        <w:footnoteRef/>
      </w:r>
      <w:r>
        <w:rPr>
          <w:rFonts w:ascii="Tahoma" w:eastAsia="Tahoma" w:hAnsi="Tahoma" w:cs="Tahoma"/>
        </w:rPr>
        <w:t xml:space="preserve"> </w:t>
      </w:r>
      <w:r>
        <w:rPr>
          <w:rFonts w:ascii="Tahoma" w:eastAsia="Tahoma" w:hAnsi="Tahoma" w:cs="Tahoma"/>
          <w:sz w:val="16"/>
          <w:szCs w:val="16"/>
        </w:rPr>
        <w:t>Nota: El acceso remoto desde un tercer país (por ejemplo, en el caso de la prestación de servicios de asistencia técnica) y/o el alojamiento en un proveedor de servicios en la nube situado fuera del EEE también constituye una transferencia.</w:t>
      </w:r>
    </w:p>
  </w:footnote>
  <w:footnote w:id="2">
    <w:p w14:paraId="4E83BA17" w14:textId="77777777" w:rsidR="00621BFD" w:rsidRDefault="005D1EF6">
      <w:pPr>
        <w:spacing w:after="0" w:line="240" w:lineRule="auto"/>
        <w:jc w:val="both"/>
        <w:rPr>
          <w:rFonts w:ascii="Tahoma" w:eastAsia="Tahoma" w:hAnsi="Tahoma" w:cs="Tahoma"/>
          <w:sz w:val="16"/>
          <w:szCs w:val="16"/>
        </w:rPr>
      </w:pPr>
      <w:r>
        <w:rPr>
          <w:vertAlign w:val="superscript"/>
        </w:rPr>
        <w:footnoteRef/>
      </w:r>
      <w:r>
        <w:rPr>
          <w:rFonts w:ascii="Tahoma" w:eastAsia="Tahoma" w:hAnsi="Tahoma" w:cs="Tahoma"/>
          <w:sz w:val="28"/>
          <w:szCs w:val="28"/>
        </w:rPr>
        <w:t xml:space="preserve"> </w:t>
      </w:r>
      <w:r>
        <w:rPr>
          <w:rFonts w:ascii="Tahoma" w:eastAsia="Tahoma" w:hAnsi="Tahoma" w:cs="Tahoma"/>
          <w:sz w:val="16"/>
          <w:szCs w:val="16"/>
        </w:rPr>
        <w:t>Por favor, as</w:t>
      </w:r>
      <w:r>
        <w:rPr>
          <w:rFonts w:ascii="Tahoma" w:eastAsia="Tahoma" w:hAnsi="Tahoma" w:cs="Tahoma"/>
          <w:sz w:val="16"/>
          <w:szCs w:val="16"/>
        </w:rPr>
        <w:t xml:space="preserve">egúrese de que las transferencias relacionadas con estos CCE Art 28 están correctamente cubiertas a través de las herramientas indicadas en la tabla. </w:t>
      </w:r>
    </w:p>
  </w:footnote>
  <w:footnote w:id="3">
    <w:p w14:paraId="2E86D2BB" w14:textId="77777777" w:rsidR="00621BFD" w:rsidRDefault="005D1EF6">
      <w:pPr>
        <w:spacing w:after="0" w:line="240" w:lineRule="auto"/>
        <w:ind w:right="-362"/>
        <w:jc w:val="both"/>
        <w:rPr>
          <w:rFonts w:ascii="EUAlbertina" w:eastAsia="EUAlbertina" w:hAnsi="EUAlbertina" w:cs="EUAlbertina"/>
          <w:sz w:val="13"/>
          <w:szCs w:val="13"/>
        </w:rPr>
      </w:pPr>
      <w:r>
        <w:rPr>
          <w:vertAlign w:val="superscript"/>
        </w:rPr>
        <w:footnoteRef/>
      </w:r>
      <w:r>
        <w:rPr>
          <w:sz w:val="16"/>
          <w:szCs w:val="16"/>
        </w:rPr>
        <w:t xml:space="preserve"> Cuando el exportador de datos sea un encargado del tratamiento sujeto al Reglamento (UE) 2016/679 que a</w:t>
      </w:r>
      <w:r>
        <w:rPr>
          <w:sz w:val="16"/>
          <w:szCs w:val="16"/>
        </w:rPr>
        <w:t>ctúe por cuenta de una institución u organismo de la Unión como responsable del tratamiento, se considera que la utilización del presente pliego de cláusulas al recurrir a otro encargado (subtratamiento) no sujeto al Reglamento (UE) 2016/679 también garant</w:t>
      </w:r>
      <w:r>
        <w:rPr>
          <w:sz w:val="16"/>
          <w:szCs w:val="16"/>
        </w:rPr>
        <w:t>iza el cumplimento del artículo 29, apartado 4, del Reglamento (UE) 2018/1725 del Parlamento Europeo y del Consejo, de 23 de octubre de 2018, relativo a la protección de las personas físicas en lo que respecta al tratamiento de datos personales por las ins</w:t>
      </w:r>
      <w:r>
        <w:rPr>
          <w:sz w:val="16"/>
          <w:szCs w:val="16"/>
        </w:rPr>
        <w:t>tituciones, órganos y organismos de la Unión, y a la libre circulación de esos datos, y por el que se derogan el Reglamento (CE) nº 45/2001 y la Decisión nº 1247/2002/CE (DO L 295 de 21.11.2018, p. 39), en la medida en que estén armonizados el presente pli</w:t>
      </w:r>
      <w:r>
        <w:rPr>
          <w:sz w:val="16"/>
          <w:szCs w:val="16"/>
        </w:rPr>
        <w:t>ego de cláusulas y las obligaciones en materia de protección de datos que imponga el contrato u otro acto jurídico celebrado entre el responsable y el encargado con arreglo al artículo 29, apartado 3, del Reglamento (UE) 2018/1725. Este será el caso, en pa</w:t>
      </w:r>
      <w:r>
        <w:rPr>
          <w:sz w:val="16"/>
          <w:szCs w:val="16"/>
        </w:rPr>
        <w:t xml:space="preserve">rticular, cuando el responsable y el encargado del tratamiento se basen en las cláusulas contractuales tipo incluidas en la Decisión 2021/915. </w:t>
      </w:r>
    </w:p>
    <w:p w14:paraId="054F29A0" w14:textId="77777777" w:rsidR="00621BFD" w:rsidRDefault="00621BFD">
      <w:pPr>
        <w:spacing w:after="0" w:line="240" w:lineRule="auto"/>
        <w:rPr>
          <w:sz w:val="20"/>
          <w:szCs w:val="20"/>
        </w:rPr>
      </w:pPr>
    </w:p>
  </w:footnote>
  <w:footnote w:id="4">
    <w:p w14:paraId="48FCA2DC" w14:textId="77777777" w:rsidR="00621BFD" w:rsidRDefault="005D1EF6">
      <w:pPr>
        <w:spacing w:after="0" w:line="240" w:lineRule="auto"/>
        <w:ind w:right="-362"/>
        <w:jc w:val="both"/>
        <w:rPr>
          <w:sz w:val="16"/>
          <w:szCs w:val="16"/>
        </w:rPr>
      </w:pPr>
      <w:r>
        <w:rPr>
          <w:vertAlign w:val="superscript"/>
        </w:rPr>
        <w:footnoteRef/>
      </w:r>
      <w:r>
        <w:rPr>
          <w:sz w:val="16"/>
          <w:szCs w:val="16"/>
        </w:rPr>
        <w:t xml:space="preserve"> El Acuerdo sobre el Espacio Económico Europeo (en lo sucesivo, el «Acuerdo EEE») dispone la ampliación del mercado interior de la Unión Europea a los tres Estados del EEE (Islandia, Liechtenstein y Noruega). La legislación de la Unión sobre protección de </w:t>
      </w:r>
      <w:r>
        <w:rPr>
          <w:sz w:val="16"/>
          <w:szCs w:val="16"/>
        </w:rPr>
        <w:t>datos y, en particular, el Reglamento (UE) 2016/679 están cubiertos por el Acuerdo EEE y han sido incorporados al anexo XI del mismo. Por lo tanto, toda comunicación del importador de datos a un tercero situado en el EEE no puede considerarse una transfere</w:t>
      </w:r>
      <w:r>
        <w:rPr>
          <w:sz w:val="16"/>
          <w:szCs w:val="16"/>
        </w:rPr>
        <w:t>ncia ulterior a efectos del presente pliego de cláusulas.</w:t>
      </w:r>
    </w:p>
    <w:p w14:paraId="1F00B38E" w14:textId="77777777" w:rsidR="00621BFD" w:rsidRDefault="00621BFD">
      <w:pPr>
        <w:spacing w:after="0" w:line="240" w:lineRule="auto"/>
        <w:rPr>
          <w:sz w:val="20"/>
          <w:szCs w:val="20"/>
        </w:rPr>
      </w:pPr>
    </w:p>
  </w:footnote>
  <w:footnote w:id="5">
    <w:p w14:paraId="78F51C0F" w14:textId="77777777" w:rsidR="00621BFD" w:rsidRDefault="005D1EF6">
      <w:pPr>
        <w:spacing w:after="0" w:line="240" w:lineRule="auto"/>
        <w:ind w:right="-362"/>
        <w:jc w:val="both"/>
        <w:rPr>
          <w:sz w:val="16"/>
          <w:szCs w:val="16"/>
        </w:rPr>
      </w:pPr>
      <w:r>
        <w:rPr>
          <w:vertAlign w:val="superscript"/>
        </w:rPr>
        <w:footnoteRef/>
      </w:r>
      <w:r>
        <w:rPr>
          <w:sz w:val="16"/>
          <w:szCs w:val="16"/>
        </w:rPr>
        <w:t xml:space="preserve"> Este requisito podrá satisfacerse si el subencargado se adhiere al presente pliego de cláusulas, con elección del módulo correspondiente, con arreglo a la cláusula 7.</w:t>
      </w:r>
    </w:p>
    <w:p w14:paraId="6E42649B" w14:textId="77777777" w:rsidR="00621BFD" w:rsidRDefault="00621BFD">
      <w:pPr>
        <w:spacing w:after="0" w:line="240" w:lineRule="auto"/>
        <w:jc w:val="both"/>
        <w:rPr>
          <w:sz w:val="16"/>
          <w:szCs w:val="16"/>
        </w:rPr>
      </w:pPr>
    </w:p>
  </w:footnote>
  <w:footnote w:id="6">
    <w:p w14:paraId="041A8393" w14:textId="77777777" w:rsidR="00621BFD" w:rsidRDefault="005D1EF6">
      <w:pPr>
        <w:spacing w:after="0" w:line="240" w:lineRule="auto"/>
        <w:ind w:right="-362"/>
        <w:jc w:val="both"/>
        <w:rPr>
          <w:sz w:val="20"/>
          <w:szCs w:val="20"/>
        </w:rPr>
      </w:pPr>
      <w:r>
        <w:rPr>
          <w:vertAlign w:val="superscript"/>
        </w:rPr>
        <w:footnoteRef/>
      </w:r>
      <w:r>
        <w:rPr>
          <w:sz w:val="16"/>
          <w:szCs w:val="16"/>
        </w:rPr>
        <w:t xml:space="preserve"> El importador de datos so</w:t>
      </w:r>
      <w:r>
        <w:rPr>
          <w:sz w:val="16"/>
          <w:szCs w:val="16"/>
        </w:rPr>
        <w:t>lo podrá ofrecer una resolución independiente de los litigios a través de un órgano de arbitraje si está establecido en un país que haya ratificado el Convenio de Nueva York sobre la ejecución de laudos arbitrales</w:t>
      </w:r>
      <w:r>
        <w:rPr>
          <w:rFonts w:ascii="EUAlbertina" w:eastAsia="EUAlbertina" w:hAnsi="EUAlbertina" w:cs="EUAlbertina"/>
          <w:sz w:val="15"/>
          <w:szCs w:val="15"/>
        </w:rPr>
        <w:t>.</w:t>
      </w:r>
    </w:p>
  </w:footnote>
  <w:footnote w:id="7">
    <w:p w14:paraId="08365C39" w14:textId="77777777" w:rsidR="00621BFD" w:rsidRDefault="005D1EF6">
      <w:pPr>
        <w:spacing w:after="0" w:line="240" w:lineRule="auto"/>
        <w:ind w:right="-362"/>
        <w:jc w:val="both"/>
      </w:pPr>
      <w:r>
        <w:rPr>
          <w:vertAlign w:val="superscript"/>
        </w:rPr>
        <w:footnoteRef/>
      </w:r>
      <w:r>
        <w:t xml:space="preserve"> </w:t>
      </w:r>
      <w:r>
        <w:rPr>
          <w:sz w:val="16"/>
          <w:szCs w:val="16"/>
        </w:rPr>
        <w:t>Por lo que se refiere al efecto de dich</w:t>
      </w:r>
      <w:r>
        <w:rPr>
          <w:sz w:val="16"/>
          <w:szCs w:val="16"/>
        </w:rPr>
        <w:t xml:space="preserve">o Derecho y prácticas en el cumplimiento del presente pliego de cláusulas, a la hora de realizar una valoración integral de esta cuestión pueden tenerse en cuenta distintos aspectos. Uno de estos aspectos puede ser que haya experiencia práctica pertinente </w:t>
      </w:r>
      <w:r>
        <w:rPr>
          <w:sz w:val="16"/>
          <w:szCs w:val="16"/>
        </w:rPr>
        <w:t>y documentada en casos anteriores de solicitudes de comunicación por parte de las autoridades públicas, o la ausencia de tales solicitudes, en un período suficientemente representativo. Con esto se quiere decir, en particular, los registros internos u otra</w:t>
      </w:r>
      <w:r>
        <w:rPr>
          <w:sz w:val="16"/>
          <w:szCs w:val="16"/>
        </w:rPr>
        <w:t xml:space="preserve"> documentación elaborados de forma continua con la diligencia debida y certificados en los niveles más altos de la dirección siempre que esta información pueda compartirse legalmente con terceros. Cuando se use esta experiencia práctica para llegar a la co</w:t>
      </w:r>
      <w:r>
        <w:rPr>
          <w:sz w:val="16"/>
          <w:szCs w:val="16"/>
        </w:rPr>
        <w:t xml:space="preserve">nclusión de que el importador de datos no tendrá impedimento para cumplir el presente pliego de cláusulas, deberá estar respaldada por otros elementos pertinentes y objetivos; corresponde a las partes valorar minuciosamente si la suma de estos factores es </w:t>
      </w:r>
      <w:r>
        <w:rPr>
          <w:sz w:val="16"/>
          <w:szCs w:val="16"/>
        </w:rPr>
        <w:t>suficientemente determinante, en términos de fiabilidad y representatividad, para respaldar esta conclusión. En particular, las partes deben tener en cuenta si su experiencia práctica está corroborada y no se ve desmentida, por información que sea fiable y</w:t>
      </w:r>
      <w:r>
        <w:rPr>
          <w:sz w:val="16"/>
          <w:szCs w:val="16"/>
        </w:rPr>
        <w:t xml:space="preserve"> de dominio público o accesible de cualquier otro modo acerca de la existencia o ausencia de solicitudes en el mismo sector o acerca de la aplicación de la normativa de que se trate en la práctica, como jurisprudencia e informes de organismos de supervisió</w:t>
      </w:r>
      <w:r>
        <w:rPr>
          <w:sz w:val="16"/>
          <w:szCs w:val="16"/>
        </w:rPr>
        <w:t>n independientes.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30315" w14:textId="77777777" w:rsidR="00621BFD" w:rsidRDefault="005D1EF6">
    <w:pPr>
      <w:tabs>
        <w:tab w:val="center" w:pos="4252"/>
        <w:tab w:val="right" w:pos="8504"/>
      </w:tabs>
      <w:spacing w:after="0" w:line="240" w:lineRule="auto"/>
      <w:rPr>
        <w:color w:val="000000"/>
      </w:rPr>
    </w:pPr>
    <w:r>
      <w:rPr>
        <w:noProof/>
      </w:rPr>
      <w:drawing>
        <wp:inline distT="0" distB="0" distL="0" distR="0" wp14:anchorId="57667D0D" wp14:editId="11D82DEC">
          <wp:extent cx="1397000" cy="389255"/>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7000" cy="389255"/>
                  </a:xfrm>
                  <a:prstGeom prst="rect">
                    <a:avLst/>
                  </a:prstGeom>
                  <a:ln/>
                </pic:spPr>
              </pic:pic>
            </a:graphicData>
          </a:graphic>
        </wp:inline>
      </w:drawing>
    </w:r>
  </w:p>
  <w:p w14:paraId="4EE9EC95" w14:textId="77777777" w:rsidR="00621BFD" w:rsidRDefault="00621BFD">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7FA4"/>
    <w:multiLevelType w:val="multilevel"/>
    <w:tmpl w:val="FBC410E2"/>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494C5F"/>
    <w:multiLevelType w:val="multilevel"/>
    <w:tmpl w:val="3D06A312"/>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abstractNum w:abstractNumId="2" w15:restartNumberingAfterBreak="0">
    <w:nsid w:val="037B2212"/>
    <w:multiLevelType w:val="multilevel"/>
    <w:tmpl w:val="8DA8D8E2"/>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abstractNum w:abstractNumId="3" w15:restartNumberingAfterBreak="0">
    <w:nsid w:val="0497578B"/>
    <w:multiLevelType w:val="multilevel"/>
    <w:tmpl w:val="5F42FE80"/>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Calibri" w:eastAsia="Calibri" w:hAnsi="Calibri" w:cs="Calibri"/>
      </w:rPr>
    </w:lvl>
    <w:lvl w:ilvl="3">
      <w:numFmt w:val="bullet"/>
      <w:lvlText w:val="●"/>
      <w:lvlJc w:val="left"/>
      <w:pPr>
        <w:ind w:left="2880" w:hanging="360"/>
      </w:pPr>
      <w:rPr>
        <w:rFonts w:ascii="Calibri" w:eastAsia="Calibri" w:hAnsi="Calibri" w:cs="Calibri"/>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Calibri" w:eastAsia="Calibri" w:hAnsi="Calibri" w:cs="Calibri"/>
      </w:rPr>
    </w:lvl>
    <w:lvl w:ilvl="6">
      <w:numFmt w:val="bullet"/>
      <w:lvlText w:val="●"/>
      <w:lvlJc w:val="left"/>
      <w:pPr>
        <w:ind w:left="5040" w:hanging="360"/>
      </w:pPr>
      <w:rPr>
        <w:rFonts w:ascii="Calibri" w:eastAsia="Calibri" w:hAnsi="Calibri" w:cs="Calibri"/>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Calibri" w:eastAsia="Calibri" w:hAnsi="Calibri" w:cs="Calibri"/>
      </w:rPr>
    </w:lvl>
  </w:abstractNum>
  <w:abstractNum w:abstractNumId="4" w15:restartNumberingAfterBreak="0">
    <w:nsid w:val="04F7347F"/>
    <w:multiLevelType w:val="multilevel"/>
    <w:tmpl w:val="3140AE8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07C24283"/>
    <w:multiLevelType w:val="multilevel"/>
    <w:tmpl w:val="BC023DE4"/>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44301CD"/>
    <w:multiLevelType w:val="multilevel"/>
    <w:tmpl w:val="9A66A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9C4326"/>
    <w:multiLevelType w:val="multilevel"/>
    <w:tmpl w:val="943663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D134E7"/>
    <w:multiLevelType w:val="multilevel"/>
    <w:tmpl w:val="77D24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1362B9"/>
    <w:multiLevelType w:val="multilevel"/>
    <w:tmpl w:val="46602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F933B7"/>
    <w:multiLevelType w:val="multilevel"/>
    <w:tmpl w:val="67E8C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DE7DB1"/>
    <w:multiLevelType w:val="multilevel"/>
    <w:tmpl w:val="73FCE7D8"/>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347E7C69"/>
    <w:multiLevelType w:val="multilevel"/>
    <w:tmpl w:val="3A542D50"/>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36244234"/>
    <w:multiLevelType w:val="multilevel"/>
    <w:tmpl w:val="E8A48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79451F"/>
    <w:multiLevelType w:val="multilevel"/>
    <w:tmpl w:val="0B8083C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9C465B4"/>
    <w:multiLevelType w:val="multilevel"/>
    <w:tmpl w:val="0302DDDC"/>
    <w:lvl w:ilvl="0">
      <w:start w:val="1"/>
      <w:numFmt w:val="lowerLetter"/>
      <w:lvlText w:val="%1)"/>
      <w:lvlJc w:val="left"/>
      <w:pPr>
        <w:ind w:left="0" w:firstLine="0"/>
      </w:pPr>
      <w:rPr>
        <w:rFonts w:ascii="Tahoma" w:eastAsia="Tahoma" w:hAnsi="Tahoma" w:cs="Tahoma"/>
        <w:b w:val="0"/>
        <w:bCs w:val="0"/>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3CA12C53"/>
    <w:multiLevelType w:val="multilevel"/>
    <w:tmpl w:val="36FC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3281959"/>
    <w:multiLevelType w:val="multilevel"/>
    <w:tmpl w:val="4ECA32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55E734B"/>
    <w:multiLevelType w:val="multilevel"/>
    <w:tmpl w:val="C626195E"/>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471D5E1A"/>
    <w:multiLevelType w:val="multilevel"/>
    <w:tmpl w:val="B3AEAE1A"/>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48D55A3D"/>
    <w:multiLevelType w:val="multilevel"/>
    <w:tmpl w:val="5F6E6606"/>
    <w:lvl w:ilvl="0">
      <w:start w:val="1"/>
      <w:numFmt w:val="decimal"/>
      <w:lvlText w:val="%1."/>
      <w:lvlJc w:val="left"/>
      <w:pPr>
        <w:ind w:left="720" w:hanging="360"/>
      </w:pPr>
      <w:rPr>
        <w:rFonts w:ascii="Arial" w:eastAsia="Arial" w:hAnsi="Arial" w:cs="Arial"/>
        <w:color w:val="212529"/>
        <w:sz w:val="26"/>
        <w:szCs w:val="26"/>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AEA399E"/>
    <w:multiLevelType w:val="multilevel"/>
    <w:tmpl w:val="52F88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B1F389B"/>
    <w:multiLevelType w:val="multilevel"/>
    <w:tmpl w:val="A626A86A"/>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4F622B9A"/>
    <w:multiLevelType w:val="multilevel"/>
    <w:tmpl w:val="F9A0F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DD7CCD"/>
    <w:multiLevelType w:val="multilevel"/>
    <w:tmpl w:val="4AA2906C"/>
    <w:lvl w:ilvl="0">
      <w:numFmt w:val="bullet"/>
      <w:lvlText w:val="●"/>
      <w:lvlJc w:val="left"/>
      <w:pPr>
        <w:ind w:left="2142" w:hanging="360"/>
      </w:pPr>
      <w:rPr>
        <w:rFonts w:ascii="Calibri" w:eastAsia="Calibri" w:hAnsi="Calibri" w:cs="Calibri"/>
      </w:rPr>
    </w:lvl>
    <w:lvl w:ilvl="1">
      <w:numFmt w:val="bullet"/>
      <w:lvlText w:val="o"/>
      <w:lvlJc w:val="left"/>
      <w:pPr>
        <w:ind w:left="2862" w:hanging="360"/>
      </w:pPr>
      <w:rPr>
        <w:rFonts w:ascii="Courier New" w:eastAsia="Courier New" w:hAnsi="Courier New" w:cs="Courier New"/>
      </w:rPr>
    </w:lvl>
    <w:lvl w:ilvl="2">
      <w:numFmt w:val="bullet"/>
      <w:lvlText w:val="▪"/>
      <w:lvlJc w:val="left"/>
      <w:pPr>
        <w:ind w:left="3582" w:hanging="360"/>
      </w:pPr>
      <w:rPr>
        <w:rFonts w:ascii="Calibri" w:eastAsia="Calibri" w:hAnsi="Calibri" w:cs="Calibri"/>
      </w:rPr>
    </w:lvl>
    <w:lvl w:ilvl="3">
      <w:numFmt w:val="bullet"/>
      <w:lvlText w:val="●"/>
      <w:lvlJc w:val="left"/>
      <w:pPr>
        <w:ind w:left="4302" w:hanging="360"/>
      </w:pPr>
      <w:rPr>
        <w:rFonts w:ascii="Calibri" w:eastAsia="Calibri" w:hAnsi="Calibri" w:cs="Calibri"/>
      </w:rPr>
    </w:lvl>
    <w:lvl w:ilvl="4">
      <w:numFmt w:val="bullet"/>
      <w:lvlText w:val="o"/>
      <w:lvlJc w:val="left"/>
      <w:pPr>
        <w:ind w:left="5022" w:hanging="360"/>
      </w:pPr>
      <w:rPr>
        <w:rFonts w:ascii="Courier New" w:eastAsia="Courier New" w:hAnsi="Courier New" w:cs="Courier New"/>
      </w:rPr>
    </w:lvl>
    <w:lvl w:ilvl="5">
      <w:numFmt w:val="bullet"/>
      <w:lvlText w:val="▪"/>
      <w:lvlJc w:val="left"/>
      <w:pPr>
        <w:ind w:left="5742" w:hanging="360"/>
      </w:pPr>
      <w:rPr>
        <w:rFonts w:ascii="Calibri" w:eastAsia="Calibri" w:hAnsi="Calibri" w:cs="Calibri"/>
      </w:rPr>
    </w:lvl>
    <w:lvl w:ilvl="6">
      <w:numFmt w:val="bullet"/>
      <w:lvlText w:val="●"/>
      <w:lvlJc w:val="left"/>
      <w:pPr>
        <w:ind w:left="6462" w:hanging="360"/>
      </w:pPr>
      <w:rPr>
        <w:rFonts w:ascii="Calibri" w:eastAsia="Calibri" w:hAnsi="Calibri" w:cs="Calibri"/>
      </w:rPr>
    </w:lvl>
    <w:lvl w:ilvl="7">
      <w:numFmt w:val="bullet"/>
      <w:lvlText w:val="o"/>
      <w:lvlJc w:val="left"/>
      <w:pPr>
        <w:ind w:left="7182" w:hanging="360"/>
      </w:pPr>
      <w:rPr>
        <w:rFonts w:ascii="Courier New" w:eastAsia="Courier New" w:hAnsi="Courier New" w:cs="Courier New"/>
      </w:rPr>
    </w:lvl>
    <w:lvl w:ilvl="8">
      <w:numFmt w:val="bullet"/>
      <w:lvlText w:val="▪"/>
      <w:lvlJc w:val="left"/>
      <w:pPr>
        <w:ind w:left="7902" w:hanging="360"/>
      </w:pPr>
      <w:rPr>
        <w:rFonts w:ascii="Calibri" w:eastAsia="Calibri" w:hAnsi="Calibri" w:cs="Calibri"/>
      </w:rPr>
    </w:lvl>
  </w:abstractNum>
  <w:abstractNum w:abstractNumId="25" w15:restartNumberingAfterBreak="0">
    <w:nsid w:val="5F1F79B8"/>
    <w:multiLevelType w:val="multilevel"/>
    <w:tmpl w:val="BBB46EDA"/>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60D757E8"/>
    <w:multiLevelType w:val="multilevel"/>
    <w:tmpl w:val="42A40C28"/>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3185E88"/>
    <w:multiLevelType w:val="multilevel"/>
    <w:tmpl w:val="A1D28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42501F"/>
    <w:multiLevelType w:val="multilevel"/>
    <w:tmpl w:val="DF460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D3F4DBE"/>
    <w:multiLevelType w:val="multilevel"/>
    <w:tmpl w:val="4E3A98C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2B5565E"/>
    <w:multiLevelType w:val="multilevel"/>
    <w:tmpl w:val="5B5A0E6E"/>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43A13FB"/>
    <w:multiLevelType w:val="multilevel"/>
    <w:tmpl w:val="95C2DD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774B3B8B"/>
    <w:multiLevelType w:val="multilevel"/>
    <w:tmpl w:val="EECA4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D504975"/>
    <w:multiLevelType w:val="multilevel"/>
    <w:tmpl w:val="943A21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4" w15:restartNumberingAfterBreak="0">
    <w:nsid w:val="7E95655E"/>
    <w:multiLevelType w:val="multilevel"/>
    <w:tmpl w:val="25EC1B2A"/>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9"/>
  </w:num>
  <w:num w:numId="2">
    <w:abstractNumId w:val="23"/>
  </w:num>
  <w:num w:numId="3">
    <w:abstractNumId w:val="32"/>
  </w:num>
  <w:num w:numId="4">
    <w:abstractNumId w:val="6"/>
  </w:num>
  <w:num w:numId="5">
    <w:abstractNumId w:val="9"/>
  </w:num>
  <w:num w:numId="6">
    <w:abstractNumId w:val="14"/>
  </w:num>
  <w:num w:numId="7">
    <w:abstractNumId w:val="16"/>
  </w:num>
  <w:num w:numId="8">
    <w:abstractNumId w:val="21"/>
  </w:num>
  <w:num w:numId="9">
    <w:abstractNumId w:val="4"/>
  </w:num>
  <w:num w:numId="10">
    <w:abstractNumId w:val="3"/>
  </w:num>
  <w:num w:numId="11">
    <w:abstractNumId w:val="1"/>
  </w:num>
  <w:num w:numId="12">
    <w:abstractNumId w:val="33"/>
  </w:num>
  <w:num w:numId="13">
    <w:abstractNumId w:val="24"/>
  </w:num>
  <w:num w:numId="14">
    <w:abstractNumId w:val="15"/>
  </w:num>
  <w:num w:numId="15">
    <w:abstractNumId w:val="25"/>
  </w:num>
  <w:num w:numId="16">
    <w:abstractNumId w:val="5"/>
  </w:num>
  <w:num w:numId="17">
    <w:abstractNumId w:val="34"/>
  </w:num>
  <w:num w:numId="18">
    <w:abstractNumId w:val="18"/>
  </w:num>
  <w:num w:numId="19">
    <w:abstractNumId w:val="12"/>
  </w:num>
  <w:num w:numId="20">
    <w:abstractNumId w:val="26"/>
  </w:num>
  <w:num w:numId="21">
    <w:abstractNumId w:val="27"/>
  </w:num>
  <w:num w:numId="22">
    <w:abstractNumId w:val="19"/>
  </w:num>
  <w:num w:numId="23">
    <w:abstractNumId w:val="22"/>
  </w:num>
  <w:num w:numId="24">
    <w:abstractNumId w:val="11"/>
  </w:num>
  <w:num w:numId="25">
    <w:abstractNumId w:val="31"/>
  </w:num>
  <w:num w:numId="26">
    <w:abstractNumId w:val="0"/>
  </w:num>
  <w:num w:numId="27">
    <w:abstractNumId w:val="8"/>
  </w:num>
  <w:num w:numId="28">
    <w:abstractNumId w:val="10"/>
  </w:num>
  <w:num w:numId="29">
    <w:abstractNumId w:val="20"/>
  </w:num>
  <w:num w:numId="30">
    <w:abstractNumId w:val="13"/>
  </w:num>
  <w:num w:numId="31">
    <w:abstractNumId w:val="17"/>
  </w:num>
  <w:num w:numId="32">
    <w:abstractNumId w:val="7"/>
  </w:num>
  <w:num w:numId="33">
    <w:abstractNumId w:val="30"/>
  </w:num>
  <w:num w:numId="34">
    <w:abstractNumId w:val="2"/>
  </w:num>
  <w:num w:numId="35">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FD"/>
    <w:rsid w:val="005D1EF6"/>
    <w:rsid w:val="00621BFD"/>
    <w:rsid w:val="009E64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D8FA"/>
  <w15:docId w15:val="{5F8FA044-6333-47DB-9218-CAA2F52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1"/>
    <w:uiPriority w:val="9"/>
    <w:qFormat/>
    <w:pPr>
      <w:keepNext/>
      <w:keepLines/>
      <w:spacing w:after="120" w:line="276" w:lineRule="auto"/>
      <w:ind w:right="-4"/>
      <w:jc w:val="both"/>
      <w:outlineLvl w:val="0"/>
    </w:pPr>
    <w:rPr>
      <w:rFonts w:ascii="Tahoma" w:eastAsia="Tahoma" w:hAnsi="Tahoma" w:cs="Tahoma"/>
      <w:b/>
      <w:bCs/>
      <w:sz w:val="20"/>
      <w:szCs w:val="20"/>
    </w:rPr>
  </w:style>
  <w:style w:type="paragraph" w:styleId="Ttulo2">
    <w:name w:val="heading 2"/>
    <w:basedOn w:val="Normal"/>
    <w:next w:val="Normal"/>
    <w:link w:val="Ttulo2Car1"/>
    <w:uiPriority w:val="9"/>
    <w:unhideWhenUsed/>
    <w:qFormat/>
    <w:pPr>
      <w:keepNext/>
      <w:spacing w:after="120" w:line="240" w:lineRule="auto"/>
      <w:ind w:right="-4"/>
      <w:jc w:val="center"/>
      <w:outlineLvl w:val="1"/>
    </w:pPr>
    <w:rPr>
      <w:rFonts w:ascii="Tahoma" w:eastAsia="Tahoma" w:hAnsi="Tahoma" w:cs="Tahoma"/>
      <w:b/>
      <w:bCs/>
      <w:sz w:val="20"/>
      <w:szCs w:val="20"/>
      <w:u w:val="single"/>
    </w:rPr>
  </w:style>
  <w:style w:type="paragraph" w:styleId="Ttulo3">
    <w:name w:val="heading 3"/>
    <w:basedOn w:val="Normal"/>
    <w:next w:val="Normal"/>
    <w:link w:val="Ttulo3Car1"/>
    <w:uiPriority w:val="9"/>
    <w:unhideWhenUsed/>
    <w:qFormat/>
    <w:pPr>
      <w:keepNext/>
      <w:keepLines/>
      <w:spacing w:before="40" w:after="0"/>
      <w:outlineLvl w:val="2"/>
    </w:pPr>
    <w:rPr>
      <w:color w:val="1F3763"/>
      <w:sz w:val="24"/>
      <w:szCs w:val="24"/>
    </w:rPr>
  </w:style>
  <w:style w:type="paragraph" w:styleId="Ttulo4">
    <w:name w:val="heading 4"/>
    <w:basedOn w:val="Normal"/>
    <w:next w:val="Normal"/>
    <w:uiPriority w:val="9"/>
    <w:unhideWhenUsed/>
    <w:qFormat/>
    <w:pPr>
      <w:keepNext/>
      <w:keepLines/>
      <w:pBdr>
        <w:top w:val="single" w:sz="4" w:space="1" w:color="000000"/>
        <w:left w:val="single" w:sz="4" w:space="4" w:color="000000"/>
        <w:bottom w:val="single" w:sz="4" w:space="1" w:color="000000"/>
        <w:right w:val="single" w:sz="4" w:space="4" w:color="000000"/>
      </w:pBdr>
      <w:tabs>
        <w:tab w:val="left" w:pos="567"/>
      </w:tabs>
      <w:spacing w:after="240" w:line="240" w:lineRule="auto"/>
      <w:ind w:right="-4"/>
      <w:jc w:val="center"/>
      <w:outlineLvl w:val="3"/>
    </w:pPr>
    <w:rPr>
      <w:rFonts w:ascii="Tahoma" w:eastAsia="Tahoma" w:hAnsi="Tahoma" w:cs="Tahoma"/>
      <w:b/>
      <w:bCs/>
      <w:i/>
      <w:iCs/>
      <w:sz w:val="20"/>
      <w:szCs w:val="20"/>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pPr>
      <w:spacing w:before="40" w:after="0"/>
      <w:outlineLvl w:val="6"/>
    </w:pPr>
    <w:rPr>
      <w:rFonts w:ascii="Calibri Light" w:hAnsi="Calibri Light"/>
      <w:i/>
      <w:color w:val="1F3763"/>
    </w:rPr>
  </w:style>
  <w:style w:type="paragraph" w:styleId="Ttulo8">
    <w:name w:val="heading 8"/>
    <w:basedOn w:val="Normal"/>
    <w:next w:val="Normal"/>
    <w:pPr>
      <w:spacing w:before="40" w:after="0"/>
      <w:outlineLvl w:val="7"/>
    </w:pPr>
    <w:rPr>
      <w:rFonts w:ascii="Calibri Light" w:hAnsi="Calibri Light"/>
      <w:color w:val="333333"/>
      <w:sz w:val="21"/>
    </w:rPr>
  </w:style>
  <w:style w:type="paragraph" w:styleId="Ttulo9">
    <w:name w:val="heading 9"/>
    <w:basedOn w:val="Normal"/>
    <w:next w:val="Normal"/>
    <w:pPr>
      <w:spacing w:before="40" w:after="0"/>
      <w:outlineLvl w:val="8"/>
    </w:pPr>
    <w:rPr>
      <w:rFonts w:ascii="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rPr>
      <w:rFonts w:ascii="Calibri Light" w:hAnsi="Calibri Light" w:cs="Times New Roman"/>
      <w:color w:val="2F5496"/>
      <w:sz w:val="32"/>
      <w:szCs w:val="32"/>
    </w:rPr>
  </w:style>
  <w:style w:type="character" w:customStyle="1" w:styleId="Ttulo2Car">
    <w:name w:val="Título 2 Car"/>
    <w:basedOn w:val="Fuentedeprrafopredeter"/>
    <w:rPr>
      <w:rFonts w:ascii="Cambria" w:hAnsi="Cambria" w:cs="Times New Roman"/>
      <w:b/>
      <w:bCs/>
      <w:i/>
      <w:iCs/>
      <w:sz w:val="28"/>
      <w:szCs w:val="28"/>
    </w:rPr>
  </w:style>
  <w:style w:type="character" w:customStyle="1" w:styleId="Ttulo3Car">
    <w:name w:val="Título 3 Car"/>
    <w:basedOn w:val="Fuentedeprrafopredeter"/>
    <w:rPr>
      <w:rFonts w:ascii="Calibri Light" w:hAnsi="Calibri Light" w:cs="Times New Roman"/>
      <w:color w:val="1F3763"/>
      <w:sz w:val="24"/>
      <w:szCs w:val="24"/>
    </w:rPr>
  </w:style>
  <w:style w:type="paragraph" w:styleId="Encabezado">
    <w:name w:val="header"/>
    <w:basedOn w:val="Normal"/>
    <w:link w:val="EncabezadoCar1"/>
    <w:uiPriority w:val="99"/>
    <w:unhideWhenUsed/>
    <w:rsid w:val="00C17C90"/>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link w:val="PiedepginaCar1"/>
    <w:unhideWhenUsed/>
    <w:rsid w:val="00C17C90"/>
    <w:pPr>
      <w:tabs>
        <w:tab w:val="center" w:pos="4252"/>
        <w:tab w:val="right" w:pos="8504"/>
      </w:tabs>
      <w:spacing w:after="0" w:line="240" w:lineRule="auto"/>
    </w:pPr>
  </w:style>
  <w:style w:type="character" w:customStyle="1" w:styleId="PiedepginaCar">
    <w:name w:val="Pie de página Car"/>
    <w:basedOn w:val="Fuentedeprrafopredeter"/>
  </w:style>
  <w:style w:type="paragraph" w:styleId="Prrafodelista">
    <w:name w:val="List Paragraph"/>
    <w:basedOn w:val="Normal"/>
    <w:link w:val="PrrafodelistaCar1"/>
    <w:pPr>
      <w:spacing w:after="240" w:line="240" w:lineRule="auto"/>
      <w:contextualSpacing/>
      <w:jc w:val="both"/>
    </w:pPr>
    <w:rPr>
      <w:rFonts w:ascii="Tahoma" w:hAnsi="Tahoma" w:cs="Tahoma"/>
      <w:b/>
    </w:rPr>
  </w:style>
  <w:style w:type="character" w:customStyle="1" w:styleId="PrrafodelistaCar">
    <w:name w:val="Párrafo de lista Car"/>
    <w:basedOn w:val="Fuentedeprrafopredeter"/>
    <w:rPr>
      <w:rFonts w:ascii="Tahoma" w:hAnsi="Tahoma" w:cs="Tahoma"/>
      <w:b/>
    </w:rPr>
  </w:style>
  <w:style w:type="character" w:styleId="Textodelmarcadordeposicin">
    <w:name w:val="Placeholder Text"/>
    <w:basedOn w:val="Fuentedeprrafopredeter"/>
    <w:rPr>
      <w:color w:val="808080"/>
    </w:rPr>
  </w:style>
  <w:style w:type="character" w:styleId="Refdecomentario">
    <w:name w:val="annotation reference"/>
    <w:basedOn w:val="Fuentedeprrafopredeter"/>
    <w:rPr>
      <w:sz w:val="16"/>
      <w:szCs w:val="16"/>
    </w:rPr>
  </w:style>
  <w:style w:type="paragraph" w:styleId="Textocomentario">
    <w:name w:val="annotation text"/>
    <w:basedOn w:val="Normal"/>
    <w:link w:val="TextocomentarioCar1"/>
    <w:pPr>
      <w:spacing w:line="240" w:lineRule="auto"/>
    </w:pPr>
    <w:rPr>
      <w:sz w:val="20"/>
      <w:szCs w:val="20"/>
    </w:rPr>
  </w:style>
  <w:style w:type="character" w:customStyle="1" w:styleId="TextocomentarioCar">
    <w:name w:val="Texto comentario Car"/>
    <w:basedOn w:val="Fuentedeprrafopredeter"/>
    <w:rPr>
      <w:sz w:val="20"/>
      <w:szCs w:val="20"/>
    </w:rPr>
  </w:style>
  <w:style w:type="paragraph" w:styleId="Asuntodelcomentario">
    <w:name w:val="annotation subject"/>
    <w:basedOn w:val="Textocomentario"/>
    <w:next w:val="Textocomentario"/>
    <w:link w:val="AsuntodelcomentarioCar1"/>
    <w:rPr>
      <w:b/>
      <w:bCs/>
    </w:rPr>
  </w:style>
  <w:style w:type="character" w:customStyle="1" w:styleId="AsuntodelcomentarioCar">
    <w:name w:val="Asunto del comentario Car"/>
    <w:basedOn w:val="TextocomentarioCar"/>
    <w:rPr>
      <w:b/>
      <w:bCs/>
      <w:sz w:val="20"/>
      <w:szCs w:val="20"/>
    </w:rPr>
  </w:style>
  <w:style w:type="paragraph" w:styleId="Textodeglobo">
    <w:name w:val="Balloon Text"/>
    <w:basedOn w:val="Normal"/>
    <w:link w:val="TextodegloboCar1"/>
    <w:pPr>
      <w:spacing w:after="0" w:line="240" w:lineRule="auto"/>
    </w:pPr>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paragraph" w:styleId="Textoindependiente2">
    <w:name w:val="Body Text 2"/>
    <w:basedOn w:val="Normal"/>
    <w:link w:val="Textoindependiente2Car2"/>
    <w:pPr>
      <w:spacing w:after="0" w:line="240" w:lineRule="auto"/>
    </w:pPr>
    <w:rPr>
      <w:rFonts w:ascii="Times New Roman" w:hAnsi="Times New Roman" w:cs="Times New Roman"/>
      <w:sz w:val="24"/>
      <w:szCs w:val="24"/>
    </w:rPr>
  </w:style>
  <w:style w:type="character" w:customStyle="1" w:styleId="Textoindependiente2Car1">
    <w:name w:val="Texto independiente 2 Car1"/>
    <w:basedOn w:val="Fuentedeprrafopredeter"/>
    <w:rPr>
      <w:rFonts w:ascii="Times New Roman" w:hAnsi="Times New Roman" w:cs="Times New Roman"/>
      <w:sz w:val="24"/>
      <w:szCs w:val="24"/>
    </w:rPr>
  </w:style>
  <w:style w:type="character" w:customStyle="1" w:styleId="Textoindependiente2Car">
    <w:name w:val="Texto independiente 2 Car"/>
    <w:basedOn w:val="Fuentedeprrafopredeter"/>
  </w:style>
  <w:style w:type="paragraph" w:styleId="Revisin">
    <w:name w:val="Revision"/>
    <w:pPr>
      <w:spacing w:after="0" w:line="240" w:lineRule="auto"/>
    </w:pPr>
  </w:style>
  <w:style w:type="character" w:styleId="Hipervnculo">
    <w:name w:val="Hyperlink"/>
    <w:basedOn w:val="Fuentedeprrafopredeter"/>
    <w:rPr>
      <w:color w:val="0563C1"/>
      <w:u w:val="single"/>
    </w:rPr>
  </w:style>
  <w:style w:type="character" w:customStyle="1" w:styleId="Mencinsinresolver1">
    <w:name w:val="Mención sin resolver1"/>
    <w:basedOn w:val="Fuentedeprrafopredeter"/>
    <w:rPr>
      <w:color w:val="605E5C"/>
    </w:rPr>
  </w:style>
  <w:style w:type="paragraph" w:styleId="Textoindependiente">
    <w:name w:val="Body Text"/>
    <w:basedOn w:val="Normal"/>
    <w:link w:val="TextoindependienteCar1"/>
    <w:pPr>
      <w:spacing w:after="120"/>
    </w:pPr>
  </w:style>
  <w:style w:type="character" w:customStyle="1" w:styleId="TextoindependienteCar">
    <w:name w:val="Texto independiente Car"/>
    <w:basedOn w:val="Fuentedeprrafopredeter"/>
  </w:style>
  <w:style w:type="character" w:customStyle="1" w:styleId="Mencinsinresolver2">
    <w:name w:val="Mención sin resolver2"/>
    <w:basedOn w:val="Fuentedeprrafopredeter"/>
    <w:rPr>
      <w:color w:val="605E5C"/>
    </w:rPr>
  </w:style>
  <w:style w:type="character" w:styleId="Hipervnculovisitado">
    <w:name w:val="FollowedHyperlink"/>
    <w:basedOn w:val="Fuentedeprrafopredeter"/>
    <w:rPr>
      <w:color w:val="954F72"/>
      <w:u w:val="single"/>
    </w:rPr>
  </w:style>
  <w:style w:type="paragraph" w:customStyle="1" w:styleId="Default">
    <w:name w:val="Default"/>
    <w:pPr>
      <w:widowControl w:val="0"/>
      <w:spacing w:after="0" w:line="240" w:lineRule="auto"/>
    </w:pPr>
    <w:rPr>
      <w:rFonts w:ascii="Arial" w:hAnsi="Arial" w:cs="Arial"/>
      <w:color w:val="000000"/>
      <w:sz w:val="24"/>
      <w:szCs w:val="24"/>
    </w:rPr>
  </w:style>
  <w:style w:type="character" w:customStyle="1" w:styleId="Mencinsinresolver3">
    <w:name w:val="Mención sin resolver3"/>
    <w:basedOn w:val="Fuentedeprrafopredeter"/>
    <w:rPr>
      <w:color w:val="605E5C"/>
    </w:rPr>
  </w:style>
  <w:style w:type="character" w:styleId="Mencinsinresolver">
    <w:name w:val="Unresolved Mention"/>
    <w:basedOn w:val="Fuentedeprrafopredeter"/>
    <w:rPr>
      <w:color w:val="605E5C"/>
    </w:rPr>
  </w:style>
  <w:style w:type="paragraph" w:customStyle="1" w:styleId="CM4">
    <w:name w:val="CM4"/>
    <w:basedOn w:val="Default"/>
    <w:next w:val="Default"/>
    <w:rPr>
      <w:color w:val="auto"/>
    </w:rPr>
  </w:style>
  <w:style w:type="paragraph" w:customStyle="1" w:styleId="Direccininterior">
    <w:name w:val="Dirección interior"/>
    <w:basedOn w:val="Normal"/>
    <w:pPr>
      <w:spacing w:after="0" w:line="240" w:lineRule="auto"/>
    </w:pPr>
    <w:rPr>
      <w:rFonts w:ascii="Arial" w:hAnsi="Arial" w:cs="Times New Roman"/>
      <w:sz w:val="24"/>
      <w:szCs w:val="24"/>
    </w:rPr>
  </w:style>
  <w:style w:type="character" w:styleId="nfasis">
    <w:name w:val="Emphasis"/>
    <w:basedOn w:val="Fuentedeprrafopredeter"/>
    <w:rPr>
      <w:i/>
      <w:iCs/>
    </w:rPr>
  </w:style>
  <w:style w:type="paragraph" w:styleId="HTMLconformatoprevio">
    <w:name w:val="HTML Preformatted"/>
    <w:basedOn w:val="Normal"/>
    <w:link w:val="HTMLconformatoprevioCar1"/>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hAnsi="Courier New" w:cs="Courier New"/>
      <w:sz w:val="20"/>
      <w:szCs w:val="20"/>
    </w:rPr>
  </w:style>
  <w:style w:type="character" w:customStyle="1" w:styleId="HTMLconformatoprevioCar">
    <w:name w:val="HTML con formato previo Car"/>
    <w:basedOn w:val="Fuentedeprrafopredeter"/>
    <w:rPr>
      <w:rFonts w:ascii="Courier New" w:hAnsi="Courier New" w:cs="Courier New"/>
      <w:sz w:val="20"/>
      <w:szCs w:val="20"/>
    </w:rPr>
  </w:style>
  <w:style w:type="character" w:customStyle="1" w:styleId="y2iqfc">
    <w:name w:val="y2iqfc"/>
    <w:basedOn w:val="Fuentedeprrafopredeter"/>
  </w:style>
  <w:style w:type="paragraph" w:styleId="NormalWeb">
    <w:name w:val="Normal (Web)"/>
    <w:basedOn w:val="Normal"/>
    <w:pPr>
      <w:spacing w:before="100" w:beforeAutospacing="1" w:after="100" w:afterAutospacing="1" w:line="240" w:lineRule="auto"/>
    </w:pPr>
    <w:rPr>
      <w:rFonts w:ascii="Times New Roman" w:hAnsi="Times New Roman" w:cs="Times New Roman"/>
      <w:sz w:val="24"/>
      <w:szCs w:val="24"/>
    </w:rPr>
  </w:style>
  <w:style w:type="character" w:customStyle="1" w:styleId="apple-tab-span">
    <w:name w:val="apple-tab-span"/>
    <w:basedOn w:val="Fuentedeprrafopredeter"/>
  </w:style>
  <w:style w:type="paragraph" w:customStyle="1" w:styleId="Piedepgina1">
    <w:name w:val="Pie de página1"/>
    <w:pPr>
      <w:spacing w:after="0" w:line="240" w:lineRule="auto"/>
      <w:jc w:val="both"/>
    </w:pPr>
    <w:rPr>
      <w:rFonts w:ascii="Arial" w:hAnsi="Arial" w:cs="Times New Roman"/>
      <w:color w:val="000000"/>
      <w:sz w:val="20"/>
      <w:szCs w:val="20"/>
    </w:rPr>
  </w:style>
  <w:style w:type="character" w:customStyle="1" w:styleId="cf01">
    <w:name w:val="cf01"/>
    <w:basedOn w:val="Fuentedeprrafopredeter"/>
    <w:rPr>
      <w:rFonts w:ascii="Segoe UI" w:hAnsi="Segoe UI" w:cs="Segoe UI"/>
      <w:sz w:val="18"/>
      <w:szCs w:val="18"/>
    </w:rPr>
  </w:style>
  <w:style w:type="character" w:customStyle="1" w:styleId="Heading7Char">
    <w:name w:val="Heading 7 Char"/>
    <w:basedOn w:val="Fuentedeprrafopredeter"/>
    <w:rPr>
      <w:rFonts w:ascii="Calibri Light" w:hAnsi="Calibri Light"/>
      <w:i/>
      <w:color w:val="1F3763"/>
    </w:rPr>
  </w:style>
  <w:style w:type="character" w:customStyle="1" w:styleId="Heading8Char">
    <w:name w:val="Heading 8 Char"/>
    <w:basedOn w:val="Fuentedeprrafopredeter"/>
    <w:rPr>
      <w:rFonts w:ascii="Calibri Light" w:hAnsi="Calibri Light"/>
      <w:color w:val="333333"/>
      <w:sz w:val="21"/>
    </w:rPr>
  </w:style>
  <w:style w:type="character" w:customStyle="1" w:styleId="Heading9Char">
    <w:name w:val="Heading 9 Char"/>
    <w:basedOn w:val="Fuentedeprrafopredeter"/>
    <w:rPr>
      <w:rFonts w:ascii="Calibri Light" w:hAnsi="Calibri Light"/>
      <w:i/>
      <w:color w:val="333333"/>
      <w:sz w:val="21"/>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character" w:customStyle="1" w:styleId="EncabezadoCar1">
    <w:name w:val="Encabezado Car1"/>
    <w:basedOn w:val="Fuentedeprrafopredeter"/>
    <w:link w:val="Encabezado"/>
    <w:uiPriority w:val="99"/>
    <w:rsid w:val="00C17C90"/>
    <w:rPr>
      <w:lang w:val="ca-ES"/>
    </w:rPr>
  </w:style>
  <w:style w:type="character" w:customStyle="1" w:styleId="PiedepginaCar1">
    <w:name w:val="Pie de página Car1"/>
    <w:basedOn w:val="Fuentedeprrafopredeter"/>
    <w:link w:val="Piedepgina"/>
    <w:uiPriority w:val="99"/>
    <w:rsid w:val="00C17C90"/>
    <w:rPr>
      <w:lang w:val="ca-ES"/>
    </w:rPr>
  </w:style>
  <w:style w:type="table" w:styleId="Tablaconcuadrcula">
    <w:name w:val="Table Grid"/>
    <w:basedOn w:val="Tablanormal"/>
    <w:uiPriority w:val="99"/>
    <w:rsid w:val="00147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0A58DC"/>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comentarioCar1">
    <w:name w:val="Texto comentario Car1"/>
    <w:basedOn w:val="Fuentedeprrafopredeter"/>
    <w:link w:val="Textocomentario"/>
    <w:uiPriority w:val="99"/>
    <w:rsid w:val="00C930BD"/>
    <w:rPr>
      <w:sz w:val="20"/>
      <w:szCs w:val="20"/>
      <w:lang w:val="ca-ES"/>
    </w:rPr>
  </w:style>
  <w:style w:type="character" w:customStyle="1" w:styleId="AsuntodelcomentarioCar1">
    <w:name w:val="Asunto del comentario Car1"/>
    <w:basedOn w:val="TextocomentarioCar1"/>
    <w:link w:val="Asuntodelcomentario"/>
    <w:uiPriority w:val="99"/>
    <w:semiHidden/>
    <w:rsid w:val="00C930BD"/>
    <w:rPr>
      <w:b/>
      <w:bCs/>
      <w:sz w:val="20"/>
      <w:szCs w:val="20"/>
      <w:lang w:val="ca-ES"/>
    </w:rPr>
  </w:style>
  <w:style w:type="character" w:customStyle="1" w:styleId="TextodegloboCar1">
    <w:name w:val="Texto de globo Car1"/>
    <w:basedOn w:val="Fuentedeprrafopredeter"/>
    <w:link w:val="Textodeglobo"/>
    <w:uiPriority w:val="99"/>
    <w:semiHidden/>
    <w:rsid w:val="00C930BD"/>
    <w:rPr>
      <w:rFonts w:ascii="Segoe UI" w:hAnsi="Segoe UI" w:cs="Segoe UI"/>
      <w:sz w:val="18"/>
      <w:szCs w:val="18"/>
      <w:lang w:val="ca-ES"/>
    </w:rPr>
  </w:style>
  <w:style w:type="character" w:customStyle="1" w:styleId="Textoindependiente2Car2">
    <w:name w:val="Texto independiente 2 Car2"/>
    <w:link w:val="Textoindependiente2"/>
    <w:semiHidden/>
    <w:locked/>
    <w:rsid w:val="006B59A6"/>
    <w:rPr>
      <w:rFonts w:ascii="Times New Roman" w:eastAsia="Times New Roman" w:hAnsi="Times New Roman" w:cs="Times New Roman"/>
      <w:sz w:val="24"/>
      <w:szCs w:val="24"/>
      <w:lang w:val="ca-ES" w:eastAsia="x-none"/>
    </w:rPr>
  </w:style>
  <w:style w:type="table" w:customStyle="1" w:styleId="Tablaconcuadrcula1">
    <w:name w:val="Tabla con cuadrícula1"/>
    <w:basedOn w:val="Tablanormal"/>
    <w:next w:val="Tablaconcuadrcula"/>
    <w:uiPriority w:val="59"/>
    <w:locked/>
    <w:rsid w:val="00B12DB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link w:val="Textoindependiente"/>
    <w:uiPriority w:val="99"/>
    <w:rsid w:val="00E71D6C"/>
  </w:style>
  <w:style w:type="character" w:customStyle="1" w:styleId="PrrafodelistaCar1">
    <w:name w:val="Párrafo de lista Car1"/>
    <w:link w:val="Prrafodelista"/>
    <w:uiPriority w:val="34"/>
    <w:qFormat/>
    <w:locked/>
    <w:rsid w:val="003001A5"/>
    <w:rPr>
      <w:rFonts w:ascii="Tahoma" w:hAnsi="Tahoma" w:cs="Tahoma"/>
      <w:b/>
    </w:rPr>
  </w:style>
  <w:style w:type="character" w:customStyle="1" w:styleId="Ttulo2Car1">
    <w:name w:val="Título 2 Car1"/>
    <w:basedOn w:val="Fuentedeprrafopredeter"/>
    <w:link w:val="Ttulo2"/>
    <w:rsid w:val="00296FB3"/>
    <w:rPr>
      <w:rFonts w:ascii="Cambria" w:eastAsia="Times New Roman" w:hAnsi="Cambria" w:cs="Times New Roman"/>
      <w:b/>
      <w:bCs/>
      <w:i/>
      <w:iCs/>
      <w:sz w:val="28"/>
      <w:szCs w:val="28"/>
      <w:lang w:val="ca-ES" w:eastAsia="x-none"/>
    </w:rPr>
  </w:style>
  <w:style w:type="character" w:customStyle="1" w:styleId="Ttulo1Car1">
    <w:name w:val="Título 1 Car1"/>
    <w:basedOn w:val="Fuentedeprrafopredeter"/>
    <w:link w:val="Ttulo1"/>
    <w:uiPriority w:val="9"/>
    <w:rsid w:val="005B76B5"/>
    <w:rPr>
      <w:rFonts w:asciiTheme="majorHAnsi" w:eastAsiaTheme="majorEastAsia" w:hAnsiTheme="majorHAnsi" w:cstheme="majorBidi"/>
      <w:color w:val="365F91" w:themeColor="accent1" w:themeShade="BF"/>
      <w:sz w:val="32"/>
      <w:szCs w:val="32"/>
    </w:rPr>
  </w:style>
  <w:style w:type="character" w:customStyle="1" w:styleId="Ttulo3Car1">
    <w:name w:val="Título 3 Car1"/>
    <w:basedOn w:val="Fuentedeprrafopredeter"/>
    <w:link w:val="Ttulo3"/>
    <w:uiPriority w:val="9"/>
    <w:semiHidden/>
    <w:rsid w:val="0036476E"/>
    <w:rPr>
      <w:rFonts w:asciiTheme="majorHAnsi" w:eastAsiaTheme="majorEastAsia" w:hAnsiTheme="majorHAnsi" w:cstheme="majorBidi"/>
      <w:color w:val="243F60" w:themeColor="accent1" w:themeShade="7F"/>
      <w:sz w:val="24"/>
      <w:szCs w:val="24"/>
    </w:rPr>
  </w:style>
  <w:style w:type="character" w:customStyle="1" w:styleId="HTMLconformatoprevioCar1">
    <w:name w:val="HTML con formato previo Car1"/>
    <w:basedOn w:val="Fuentedeprrafopredeter"/>
    <w:link w:val="HTMLconformatoprevio"/>
    <w:uiPriority w:val="99"/>
    <w:semiHidden/>
    <w:rsid w:val="009E788E"/>
    <w:rPr>
      <w:rFonts w:ascii="Courier New" w:eastAsia="Times New Roman" w:hAnsi="Courier New" w:cs="Courier New"/>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70" w:type="dxa"/>
        <w:bottom w:w="0" w:type="dxa"/>
        <w:right w:w="70" w:type="dxa"/>
      </w:tblCellMar>
    </w:tblPr>
  </w:style>
  <w:style w:type="table" w:customStyle="1" w:styleId="af9">
    <w:basedOn w:val="TableNormal0"/>
    <w:tblPr>
      <w:tblStyleRowBandSize w:val="1"/>
      <w:tblStyleColBandSize w:val="1"/>
      <w:tblCellMar>
        <w:top w:w="0" w:type="dxa"/>
        <w:left w:w="70" w:type="dxa"/>
        <w:bottom w:w="0" w:type="dxa"/>
        <w:right w:w="70"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pPr>
      <w:spacing w:after="0" w:line="240" w:lineRule="auto"/>
      <w:jc w:val="both"/>
    </w:pPr>
    <w:rPr>
      <w:rFonts w:ascii="Cambria" w:eastAsia="Cambria" w:hAnsi="Cambria" w:cs="Cambria"/>
      <w:b/>
      <w:bCs/>
      <w:color w:val="000000"/>
      <w:sz w:val="20"/>
      <w:szCs w:val="20"/>
    </w:rPr>
    <w:tblPr>
      <w:tblStyleRowBandSize w:val="1"/>
      <w:tblStyleColBandSize w:val="1"/>
      <w:tblCellMar>
        <w:top w:w="0" w:type="dxa"/>
        <w:left w:w="0" w:type="dxa"/>
        <w:bottom w:w="0" w:type="dxa"/>
        <w:right w:w="0"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0" w:type="dxa"/>
        <w:bottom w:w="0" w:type="dxa"/>
        <w:right w:w="0"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0" w:type="dxa"/>
        <w:left w:w="0" w:type="dxa"/>
        <w:bottom w:w="0" w:type="dxa"/>
        <w:right w:w="0"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0" w:type="dxa"/>
        <w:bottom w:w="0" w:type="dxa"/>
        <w:right w:w="0" w:type="dxa"/>
      </w:tblCellMar>
    </w:tblPr>
  </w:style>
  <w:style w:type="table" w:customStyle="1" w:styleId="aff5">
    <w:basedOn w:val="TableNormal0"/>
    <w:tblPr>
      <w:tblStyleRowBandSize w:val="1"/>
      <w:tblStyleColBandSize w:val="1"/>
      <w:tblCellMar>
        <w:top w:w="0" w:type="dxa"/>
        <w:left w:w="108" w:type="dxa"/>
        <w:bottom w:w="0" w:type="dxa"/>
        <w:right w:w="108" w:type="dxa"/>
      </w:tblCellMar>
    </w:tblPr>
  </w:style>
  <w:style w:type="table" w:customStyle="1" w:styleId="aff6">
    <w:basedOn w:val="TableNormal0"/>
    <w:pPr>
      <w:spacing w:after="0" w:line="240" w:lineRule="auto"/>
    </w:pPr>
    <w:rPr>
      <w:rFonts w:ascii="Georgia" w:eastAsia="Georgia" w:hAnsi="Georgia" w:cs="Georgia"/>
      <w:sz w:val="20"/>
      <w:szCs w:val="20"/>
    </w:rPr>
    <w:tblPr>
      <w:tblStyleRowBandSize w:val="1"/>
      <w:tblStyleColBandSize w:val="1"/>
      <w:tblCellMar>
        <w:top w:w="0" w:type="dxa"/>
        <w:left w:w="108" w:type="dxa"/>
        <w:bottom w:w="0" w:type="dxa"/>
        <w:right w:w="108" w:type="dxa"/>
      </w:tblCellMar>
    </w:tblPr>
  </w:style>
  <w:style w:type="table" w:customStyle="1" w:styleId="aff7">
    <w:basedOn w:val="TableNormal0"/>
    <w:pPr>
      <w:spacing w:after="0" w:line="240" w:lineRule="auto"/>
    </w:pPr>
    <w:rPr>
      <w:rFonts w:ascii="Georgia" w:eastAsia="Georgia" w:hAnsi="Georgia" w:cs="Georgia"/>
      <w:sz w:val="20"/>
      <w:szCs w:val="20"/>
    </w:rPr>
    <w:tblPr>
      <w:tblStyleRowBandSize w:val="1"/>
      <w:tblStyleColBandSize w:val="1"/>
      <w:tblCellMar>
        <w:top w:w="0" w:type="dxa"/>
        <w:left w:w="108" w:type="dxa"/>
        <w:bottom w:w="0" w:type="dxa"/>
        <w:right w:w="108" w:type="dxa"/>
      </w:tblCellMar>
    </w:tblPr>
  </w:style>
  <w:style w:type="table" w:customStyle="1" w:styleId="aff8">
    <w:basedOn w:val="TableNormal0"/>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f9">
    <w:basedOn w:val="TableNormal0"/>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ff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firmaelectronica.gob.es/Home/Descargas.html)" TargetMode="Externa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aplicaciones.minetur.gob.es/Prestadores/" TargetMode="External"/><Relationship Id="rId5" Type="http://schemas.openxmlformats.org/officeDocument/2006/relationships/webSettings" Target="webSettings.xml"/><Relationship Id="rId28" Type="http://schemas.openxmlformats.org/officeDocument/2006/relationships/image" Target="media/image3.png"/><Relationship Id="rId10" Type="http://schemas.openxmlformats.org/officeDocument/2006/relationships/hyperlink" Target="https://sedeaplicaciones.minetur.gob.es/Prestadores/" TargetMode="External"/><Relationship Id="rId4" Type="http://schemas.openxmlformats.org/officeDocument/2006/relationships/settings" Target="settings.xml"/><Relationship Id="rId9" Type="http://schemas.openxmlformats.org/officeDocument/2006/relationships/hyperlink" Target="http://soporte.plyca.es/checklist/"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Mk9sDYOb8FbtQOCp+boXc7XfpA==">CgMxLjAaJQoBMBIgCh4IB0IaCgZUYWhvbWESEEFyaWFsIFVuaWNvZGUgTVMaDQoBMRIICgYIBTICCAE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67</Pages>
  <Words>24711</Words>
  <Characters>135911</Characters>
  <Application>Microsoft Office Word</Application>
  <DocSecurity>0</DocSecurity>
  <Lines>1132</Lines>
  <Paragraphs>320</Paragraphs>
  <ScaleCrop>false</ScaleCrop>
  <Company>Synectic</Company>
  <LinksUpToDate>false</LinksUpToDate>
  <CharactersWithSpaces>160302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Aida Martinez</cp:lastModifiedBy>
  <cp:revision>2</cp:revision>
  <dcterms:created xsi:type="dcterms:W3CDTF">2026-06-12T14:50:00Z</dcterms:created>
  <dcterms:modified xsi:type="dcterms:W3CDTF">2026-06-12T14:57:00Z</dcterms:modified>
</cp:coreProperties>
</file>