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w:t>
      </w:r>
    </w:p>
    <w:p w:rsidR="00000000" w:rsidDel="00000000" w:rsidP="00000000" w:rsidRDefault="00000000" w:rsidRPr="00000000" w14:paraId="0000000D">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E">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N. EXP.: AB/2026/110</w:t>
      </w:r>
    </w:p>
    <w:p w:rsidR="00000000" w:rsidDel="00000000" w:rsidP="00000000" w:rsidRDefault="00000000" w:rsidRPr="00000000" w14:paraId="00000010">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1">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2">
      <w:pPr>
        <w:spacing w:after="240" w:line="240" w:lineRule="auto"/>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3">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4">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w:t>
      </w:r>
    </w:p>
    <w:p w:rsidR="00000000" w:rsidDel="00000000" w:rsidP="00000000" w:rsidRDefault="00000000" w:rsidRPr="00000000" w14:paraId="0000001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17">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6"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B">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C">
      <w:pPr>
        <w:spacing w:after="240" w:line="240" w:lineRule="auto"/>
        <w:ind w:left="426"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D">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E">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F">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0">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1">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2">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30">
      <w:pPr>
        <w:spacing w:after="240" w:line="24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1">
      <w:pPr>
        <w:spacing w:after="120" w:before="240" w:line="276" w:lineRule="auto"/>
        <w:ind w:left="42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9">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A">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24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41">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Title"/>
        <w:spacing w:after="240" w:line="240" w:lineRule="auto"/>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3">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4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46">
      <w:pPr>
        <w:spacing w:after="240" w:lineRule="auto"/>
        <w:ind w:right="0"/>
        <w:jc w:val="both"/>
        <w:rPr>
          <w:rFonts w:ascii="Tahoma" w:cs="Tahoma" w:eastAsia="Tahoma" w:hAnsi="Tahoma"/>
          <w:sz w:val="20"/>
          <w:szCs w:val="20"/>
        </w:rPr>
      </w:pPr>
      <w:sdt>
        <w:sdtPr>
          <w:id w:val="1706740338"/>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7">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8">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9">
      <w:pPr>
        <w:spacing w:after="240" w:line="240" w:lineRule="auto"/>
        <w:jc w:val="both"/>
        <w:rPr>
          <w:rFonts w:ascii="Tahoma" w:cs="Tahoma" w:eastAsia="Tahoma" w:hAnsi="Tahoma"/>
          <w:sz w:val="20"/>
          <w:szCs w:val="20"/>
        </w:rPr>
      </w:pPr>
      <w:sdt>
        <w:sdtPr>
          <w:id w:val="306797945"/>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A">
      <w:pPr>
        <w:spacing w:after="240" w:line="240" w:lineRule="auto"/>
        <w:jc w:val="both"/>
        <w:rPr>
          <w:rFonts w:ascii="Tahoma" w:cs="Tahoma" w:eastAsia="Tahoma" w:hAnsi="Tahoma"/>
          <w:sz w:val="20"/>
          <w:szCs w:val="20"/>
        </w:rPr>
      </w:pPr>
      <w:sdt>
        <w:sdtPr>
          <w:id w:val="998366070"/>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l'habilitació empresarial necessària per trobar-se inscrita en el Registre d'Agents de la Seguretat a Catalunya (RASIC) en la modalitat d'empresa instal·ladora de baixa tensió categoria especialista, o inscripció equivalent en el corresponent registre.</w:t>
      </w:r>
    </w:p>
    <w:p w:rsidR="00000000" w:rsidDel="00000000" w:rsidP="00000000" w:rsidRDefault="00000000" w:rsidRPr="00000000" w14:paraId="0000004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dóna compliment a les previsions de la normativa en matèria de prevenció de riscos laborals.</w:t>
      </w:r>
    </w:p>
    <w:p w:rsidR="00000000" w:rsidDel="00000000" w:rsidP="00000000" w:rsidRDefault="00000000" w:rsidRPr="00000000" w14:paraId="0000004D">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jc w:val="both"/>
        <w:rPr>
          <w:rFonts w:ascii="Tahoma" w:cs="Tahoma" w:eastAsia="Tahoma" w:hAnsi="Tahoma"/>
          <w:sz w:val="20"/>
          <w:szCs w:val="20"/>
        </w:rPr>
      </w:pPr>
      <w:sdt>
        <w:sdtPr>
          <w:id w:val="-2024605689"/>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50">
      <w:pPr>
        <w:spacing w:after="240" w:line="240" w:lineRule="auto"/>
        <w:jc w:val="both"/>
        <w:rPr>
          <w:rFonts w:ascii="Tahoma" w:cs="Tahoma" w:eastAsia="Tahoma" w:hAnsi="Tahoma"/>
          <w:sz w:val="20"/>
          <w:szCs w:val="20"/>
        </w:rPr>
      </w:pPr>
      <w:sdt>
        <w:sdtPr>
          <w:id w:val="241406086"/>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2">
      <w:pPr>
        <w:spacing w:after="240" w:line="240" w:lineRule="auto"/>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3">
            <w:pPr>
              <w:spacing w:after="240" w:before="200" w:lineRule="auto"/>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4">
      <w:pPr>
        <w:pStyle w:val="Title"/>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5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0" w:firstLine="0"/>
        <w:jc w:val="both"/>
        <w:rPr>
          <w:rFonts w:ascii="Tahoma" w:cs="Tahoma" w:eastAsia="Tahoma" w:hAnsi="Tahoma"/>
          <w:i w:val="0"/>
          <w:iCs w:val="0"/>
          <w:smallCaps w:val="0"/>
          <w:strike w:val="0"/>
          <w:color w:val="000000"/>
          <w:sz w:val="20"/>
          <w:szCs w:val="20"/>
          <w:u w:val="none"/>
          <w:vertAlign w:val="baseline"/>
        </w:rPr>
      </w:pPr>
      <w:sdt>
        <w:sdtPr>
          <w:id w:val="1629646784"/>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l'habilitació empresarial necessària per trobar-se inscrita en el Registre d'Agents de la Seguretat a Catalunya (RASIC) en la modalitat d'empresa instal·ladora de baixa tensió categoria especialista, o inscripció equivalent en el corresponent registre.</w:t>
      </w:r>
    </w:p>
    <w:p w:rsidR="00000000" w:rsidDel="00000000" w:rsidP="00000000" w:rsidRDefault="00000000" w:rsidRPr="00000000" w14:paraId="0000005D">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disposa de la capacitat i solvència exigida per a l'execució del present Contracte.</w:t>
      </w:r>
    </w:p>
    <w:p w:rsidR="00000000" w:rsidDel="00000000" w:rsidP="00000000" w:rsidRDefault="00000000" w:rsidRPr="00000000" w14:paraId="0000005E">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5F">
      <w:pPr>
        <w:spacing w:after="240" w:line="240" w:lineRule="auto"/>
        <w:jc w:val="both"/>
        <w:rPr>
          <w:rFonts w:ascii="Tahoma" w:cs="Tahoma" w:eastAsia="Tahoma" w:hAnsi="Tahoma"/>
          <w:sz w:val="20"/>
          <w:szCs w:val="20"/>
        </w:rPr>
      </w:pPr>
      <w:sdt>
        <w:sdtPr>
          <w:id w:val="-240928827"/>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0">
      <w:pPr>
        <w:spacing w:after="240" w:line="240" w:lineRule="auto"/>
        <w:jc w:val="both"/>
        <w:rPr>
          <w:rFonts w:ascii="Tahoma" w:cs="Tahoma" w:eastAsia="Tahoma" w:hAnsi="Tahoma"/>
          <w:sz w:val="20"/>
          <w:szCs w:val="20"/>
        </w:rPr>
      </w:pPr>
      <w:sdt>
        <w:sdtPr>
          <w:id w:val="-1676217453"/>
          <w:tag w:val="goog_rdk_7"/>
        </w:sdtPr>
        <w:sdtContent>
          <w:r w:rsidDel="00000000" w:rsidR="00000000" w:rsidRPr="00000000">
            <w:rPr>
              <w:rFonts w:ascii="Arial Unicode MS" w:cs="Arial Unicode MS" w:eastAsia="Arial Unicode MS" w:hAnsi="Arial Unicode MS"/>
              <w:sz w:val="20"/>
              <w:szCs w:val="20"/>
              <w:rtl w:val="0"/>
            </w:rPr>
            <w:t xml:space="preserve">5.-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after="240" w:line="240" w:lineRule="auto"/>
        <w:jc w:val="both"/>
        <w:rPr>
          <w:rFonts w:ascii="Tahoma" w:cs="Tahoma" w:eastAsia="Tahoma" w:hAnsi="Tahoma"/>
          <w:sz w:val="20"/>
          <w:szCs w:val="20"/>
        </w:rPr>
      </w:pPr>
      <w:sdt>
        <w:sdtPr>
          <w:id w:val="1398250867"/>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240" w:lineRule="auto"/>
        <w:jc w:val="both"/>
        <w:rPr>
          <w:rFonts w:ascii="Tahoma" w:cs="Tahoma" w:eastAsia="Tahoma" w:hAnsi="Tahoma"/>
          <w:sz w:val="20"/>
          <w:szCs w:val="20"/>
        </w:rPr>
      </w:pPr>
      <w:sdt>
        <w:sdtPr>
          <w:id w:val="1622176507"/>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9">
      <w:pPr>
        <w:pStyle w:val="Title"/>
        <w:spacing w:after="240" w:line="240" w:lineRule="auto"/>
        <w:jc w:val="center"/>
        <w:rPr/>
      </w:pPr>
      <w:bookmarkStart w:colFirst="0" w:colLast="0" w:name="_heading=h.j0j0543lcsp0" w:id="7"/>
      <w:bookmarkEnd w:id="7"/>
      <w:r w:rsidDel="00000000" w:rsidR="00000000" w:rsidRPr="00000000">
        <w:rPr>
          <w:rtl w:val="0"/>
        </w:rPr>
        <w:t xml:space="preserve">ANNEX N. 2</w:t>
      </w:r>
    </w:p>
    <w:p w:rsidR="00000000" w:rsidDel="00000000" w:rsidP="00000000" w:rsidRDefault="00000000" w:rsidRPr="00000000" w14:paraId="0000006A">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B">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6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6D">
      <w:pPr>
        <w:spacing w:after="240" w:line="240" w:lineRule="auto"/>
        <w:jc w:val="both"/>
        <w:rPr>
          <w:rFonts w:ascii="Tahoma" w:cs="Tahoma" w:eastAsia="Tahoma" w:hAnsi="Tahoma"/>
          <w:sz w:val="20"/>
          <w:szCs w:val="20"/>
        </w:rPr>
      </w:pPr>
      <w:sdt>
        <w:sdtPr>
          <w:id w:val="-830360815"/>
          <w:tag w:val="goog_rdk_1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econòmic-financer i tècnic-professional exigit:</w:t>
          </w:r>
        </w:sdtContent>
      </w:sdt>
    </w:p>
    <w:tbl>
      <w:tblPr>
        <w:tblStyle w:val="Table2"/>
        <w:tblW w:w="8400.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90"/>
        <w:gridCol w:w="3510"/>
        <w:tblGridChange w:id="0">
          <w:tblGrid>
            <w:gridCol w:w="4890"/>
            <w:gridCol w:w="3510"/>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6E">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econòmica-financera</w:t>
            </w:r>
          </w:p>
        </w:tc>
      </w:tr>
      <w:tr>
        <w:trPr>
          <w:cantSplit w:val="0"/>
          <w:trHeight w:val="1968.1152343750002" w:hRule="atLeast"/>
          <w:tblHeader w:val="0"/>
        </w:trPr>
        <w:tc>
          <w:tcPr>
            <w:vAlign w:val="center"/>
          </w:tcPr>
          <w:p w:rsidR="00000000" w:rsidDel="00000000" w:rsidP="00000000" w:rsidRDefault="00000000" w:rsidRPr="00000000" w14:paraId="00000070">
            <w:pPr>
              <w:jc w:val="both"/>
              <w:rPr>
                <w:rFonts w:ascii="Tahoma" w:cs="Tahoma" w:eastAsia="Tahoma" w:hAnsi="Tahoma"/>
              </w:rPr>
            </w:pPr>
            <w:r w:rsidDel="00000000" w:rsidR="00000000" w:rsidRPr="00000000">
              <w:rPr>
                <w:rFonts w:ascii="Tahoma" w:cs="Tahoma" w:eastAsia="Tahoma" w:hAnsi="Tahoma"/>
                <w:rtl w:val="0"/>
              </w:rPr>
              <w:t xml:space="preserve">Declaració relativa al </w:t>
            </w:r>
            <w:r w:rsidDel="00000000" w:rsidR="00000000" w:rsidRPr="00000000">
              <w:rPr>
                <w:rFonts w:ascii="Tahoma" w:cs="Tahoma" w:eastAsia="Tahoma" w:hAnsi="Tahoma"/>
                <w:b w:val="1"/>
                <w:bCs w:val="1"/>
                <w:rtl w:val="0"/>
              </w:rPr>
              <w:t xml:space="preserve">volum anual de negocis en l'àmbit d'activitat corresponent a l’objecte del contracte</w:t>
            </w:r>
            <w:r w:rsidDel="00000000" w:rsidR="00000000" w:rsidRPr="00000000">
              <w:rPr>
                <w:rFonts w:ascii="Tahoma" w:cs="Tahoma" w:eastAsia="Tahoma" w:hAnsi="Tahoma"/>
                <w:rtl w:val="0"/>
              </w:rPr>
              <w:t xml:space="preserve">, per </w:t>
            </w:r>
            <w:r w:rsidDel="00000000" w:rsidR="00000000" w:rsidRPr="00000000">
              <w:rPr>
                <w:rFonts w:ascii="Tahoma" w:cs="Tahoma" w:eastAsia="Tahoma" w:hAnsi="Tahoma"/>
                <w:u w:val="single"/>
                <w:rtl w:val="0"/>
              </w:rPr>
              <w:t xml:space="preserve">import igual o superior a 71.250,00 €,</w:t>
            </w:r>
            <w:r w:rsidDel="00000000" w:rsidR="00000000" w:rsidRPr="00000000">
              <w:rPr>
                <w:rFonts w:ascii="Tahoma" w:cs="Tahoma" w:eastAsia="Tahoma" w:hAnsi="Tahoma"/>
                <w:rtl w:val="0"/>
              </w:rPr>
              <w:t xml:space="preserve"> referit a l'any de major execució dins dels TRES (3) últims exercicis.</w:t>
            </w:r>
          </w:p>
        </w:tc>
        <w:tc>
          <w:tcPr>
            <w:vAlign w:val="center"/>
          </w:tcPr>
          <w:p w:rsidR="00000000" w:rsidDel="00000000" w:rsidP="00000000" w:rsidRDefault="00000000" w:rsidRPr="00000000" w14:paraId="00000071">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 </w:t>
            </w:r>
          </w:p>
          <w:p w:rsidR="00000000" w:rsidDel="00000000" w:rsidP="00000000" w:rsidRDefault="00000000" w:rsidRPr="00000000" w14:paraId="00000072">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3">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p w:rsidR="00000000" w:rsidDel="00000000" w:rsidP="00000000" w:rsidRDefault="00000000" w:rsidRPr="00000000" w14:paraId="00000075">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6">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7">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8">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A">
            <w:pPr>
              <w:spacing w:after="240"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Relació dels principals</w:t>
            </w:r>
            <w:r w:rsidDel="00000000" w:rsidR="00000000" w:rsidRPr="00000000">
              <w:rPr>
                <w:rFonts w:ascii="Tahoma" w:cs="Tahoma" w:eastAsia="Tahoma" w:hAnsi="Tahoma"/>
                <w:b w:val="1"/>
                <w:bCs w:val="1"/>
                <w:rtl w:val="0"/>
              </w:rPr>
              <w:t xml:space="preserve"> subministraments i instal·lació d’equips similars als de l'objecte del contracte,</w:t>
            </w:r>
            <w:r w:rsidDel="00000000" w:rsidR="00000000" w:rsidRPr="00000000">
              <w:rPr>
                <w:rFonts w:ascii="Tahoma" w:cs="Tahoma" w:eastAsia="Tahoma" w:hAnsi="Tahoma"/>
                <w:rtl w:val="0"/>
              </w:rPr>
              <w:t xml:space="preserve"> efectuats en el curs dels TRES (3) últims anys, i un mínim de CINC (5) indicant com a mínim, el seu import, dates d’execució i destinatari públic o privat dels mateixos, etc.</w:t>
            </w:r>
          </w:p>
          <w:p w:rsidR="00000000" w:rsidDel="00000000" w:rsidP="00000000" w:rsidRDefault="00000000" w:rsidRPr="00000000" w14:paraId="0000007B">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jc w:val="both"/>
              <w:rPr>
                <w:rFonts w:ascii="Tahoma" w:cs="Tahoma" w:eastAsia="Tahoma" w:hAnsi="Tahoma"/>
              </w:rPr>
            </w:pPr>
            <w:r w:rsidDel="00000000" w:rsidR="00000000" w:rsidRPr="00000000">
              <w:rPr>
                <w:rtl w:val="0"/>
              </w:rPr>
            </w:r>
          </w:p>
          <w:p w:rsidR="00000000" w:rsidDel="00000000" w:rsidP="00000000" w:rsidRDefault="00000000" w:rsidRPr="00000000" w14:paraId="0000007E">
            <w:pPr>
              <w:jc w:val="both"/>
              <w:rPr>
                <w:rFonts w:ascii="Tahoma" w:cs="Tahoma" w:eastAsia="Tahoma" w:hAnsi="Tahoma"/>
              </w:rPr>
            </w:pPr>
            <w:r w:rsidDel="00000000" w:rsidR="00000000" w:rsidRPr="00000000">
              <w:rPr>
                <w:rtl w:val="0"/>
              </w:rPr>
            </w:r>
          </w:p>
          <w:p w:rsidR="00000000" w:rsidDel="00000000" w:rsidP="00000000" w:rsidRDefault="00000000" w:rsidRPr="00000000" w14:paraId="0000007F">
            <w:pPr>
              <w:spacing w:line="271" w:lineRule="auto"/>
              <w:ind w:right="57"/>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0">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1">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2">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3">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5">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6">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7">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8">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A">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C">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D">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404" w:hRule="atLeast"/>
          <w:tblHeader w:val="0"/>
        </w:trPr>
        <w:tc>
          <w:tcPr>
            <w:vMerge w:val="continue"/>
            <w:shd w:fill="auto"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tcPr>
          <w:p w:rsidR="00000000" w:rsidDel="00000000" w:rsidP="00000000" w:rsidRDefault="00000000" w:rsidRPr="00000000" w14:paraId="0000008F">
            <w:pPr>
              <w:ind w:right="57"/>
              <w:jc w:val="both"/>
              <w:rPr>
                <w:rFonts w:ascii="Tahoma" w:cs="Tahoma" w:eastAsia="Tahoma" w:hAnsi="Tahoma"/>
              </w:rPr>
            </w:pPr>
            <w:r w:rsidDel="00000000" w:rsidR="00000000" w:rsidRPr="00000000">
              <w:rPr>
                <w:rFonts w:ascii="Tahoma" w:cs="Tahoma" w:eastAsia="Tahoma" w:hAnsi="Tahoma"/>
                <w:rtl w:val="0"/>
              </w:rPr>
              <w:t xml:space="preserve">(...)</w:t>
            </w:r>
          </w:p>
        </w:tc>
      </w:tr>
      <w:tr>
        <w:trPr>
          <w:cantSplit w:val="0"/>
          <w:trHeight w:val="340" w:hRule="atLeast"/>
          <w:tblHeader w:val="0"/>
        </w:trPr>
        <w:tc>
          <w:tcPr>
            <w:shd w:fill="auto" w:val="clear"/>
          </w:tcPr>
          <w:p w:rsidR="00000000" w:rsidDel="00000000" w:rsidP="00000000" w:rsidRDefault="00000000" w:rsidRPr="00000000" w14:paraId="00000090">
            <w:pPr>
              <w:spacing w:after="120" w:line="276" w:lineRule="auto"/>
              <w:ind w:left="425.19685039370086"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responsable de l’actuació amb titulació en Enginyeria tècnica de grau superior, especialitat industrial. </w:t>
            </w:r>
            <w:r w:rsidDel="00000000" w:rsidR="00000000" w:rsidRPr="00000000">
              <w:rPr>
                <w:rFonts w:ascii="Tahoma" w:cs="Tahoma" w:eastAsia="Tahoma" w:hAnsi="Tahoma"/>
                <w:sz w:val="18"/>
                <w:szCs w:val="18"/>
                <w:rtl w:val="0"/>
              </w:rPr>
              <w:t xml:space="preserve">amb una experiència mínima de CINC (5) ANYS d’experiència acreditada en instal·lació de sistemes elèctrics de potències similars al de la licitació.</w:t>
            </w:r>
          </w:p>
          <w:p w:rsidR="00000000" w:rsidDel="00000000" w:rsidP="00000000" w:rsidRDefault="00000000" w:rsidRPr="00000000" w14:paraId="00000091">
            <w:pPr>
              <w:spacing w:after="120" w:before="120" w:line="276" w:lineRule="auto"/>
              <w:ind w:left="720"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2">
            <w:pPr>
              <w:spacing w:before="120" w:line="276" w:lineRule="auto"/>
              <w:ind w:left="720" w:right="212.83464566929155" w:firstLine="0"/>
              <w:jc w:val="both"/>
              <w:rPr>
                <w:rFonts w:ascii="Tahoma" w:cs="Tahoma" w:eastAsia="Tahoma" w:hAnsi="Tahoma"/>
                <w:b w:val="1"/>
                <w:bCs w:val="1"/>
                <w:i w:val="1"/>
                <w:i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p>
        </w:tc>
        <w:tc>
          <w:tcPr>
            <w:shd w:fill="auto" w:val="clear"/>
          </w:tcPr>
          <w:p w:rsidR="00000000" w:rsidDel="00000000" w:rsidP="00000000" w:rsidRDefault="00000000" w:rsidRPr="00000000" w14:paraId="00000093">
            <w:pPr>
              <w:spacing w:line="276" w:lineRule="auto"/>
              <w:ind w:right="-66"/>
              <w:jc w:val="both"/>
              <w:rPr>
                <w:rFonts w:ascii="Tahoma" w:cs="Tahoma" w:eastAsia="Tahoma" w:hAnsi="Tahoma"/>
                <w:i w:val="1"/>
                <w:iCs w:val="1"/>
                <w:color w:val="ff0000"/>
                <w:sz w:val="18"/>
                <w:szCs w:val="18"/>
              </w:rPr>
            </w:pPr>
            <w:r w:rsidDel="00000000" w:rsidR="00000000" w:rsidRPr="00000000">
              <w:rPr>
                <w:rFonts w:ascii="Tahoma" w:cs="Tahoma" w:eastAsia="Tahoma" w:hAnsi="Tahoma"/>
                <w:b w:val="1"/>
                <w:bCs w:val="1"/>
                <w:sz w:val="18"/>
                <w:szCs w:val="18"/>
                <w:rtl w:val="0"/>
              </w:rPr>
              <w:t xml:space="preserve">Responsable de l’actuació</w:t>
            </w:r>
            <w:r w:rsidDel="00000000" w:rsidR="00000000" w:rsidRPr="00000000">
              <w:rPr>
                <w:rtl w:val="0"/>
              </w:rPr>
            </w:r>
          </w:p>
        </w:tc>
      </w:tr>
      <w:tr>
        <w:trPr>
          <w:cantSplit w:val="0"/>
          <w:trHeight w:val="340" w:hRule="atLeast"/>
          <w:tblHeader w:val="0"/>
        </w:trPr>
        <w:tc>
          <w:tcPr>
            <w:shd w:fill="auto" w:val="clear"/>
          </w:tcPr>
          <w:p w:rsidR="00000000" w:rsidDel="00000000" w:rsidP="00000000" w:rsidRDefault="00000000" w:rsidRPr="00000000" w14:paraId="00000094">
            <w:pPr>
              <w:spacing w:after="120" w:line="276" w:lineRule="auto"/>
              <w:ind w:left="283.46456692913375" w:right="212.83464566929155" w:firstLine="0"/>
              <w:jc w:val="both"/>
              <w:rPr>
                <w:rFonts w:ascii="Tahoma" w:cs="Tahoma" w:eastAsia="Tahoma" w:hAnsi="Tahoma"/>
                <w:sz w:val="16"/>
                <w:szCs w:val="16"/>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amb titulació en Enginyeria Tècnica de grau mig o superior </w:t>
            </w:r>
            <w:r w:rsidDel="00000000" w:rsidR="00000000" w:rsidRPr="00000000">
              <w:rPr>
                <w:rFonts w:ascii="Tahoma" w:cs="Tahoma" w:eastAsia="Tahoma" w:hAnsi="Tahoma"/>
                <w:sz w:val="18"/>
                <w:szCs w:val="18"/>
                <w:rtl w:val="0"/>
              </w:rPr>
              <w:t xml:space="preserve">amb Experiència mínima de DEU (10) ANYS d’experiència acreditada en instal·lació de sistemes de control o processos d’automatització.</w:t>
            </w:r>
            <w:r w:rsidDel="00000000" w:rsidR="00000000" w:rsidRPr="00000000">
              <w:rPr>
                <w:rtl w:val="0"/>
              </w:rPr>
            </w:r>
          </w:p>
          <w:p w:rsidR="00000000" w:rsidDel="00000000" w:rsidP="00000000" w:rsidRDefault="00000000" w:rsidRPr="00000000" w14:paraId="00000095">
            <w:pPr>
              <w:spacing w:after="120"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6">
            <w:pPr>
              <w:spacing w:before="120" w:line="276" w:lineRule="auto"/>
              <w:ind w:left="708.6614173228347" w:right="-6" w:firstLine="0"/>
              <w:jc w:val="both"/>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tc>
        <w:tc>
          <w:tcPr>
            <w:shd w:fill="auto" w:val="clear"/>
          </w:tcPr>
          <w:p w:rsidR="00000000" w:rsidDel="00000000" w:rsidP="00000000" w:rsidRDefault="00000000" w:rsidRPr="00000000" w14:paraId="00000097">
            <w:pPr>
              <w:spacing w:line="276" w:lineRule="auto"/>
              <w:ind w:left="283.4645669291342" w:right="817.0866141732284"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Responsable programació PLC/SCADA</w:t>
            </w:r>
          </w:p>
        </w:tc>
      </w:tr>
      <w:tr>
        <w:trPr>
          <w:cantSplit w:val="0"/>
          <w:trHeight w:val="340" w:hRule="atLeast"/>
          <w:tblHeader w:val="0"/>
        </w:trPr>
        <w:tc>
          <w:tcPr>
            <w:shd w:fill="auto" w:val="clear"/>
          </w:tcPr>
          <w:p w:rsidR="00000000" w:rsidDel="00000000" w:rsidP="00000000" w:rsidRDefault="00000000" w:rsidRPr="00000000" w14:paraId="00000098">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programadors/es PLC/SCADA amb titulació en Enginyeria Tècnica de grau mig o superior, especialitat telecomunicacions o Informàtica </w:t>
            </w:r>
            <w:r w:rsidDel="00000000" w:rsidR="00000000" w:rsidRPr="00000000">
              <w:rPr>
                <w:rFonts w:ascii="Tahoma" w:cs="Tahoma" w:eastAsia="Tahoma" w:hAnsi="Tahoma"/>
                <w:sz w:val="18"/>
                <w:szCs w:val="18"/>
                <w:rtl w:val="0"/>
              </w:rPr>
              <w:t xml:space="preserve">amb experiència mínima de TRES (3) ANYS d’experiència acreditada en programació de PLCs Rockwell i SCADA SCHNEIDER AVEVA PLANT, havent realitzat al menys CINC (5) actuacions en els últims TRES (3) anys, indicant, com a mínim: Descripció de l’actuació, destinatari i dates d’execució(any).</w:t>
            </w:r>
          </w:p>
          <w:p w:rsidR="00000000" w:rsidDel="00000000" w:rsidP="00000000" w:rsidRDefault="00000000" w:rsidRPr="00000000" w14:paraId="00000099">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A">
            <w:pPr>
              <w:spacing w:after="120"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B">
            <w:pPr>
              <w:spacing w:before="120" w:line="276" w:lineRule="auto"/>
              <w:ind w:left="708.6614173228347" w:right="-6" w:firstLine="0"/>
              <w:jc w:val="both"/>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tc>
        <w:tc>
          <w:tcPr>
            <w:shd w:fill="auto" w:val="clear"/>
          </w:tcPr>
          <w:p w:rsidR="00000000" w:rsidDel="00000000" w:rsidP="00000000" w:rsidRDefault="00000000" w:rsidRPr="00000000" w14:paraId="0000009C">
            <w:pPr>
              <w:spacing w:line="276" w:lineRule="auto"/>
              <w:ind w:left="283.4645669291342" w:right="-66" w:firstLine="0"/>
              <w:jc w:val="both"/>
              <w:rPr>
                <w:rFonts w:ascii="Tahoma" w:cs="Tahoma" w:eastAsia="Tahoma" w:hAnsi="Tahoma"/>
                <w:i w:val="1"/>
                <w:iCs w:val="1"/>
                <w:color w:val="ff0000"/>
                <w:sz w:val="18"/>
                <w:szCs w:val="18"/>
              </w:rPr>
            </w:pPr>
            <w:r w:rsidDel="00000000" w:rsidR="00000000" w:rsidRPr="00000000">
              <w:rPr>
                <w:rFonts w:ascii="Tahoma" w:cs="Tahoma" w:eastAsia="Tahoma" w:hAnsi="Tahoma"/>
                <w:b w:val="1"/>
                <w:bCs w:val="1"/>
                <w:sz w:val="18"/>
                <w:szCs w:val="18"/>
                <w:rtl w:val="0"/>
              </w:rPr>
              <w:t xml:space="preserve">Progamador/a/es PLC/SCADA</w:t>
            </w:r>
            <w:r w:rsidDel="00000000" w:rsidR="00000000" w:rsidRPr="00000000">
              <w:rPr>
                <w:rtl w:val="0"/>
              </w:rPr>
            </w:r>
          </w:p>
        </w:tc>
      </w:tr>
    </w:tbl>
    <w:p w:rsidR="00000000" w:rsidDel="00000000" w:rsidP="00000000" w:rsidRDefault="00000000" w:rsidRPr="00000000" w14:paraId="0000009D">
      <w:pPr>
        <w:spacing w:after="220" w:before="240" w:line="240" w:lineRule="auto"/>
        <w:jc w:val="both"/>
        <w:rPr>
          <w:rFonts w:ascii="Tahoma" w:cs="Tahoma" w:eastAsia="Tahoma" w:hAnsi="Tahoma"/>
          <w:sz w:val="20"/>
          <w:szCs w:val="20"/>
        </w:rPr>
      </w:pPr>
      <w:sdt>
        <w:sdtPr>
          <w:id w:val="-522386992"/>
          <w:tag w:val="goog_rdk_11"/>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9E">
      <w:pPr>
        <w:spacing w:after="240" w:line="240" w:lineRule="auto"/>
        <w:jc w:val="both"/>
        <w:rPr>
          <w:rFonts w:ascii="Tahoma" w:cs="Tahoma" w:eastAsia="Tahoma" w:hAnsi="Tahoma"/>
          <w:sz w:val="20"/>
          <w:szCs w:val="20"/>
        </w:rPr>
      </w:pPr>
      <w:sdt>
        <w:sdtPr>
          <w:id w:val="-1120036663"/>
          <w:tag w:val="goog_rdk_12"/>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9F">
      <w:pPr>
        <w:pStyle w:val="Title"/>
        <w:spacing w:after="240" w:line="240" w:lineRule="auto"/>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A0">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1">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A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A3">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4">
      <w:pPr>
        <w:jc w:val="both"/>
        <w:rPr>
          <w:rFonts w:ascii="Tahoma" w:cs="Tahoma" w:eastAsia="Tahoma" w:hAnsi="Tahoma"/>
          <w:sz w:val="20"/>
          <w:szCs w:val="20"/>
        </w:rPr>
      </w:pPr>
      <w:sdt>
        <w:sdtPr>
          <w:id w:val="-673221570"/>
          <w:tag w:val="goog_rdk_13"/>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1876392798"/>
          <w:tag w:val="goog_rdk_14"/>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5">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6">
      <w:pPr>
        <w:jc w:val="both"/>
        <w:rPr>
          <w:rFonts w:ascii="Tahoma" w:cs="Tahoma" w:eastAsia="Tahoma" w:hAnsi="Tahoma"/>
          <w:sz w:val="20"/>
          <w:szCs w:val="20"/>
        </w:rPr>
      </w:pPr>
      <w:sdt>
        <w:sdtPr>
          <w:id w:val="-1742389304"/>
          <w:tag w:val="goog_rdk_15"/>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810170040"/>
          <w:tag w:val="goog_rdk_1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A8">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9">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MILLORA TELECONTROL I SENSÒRICA CASETA SANT VICENÇ (XSTFELIU2604)   (AB/2026/110)</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AA">
      <w:pPr>
        <w:jc w:val="both"/>
        <w:rPr>
          <w:rFonts w:ascii="Tahoma" w:cs="Tahoma" w:eastAsia="Tahoma" w:hAnsi="Tahoma"/>
          <w:sz w:val="20"/>
          <w:szCs w:val="20"/>
        </w:rPr>
      </w:pPr>
      <w:sdt>
        <w:sdtPr>
          <w:id w:val="-1456538481"/>
          <w:tag w:val="goog_rdk_17"/>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A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AE">
            <w:pPr>
              <w:ind w:right="457"/>
              <w:jc w:val="both"/>
              <w:rPr>
                <w:rFonts w:ascii="Tahoma" w:cs="Tahoma" w:eastAsia="Tahoma" w:hAnsi="Tahoma"/>
              </w:rPr>
            </w:pPr>
            <w:sdt>
              <w:sdtPr>
                <w:id w:val="1965371907"/>
                <w:tag w:val="goog_rdk_18"/>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AF">
            <w:pPr>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B0">
            <w:pPr>
              <w:ind w:left="175" w:firstLine="0"/>
              <w:jc w:val="both"/>
              <w:rPr>
                <w:rFonts w:ascii="Tahoma" w:cs="Tahoma" w:eastAsia="Tahoma" w:hAnsi="Tahoma"/>
              </w:rPr>
            </w:pPr>
            <w:sdt>
              <w:sdtPr>
                <w:id w:val="-1508894920"/>
                <w:tag w:val="goog_rdk_19"/>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B1">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5">
      <w:pPr>
        <w:pStyle w:val="Title"/>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B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B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B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B9">
      <w:pPr>
        <w:spacing w:after="240" w:lineRule="auto"/>
        <w:ind w:right="0"/>
        <w:jc w:val="both"/>
        <w:rPr>
          <w:rFonts w:ascii="Tahoma" w:cs="Tahoma" w:eastAsia="Tahoma" w:hAnsi="Tahoma"/>
          <w:sz w:val="20"/>
          <w:szCs w:val="20"/>
        </w:rPr>
      </w:pPr>
      <w:sdt>
        <w:sdtPr>
          <w:id w:val="1951406603"/>
          <w:tag w:val="goog_rdk_2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BA">
      <w:pPr>
        <w:spacing w:after="240" w:lineRule="auto"/>
        <w:ind w:right="0"/>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750.000.-€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BB">
      <w:pPr>
        <w:tabs>
          <w:tab w:val="left" w:leader="none" w:pos="-2268"/>
          <w:tab w:val="left" w:leader="none" w:pos="-1548"/>
          <w:tab w:val="left" w:leader="none" w:pos="-828"/>
          <w:tab w:val="left" w:leader="none" w:pos="-108"/>
          <w:tab w:val="left" w:leader="none" w:pos="0"/>
          <w:tab w:val="left" w:leader="none" w:pos="142"/>
        </w:tabs>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B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200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BE">
      <w:pPr>
        <w:spacing w:after="60" w:line="276" w:lineRule="auto"/>
        <w:ind w:left="50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F">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1203796556"/>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655305970"/>
          <w:tag w:val="goog_rdk_22"/>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733780566"/>
          <w:tag w:val="goog_rdk_23"/>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0">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1">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2">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1172720279"/>
          <w:tag w:val="goog_rdk_24"/>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3">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4">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5">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6">
      <w:pPr>
        <w:spacing w:after="0" w:line="240" w:lineRule="auto"/>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7">
      <w:pPr>
        <w:spacing w:after="0" w:line="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8">
      <w:pPr>
        <w:pStyle w:val="Title"/>
        <w:spacing w:after="0" w:line="240" w:lineRule="auto"/>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C9">
      <w:pPr>
        <w:pStyle w:val="Title"/>
        <w:rPr/>
      </w:pPr>
      <w:bookmarkStart w:colFirst="0" w:colLast="0" w:name="_heading=h.8yjljnttneki" w:id="12"/>
      <w:bookmarkEnd w:id="12"/>
      <w:r w:rsidDel="00000000" w:rsidR="00000000" w:rsidRPr="00000000">
        <w:rPr>
          <w:rtl w:val="0"/>
        </w:rPr>
        <w:t xml:space="preserve">ANNEX N. 5</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spacing w:after="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CERTIFICAT D’ASSISTÈNCIA</w:t>
      </w:r>
    </w:p>
    <w:p w:rsidR="00000000" w:rsidDel="00000000" w:rsidP="00000000" w:rsidRDefault="00000000" w:rsidRPr="00000000" w14:paraId="000000CC">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C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CE">
      <w:pPr>
        <w:jc w:val="center"/>
        <w:rPr>
          <w:b w:val="1"/>
          <w:bCs w:val="1"/>
        </w:rPr>
      </w:pPr>
      <w:r w:rsidDel="00000000" w:rsidR="00000000" w:rsidRPr="00000000">
        <w:rPr>
          <w:b w:val="1"/>
          <w:bCs w:val="1"/>
          <w:rtl w:val="0"/>
        </w:rPr>
        <w:t xml:space="preserve">(N. EXP.: AB/2026/110)</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jc w:val="center"/>
        <w:rPr/>
      </w:pPr>
      <w:r w:rsidDel="00000000" w:rsidR="00000000" w:rsidRPr="00000000">
        <w:rPr>
          <w:b w:val="0"/>
          <w:bCs w:val="0"/>
          <w:i w:val="1"/>
          <w:iCs w:val="1"/>
          <w:color w:val="ff0000"/>
          <w:u w:val="none"/>
          <w:rtl w:val="0"/>
        </w:rPr>
        <w:t xml:space="preserve">***** Certificat facilit</w:t>
      </w:r>
      <w:r w:rsidDel="00000000" w:rsidR="00000000" w:rsidRPr="00000000">
        <w:rPr>
          <w:i w:val="1"/>
          <w:iCs w:val="1"/>
          <w:color w:val="ff0000"/>
          <w:rtl w:val="0"/>
        </w:rPr>
        <w:t xml:space="preserve">at pel registre de la visita obligatòria </w:t>
      </w:r>
      <w:r w:rsidDel="00000000" w:rsidR="00000000" w:rsidRPr="00000000">
        <w:rPr>
          <w:b w:val="0"/>
          <w:bCs w:val="0"/>
          <w:i w:val="1"/>
          <w:iCs w:val="1"/>
          <w:color w:val="ff0000"/>
          <w:u w:val="none"/>
          <w:rtl w:val="0"/>
        </w:rPr>
        <w:t xml:space="preserve">s’ha d’incloure en format PDF (signat electrònicament)</w:t>
      </w:r>
      <w:r w:rsidDel="00000000" w:rsidR="00000000" w:rsidRPr="00000000">
        <w:br w:type="page"/>
      </w:r>
      <w:r w:rsidDel="00000000" w:rsidR="00000000" w:rsidRPr="00000000">
        <w:rPr>
          <w:rtl w:val="0"/>
        </w:rPr>
      </w:r>
    </w:p>
    <w:p w:rsidR="00000000" w:rsidDel="00000000" w:rsidP="00000000" w:rsidRDefault="00000000" w:rsidRPr="00000000" w14:paraId="000000D1">
      <w:pPr>
        <w:pStyle w:val="Title"/>
        <w:jc w:val="center"/>
        <w:rPr/>
      </w:pPr>
      <w:bookmarkStart w:colFirst="0" w:colLast="0" w:name="_heading=h.ogf7xv1jfwso" w:id="13"/>
      <w:bookmarkEnd w:id="13"/>
      <w:r w:rsidDel="00000000" w:rsidR="00000000" w:rsidRPr="00000000">
        <w:rPr>
          <w:rtl w:val="0"/>
        </w:rPr>
        <w:t xml:space="preserve">ANNEX N. 6</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D4">
      <w:pPr>
        <w:spacing w:after="0" w:line="240" w:lineRule="auto"/>
        <w:ind w:left="108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D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D7">
      <w:pPr>
        <w:spacing w:after="0" w:line="240" w:lineRule="auto"/>
        <w:ind w:left="108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8">
      <w:pPr>
        <w:spacing w:after="0" w:line="240" w:lineRule="auto"/>
        <w:ind w:left="108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9">
      <w:pPr>
        <w:spacing w:after="240" w:line="276" w:lineRule="auto"/>
        <w:jc w:val="both"/>
        <w:rPr>
          <w:rFonts w:ascii="Tahoma" w:cs="Tahoma" w:eastAsia="Tahoma" w:hAnsi="Tahoma"/>
          <w:sz w:val="20"/>
          <w:szCs w:val="20"/>
        </w:rPr>
      </w:pPr>
      <w:sdt>
        <w:sdtPr>
          <w:id w:val="-30916710"/>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DA">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B">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C">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D">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DE">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F">
      <w:pPr>
        <w:spacing w:after="0" w:line="240" w:lineRule="auto"/>
        <w:jc w:val="both"/>
        <w:rPr>
          <w:rFonts w:ascii="Tahoma" w:cs="Tahoma" w:eastAsia="Tahoma" w:hAnsi="Tahoma"/>
          <w:sz w:val="20"/>
          <w:szCs w:val="20"/>
        </w:rPr>
      </w:pPr>
      <w:sdt>
        <w:sdtPr>
          <w:id w:val="-407917861"/>
          <w:tag w:val="goog_rdk_26"/>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E0">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1">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2">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4">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5">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6">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7">
      <w:pPr>
        <w:spacing w:after="0" w:line="240" w:lineRule="auto"/>
        <w:jc w:val="both"/>
        <w:rPr>
          <w:rFonts w:ascii="Tahoma" w:cs="Tahoma" w:eastAsia="Tahoma" w:hAnsi="Tahoma"/>
          <w:sz w:val="20"/>
          <w:szCs w:val="20"/>
        </w:rPr>
      </w:pPr>
      <w:sdt>
        <w:sdtPr>
          <w:id w:val="1403270632"/>
          <w:tag w:val="goog_rdk_2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E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9">
      <w:pPr>
        <w:spacing w:after="0" w:line="240" w:lineRule="auto"/>
        <w:ind w:left="108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A">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EB">
      <w:pPr>
        <w:spacing w:after="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C">
      <w:pPr>
        <w:pStyle w:val="Title"/>
        <w:spacing w:after="240" w:line="240" w:lineRule="auto"/>
        <w:jc w:val="center"/>
        <w:rPr/>
      </w:pPr>
      <w:bookmarkStart w:colFirst="0" w:colLast="0" w:name="_heading=h.172ymycj28a8" w:id="14"/>
      <w:bookmarkEnd w:id="14"/>
      <w:r w:rsidDel="00000000" w:rsidR="00000000" w:rsidRPr="00000000">
        <w:rPr>
          <w:rtl w:val="0"/>
        </w:rPr>
        <w:t xml:space="preserve">ANNEX N.7</w:t>
      </w:r>
    </w:p>
    <w:p w:rsidR="00000000" w:rsidDel="00000000" w:rsidP="00000000" w:rsidRDefault="00000000" w:rsidRPr="00000000" w14:paraId="000000ED">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EE">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0E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0F0">
      <w:pPr>
        <w:jc w:val="both"/>
        <w:rPr>
          <w:rFonts w:ascii="Tahoma" w:cs="Tahoma" w:eastAsia="Tahoma" w:hAnsi="Tahoma"/>
          <w:sz w:val="20"/>
          <w:szCs w:val="20"/>
        </w:rPr>
      </w:pPr>
      <w:sdt>
        <w:sdtPr>
          <w:id w:val="-975127020"/>
          <w:tag w:val="goog_rdk_28"/>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F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2">
      <w:pPr>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F3">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F4">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F5">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F6">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F7">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F8">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9">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A">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B">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C">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D">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F">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0">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1">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3">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4">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5">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7">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8">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9">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A">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B">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C">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D">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F">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0">
            <w:pPr>
              <w:spacing w:after="0"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2">
      <w:pPr>
        <w:spacing w:line="264"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3">
      <w:pPr>
        <w:spacing w:line="264"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1622202076"/>
          <w:tag w:val="goog_rdk_29"/>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783920106"/>
          <w:tag w:val="goog_rdk_30"/>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397599297"/>
          <w:tag w:val="goog_rdk_31"/>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14">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442261469"/>
          <w:tag w:val="goog_rdk_3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5">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6">
      <w:pPr>
        <w:pStyle w:val="Title"/>
        <w:spacing w:after="240" w:line="240" w:lineRule="auto"/>
        <w:jc w:val="center"/>
        <w:rPr/>
      </w:pPr>
      <w:bookmarkStart w:colFirst="0" w:colLast="0" w:name="_heading=h.qsh70q" w:id="15"/>
      <w:bookmarkEnd w:id="15"/>
      <w:r w:rsidDel="00000000" w:rsidR="00000000" w:rsidRPr="00000000">
        <w:rPr>
          <w:rtl w:val="0"/>
        </w:rPr>
        <w:t xml:space="preserve">ANNEX N. 8</w:t>
      </w:r>
    </w:p>
    <w:p w:rsidR="00000000" w:rsidDel="00000000" w:rsidP="00000000" w:rsidRDefault="00000000" w:rsidRPr="00000000" w14:paraId="00000117">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18">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1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11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11B">
      <w:pPr>
        <w:spacing w:after="240" w:line="276" w:lineRule="auto"/>
        <w:jc w:val="both"/>
        <w:rPr>
          <w:rFonts w:ascii="Tahoma" w:cs="Tahoma" w:eastAsia="Tahoma" w:hAnsi="Tahoma"/>
          <w:sz w:val="20"/>
          <w:szCs w:val="20"/>
        </w:rPr>
      </w:pPr>
      <w:sdt>
        <w:sdtPr>
          <w:id w:val="-1296206536"/>
          <w:tag w:val="goog_rdk_33"/>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”MILLORA TELECONTROL I SENSÒRICA CASETA SANT VICENÇ (XSTFELIU2604)  (N. EXP.: AB/2026/110),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Content>
      </w:sdt>
      <w:sdt>
        <w:sdtPr>
          <w:id w:val="-807237854"/>
          <w:tag w:val="goog_rdk_34"/>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1C">
      <w:pPr>
        <w:spacing w:after="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401696299"/>
          <w:tag w:val="goog_rdk_35"/>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1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F">
      <w:pPr>
        <w:spacing w:after="240" w:line="240" w:lineRule="auto"/>
        <w:jc w:val="both"/>
        <w:rPr>
          <w:rFonts w:ascii="Tahoma" w:cs="Tahoma" w:eastAsia="Tahoma" w:hAnsi="Tahoma"/>
          <w:sz w:val="20"/>
          <w:szCs w:val="20"/>
        </w:rPr>
      </w:pPr>
      <w:sdt>
        <w:sdtPr>
          <w:id w:val="-684361585"/>
          <w:tag w:val="goog_rdk_36"/>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20">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1">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2">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3">
      <w:pPr>
        <w:pBdr>
          <w:bottom w:color="aeaaaa" w:space="1" w:sz="4" w:val="single"/>
        </w:pBd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24">
      <w:pPr>
        <w:spacing w:after="240" w:line="240" w:lineRule="auto"/>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25">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26">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27">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28">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29">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A">
      <w:pPr>
        <w:pStyle w:val="Title"/>
        <w:spacing w:after="240" w:line="240" w:lineRule="auto"/>
        <w:rPr/>
      </w:pPr>
      <w:bookmarkStart w:colFirst="0" w:colLast="0" w:name="_heading=h.kvsp21ypac0n" w:id="16"/>
      <w:bookmarkEnd w:id="16"/>
      <w:r w:rsidDel="00000000" w:rsidR="00000000" w:rsidRPr="00000000">
        <w:rPr>
          <w:rtl w:val="0"/>
        </w:rPr>
        <w:t xml:space="preserve">ANNEX N. 9</w:t>
      </w:r>
    </w:p>
    <w:p w:rsidR="00000000" w:rsidDel="00000000" w:rsidP="00000000" w:rsidRDefault="00000000" w:rsidRPr="00000000" w14:paraId="0000012B">
      <w:pPr>
        <w:spacing w:after="120" w:line="276" w:lineRule="auto"/>
        <w:ind w:right="570"/>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C">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12D">
      <w:pPr>
        <w:spacing w:after="240" w:line="276" w:lineRule="auto"/>
        <w:ind w:right="57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12E">
      <w:pPr>
        <w:tabs>
          <w:tab w:val="left" w:leader="none" w:pos="0"/>
        </w:tabs>
        <w:spacing w:after="0" w:line="276" w:lineRule="auto"/>
        <w:ind w:right="985.8661417322844"/>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2F">
      <w:pPr>
        <w:tabs>
          <w:tab w:val="left" w:leader="none" w:pos="0"/>
        </w:tabs>
        <w:spacing w:after="0" w:line="276" w:lineRule="auto"/>
        <w:ind w:right="985.8661417322844"/>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30">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right="565.8661417322844"/>
        <w:rPr>
          <w:rFonts w:ascii="Tahoma" w:cs="Tahoma" w:eastAsia="Tahoma" w:hAnsi="Tahoma"/>
          <w:i w:val="0"/>
          <w:iCs w:val="0"/>
          <w:sz w:val="20"/>
          <w:szCs w:val="20"/>
          <w:u w:val="single"/>
        </w:rPr>
      </w:pPr>
      <w:bookmarkStart w:colFirst="0" w:colLast="0" w:name="_heading=h.3nqxivrcqjjg" w:id="17"/>
      <w:bookmarkEnd w:id="17"/>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br w:type="page"/>
      </w:r>
      <w:r w:rsidDel="00000000" w:rsidR="00000000" w:rsidRPr="00000000">
        <w:rPr>
          <w:rtl w:val="0"/>
        </w:rPr>
      </w:r>
    </w:p>
    <w:p w:rsidR="00000000" w:rsidDel="00000000" w:rsidP="00000000" w:rsidRDefault="00000000" w:rsidRPr="00000000" w14:paraId="00000134">
      <w:pPr>
        <w:pStyle w:val="Title"/>
        <w:spacing w:after="240" w:lineRule="auto"/>
        <w:rPr/>
      </w:pPr>
      <w:bookmarkStart w:colFirst="0" w:colLast="0" w:name="_heading=h.nllwfxgqr6no" w:id="18"/>
      <w:bookmarkEnd w:id="18"/>
      <w:r w:rsidDel="00000000" w:rsidR="00000000" w:rsidRPr="00000000">
        <w:rPr>
          <w:rtl w:val="0"/>
        </w:rPr>
        <w:t xml:space="preserve">ANNEX N. 10</w:t>
      </w:r>
    </w:p>
    <w:p w:rsidR="00000000" w:rsidDel="00000000" w:rsidP="00000000" w:rsidRDefault="00000000" w:rsidRPr="00000000" w14:paraId="00000135">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36">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137">
      <w:pPr>
        <w:spacing w:after="240" w:line="276" w:lineRule="auto"/>
        <w:ind w:right="570"/>
        <w:jc w:val="center"/>
        <w:rPr>
          <w:rFonts w:ascii="Arial" w:cs="Arial" w:eastAsia="Arial" w:hAnsi="Arial"/>
          <w:b w:val="1"/>
          <w:bCs w:val="1"/>
          <w:color w:val="000000"/>
          <w:sz w:val="20"/>
          <w:szCs w:val="20"/>
          <w:u w:val="single"/>
        </w:rPr>
      </w:pPr>
      <w:r w:rsidDel="00000000" w:rsidR="00000000" w:rsidRPr="00000000">
        <w:rPr>
          <w:rFonts w:ascii="Tahoma" w:cs="Tahoma" w:eastAsia="Tahoma" w:hAnsi="Tahoma"/>
          <w:b w:val="1"/>
          <w:bCs w:val="1"/>
          <w:sz w:val="20"/>
          <w:szCs w:val="20"/>
          <w:rtl w:val="0"/>
        </w:rPr>
        <w:t xml:space="preserve">(N. EXP.: AB/2026/110)</w:t>
      </w:r>
      <w:r w:rsidDel="00000000" w:rsidR="00000000" w:rsidRPr="00000000">
        <w:rPr>
          <w:rtl w:val="0"/>
        </w:rPr>
      </w:r>
    </w:p>
    <w:p w:rsidR="00000000" w:rsidDel="00000000" w:rsidP="00000000" w:rsidRDefault="00000000" w:rsidRPr="00000000" w14:paraId="00000138">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tabs>
          <w:tab w:val="left" w:leader="none" w:pos="0"/>
        </w:tabs>
        <w:spacing w:after="0" w:line="276" w:lineRule="auto"/>
        <w:jc w:val="both"/>
        <w:rPr>
          <w:rFonts w:ascii="Tahoma" w:cs="Tahoma" w:eastAsia="Tahoma" w:hAnsi="Tahoma"/>
          <w:sz w:val="20"/>
          <w:szCs w:val="20"/>
        </w:rPr>
      </w:pPr>
      <w:sdt>
        <w:sdtPr>
          <w:id w:val="-1339408087"/>
          <w:tag w:val="goog_rdk_37"/>
        </w:sdtPr>
        <w:sdtContent>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sz w:val="20"/>
          <w:szCs w:val="20"/>
          <w:rtl w:val="0"/>
        </w:rPr>
        <w:t xml:space="preserve">“MILLORA TELECONTROL I SENSÒRICA CASETA SANT VICENÇ (XSTFELIU2604) (N. EXP.: AB/2026/110) </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rsidR="00000000" w:rsidDel="00000000" w:rsidP="00000000" w:rsidRDefault="00000000" w:rsidRPr="00000000" w14:paraId="0000013A">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numPr>
          <w:ilvl w:val="0"/>
          <w:numId w:val="10"/>
        </w:numPr>
        <w:spacing w:after="240" w:line="240"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sdt>
        <w:sdtPr>
          <w:id w:val="1425642734"/>
          <w:tag w:val="goog_rdk_38"/>
        </w:sdtPr>
        <w:sdtContent>
          <w:r w:rsidDel="00000000" w:rsidR="00000000" w:rsidRPr="00000000">
            <w:rPr>
              <w:rFonts w:ascii="Arial Unicode MS" w:cs="Arial Unicode MS" w:eastAsia="Arial Unicode MS" w:hAnsi="Arial Unicode MS"/>
              <w:b w:val="1"/>
              <w:bCs w:val="1"/>
              <w:sz w:val="20"/>
              <w:szCs w:val="20"/>
              <w:rtl w:val="0"/>
            </w:rPr>
            <w:t xml:space="preserve">[●] SETMANES.</w:t>
          </w:r>
        </w:sdtContent>
      </w:sdt>
      <w:r w:rsidDel="00000000" w:rsidR="00000000" w:rsidRPr="00000000">
        <w:rPr>
          <w:rtl w:val="0"/>
        </w:rPr>
      </w:r>
    </w:p>
    <w:p w:rsidR="00000000" w:rsidDel="00000000" w:rsidP="00000000" w:rsidRDefault="00000000" w:rsidRPr="00000000" w14:paraId="0000013C">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spacing w:after="240" w:line="240" w:lineRule="auto"/>
        <w:rPr>
          <w:rFonts w:ascii="Tahoma" w:cs="Tahoma" w:eastAsia="Tahoma" w:hAnsi="Tahoma"/>
          <w:sz w:val="20"/>
          <w:szCs w:val="20"/>
        </w:rPr>
      </w:pPr>
      <w:sdt>
        <w:sdtPr>
          <w:id w:val="1827213267"/>
          <w:tag w:val="goog_rdk_39"/>
        </w:sdtPr>
        <w:sdtContent>
          <w:r w:rsidDel="00000000" w:rsidR="00000000" w:rsidRPr="00000000">
            <w:rPr>
              <w:rFonts w:ascii="Arial Unicode MS" w:cs="Arial Unicode MS" w:eastAsia="Arial Unicode MS" w:hAnsi="Arial Unicode MS"/>
              <w:sz w:val="20"/>
              <w:szCs w:val="20"/>
              <w:rtl w:val="0"/>
            </w:rPr>
            <w:t xml:space="preserve">I als efectes oportuns, signa la present, a [●] de [●] de [●]</w:t>
          </w:r>
        </w:sdtContent>
      </w:sdt>
    </w:p>
    <w:p w:rsidR="00000000" w:rsidDel="00000000" w:rsidP="00000000" w:rsidRDefault="00000000" w:rsidRPr="00000000" w14:paraId="0000013E">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F">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spacing w:after="24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1480005839"/>
          <w:tag w:val="goog_rdk_40"/>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tl w:val="0"/>
        </w:rPr>
      </w:r>
    </w:p>
    <w:p w:rsidR="00000000" w:rsidDel="00000000" w:rsidP="00000000" w:rsidRDefault="00000000" w:rsidRPr="00000000" w14:paraId="00000141">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3">
      <w:pPr>
        <w:pBdr>
          <w:bottom w:color="a6a6a6" w:space="1" w:sz="4" w:val="single"/>
        </w:pBdr>
        <w:spacing w:after="240" w:line="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44">
      <w:pPr>
        <w:numPr>
          <w:ilvl w:val="0"/>
          <w:numId w:val="9"/>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b w:val="1"/>
          <w:bCs w:val="1"/>
          <w:i w:val="1"/>
          <w:iCs w:val="1"/>
          <w:sz w:val="16"/>
          <w:szCs w:val="16"/>
          <w:u w:val="single"/>
          <w:rtl w:val="0"/>
        </w:rPr>
        <w:t xml:space="preserve">Quedaran excloses</w:t>
      </w:r>
      <w:r w:rsidDel="00000000" w:rsidR="00000000" w:rsidRPr="00000000">
        <w:rPr>
          <w:rFonts w:ascii="Tahoma" w:cs="Tahoma" w:eastAsia="Tahoma" w:hAnsi="Tahoma"/>
          <w:i w:val="1"/>
          <w:iCs w:val="1"/>
          <w:sz w:val="16"/>
          <w:szCs w:val="16"/>
          <w:rtl w:val="0"/>
        </w:rPr>
        <w:t xml:space="preserve"> del present procediment aquelles ofertes que proposin un termini total d’execució superior al termini indicat a la lletra D) del Quadre-Resum de Característiques.</w:t>
      </w:r>
    </w:p>
    <w:p w:rsidR="00000000" w:rsidDel="00000000" w:rsidP="00000000" w:rsidRDefault="00000000" w:rsidRPr="00000000" w14:paraId="00000145">
      <w:pPr>
        <w:numPr>
          <w:ilvl w:val="0"/>
          <w:numId w:val="9"/>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46">
      <w:pPr>
        <w:numPr>
          <w:ilvl w:val="0"/>
          <w:numId w:val="9"/>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El termini total d’execució proposat s’entendrà ofert com a setmanes.</w:t>
      </w:r>
    </w:p>
    <w:p w:rsidR="00000000" w:rsidDel="00000000" w:rsidP="00000000" w:rsidRDefault="00000000" w:rsidRPr="00000000" w14:paraId="00000147">
      <w:pPr>
        <w:numPr>
          <w:ilvl w:val="0"/>
          <w:numId w:val="9"/>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En qualsevol cas, el màxim de setmanes que es podrà reduir el termini màxim indicat és de QUATRE (4) setmanes. </w:t>
      </w:r>
      <w:r w:rsidDel="00000000" w:rsidR="00000000" w:rsidRPr="00000000">
        <w:rPr>
          <w:rFonts w:ascii="Tahoma" w:cs="Tahoma" w:eastAsia="Tahoma" w:hAnsi="Tahoma"/>
          <w:b w:val="1"/>
          <w:bCs w:val="1"/>
          <w:i w:val="1"/>
          <w:iCs w:val="1"/>
          <w:sz w:val="16"/>
          <w:szCs w:val="16"/>
          <w:rtl w:val="0"/>
        </w:rPr>
        <w:t xml:space="preserve">En cas d’ofertar una reducció superior a QUATRE (4) setmanes, comportarà l’exclusió del licitador.</w:t>
      </w:r>
      <w:r w:rsidDel="00000000" w:rsidR="00000000" w:rsidRPr="00000000">
        <w:rPr>
          <w:rtl w:val="0"/>
        </w:rPr>
      </w:r>
    </w:p>
    <w:p w:rsidR="00000000" w:rsidDel="00000000" w:rsidP="00000000" w:rsidRDefault="00000000" w:rsidRPr="00000000" w14:paraId="00000148">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pStyle w:val="Title"/>
        <w:spacing w:after="240" w:lineRule="auto"/>
        <w:rPr/>
      </w:pPr>
      <w:bookmarkStart w:colFirst="0" w:colLast="0" w:name="_heading=h.7n52xutomh10" w:id="19"/>
      <w:bookmarkEnd w:id="19"/>
      <w:r w:rsidDel="00000000" w:rsidR="00000000" w:rsidRPr="00000000">
        <w:rPr>
          <w:rtl w:val="0"/>
        </w:rPr>
      </w:r>
    </w:p>
    <w:p w:rsidR="00000000" w:rsidDel="00000000" w:rsidP="00000000" w:rsidRDefault="00000000" w:rsidRPr="00000000" w14:paraId="0000014C">
      <w:pPr>
        <w:pStyle w:val="Title"/>
        <w:spacing w:after="240" w:lineRule="auto"/>
        <w:rPr/>
      </w:pPr>
      <w:bookmarkStart w:colFirst="0" w:colLast="0" w:name="_heading=h.4puik4x0ie4u" w:id="20"/>
      <w:bookmarkEnd w:id="20"/>
      <w:r w:rsidDel="00000000" w:rsidR="00000000" w:rsidRPr="00000000">
        <w:rPr>
          <w:rtl w:val="0"/>
        </w:rPr>
      </w:r>
    </w:p>
    <w:p w:rsidR="00000000" w:rsidDel="00000000" w:rsidP="00000000" w:rsidRDefault="00000000" w:rsidRPr="00000000" w14:paraId="0000014D">
      <w:pPr>
        <w:pStyle w:val="Title"/>
        <w:spacing w:after="240" w:lineRule="auto"/>
        <w:rPr/>
      </w:pPr>
      <w:bookmarkStart w:colFirst="0" w:colLast="0" w:name="_heading=h.6x1y7x8uspoe" w:id="21"/>
      <w:bookmarkEnd w:id="21"/>
      <w:r w:rsidDel="00000000" w:rsidR="00000000" w:rsidRPr="00000000">
        <w:rPr>
          <w:rtl w:val="0"/>
        </w:rPr>
      </w:r>
    </w:p>
    <w:p w:rsidR="00000000" w:rsidDel="00000000" w:rsidP="00000000" w:rsidRDefault="00000000" w:rsidRPr="00000000" w14:paraId="0000014E">
      <w:pPr>
        <w:pStyle w:val="Title"/>
        <w:spacing w:after="240" w:lineRule="auto"/>
        <w:rPr/>
      </w:pPr>
      <w:bookmarkStart w:colFirst="0" w:colLast="0" w:name="_heading=h.b13sdxwx0yul" w:id="22"/>
      <w:bookmarkEnd w:id="22"/>
      <w:r w:rsidDel="00000000" w:rsidR="00000000" w:rsidRPr="00000000">
        <w:rPr>
          <w:rtl w:val="0"/>
        </w:rPr>
      </w:r>
    </w:p>
    <w:p w:rsidR="00000000" w:rsidDel="00000000" w:rsidP="00000000" w:rsidRDefault="00000000" w:rsidRPr="00000000" w14:paraId="0000014F">
      <w:pPr>
        <w:pStyle w:val="Title"/>
        <w:spacing w:after="240" w:lineRule="auto"/>
        <w:rPr/>
      </w:pPr>
      <w:bookmarkStart w:colFirst="0" w:colLast="0" w:name="_heading=h.lw3xlb7c0nqh" w:id="23"/>
      <w:bookmarkEnd w:id="23"/>
      <w:r w:rsidDel="00000000" w:rsidR="00000000" w:rsidRPr="00000000">
        <w:rPr>
          <w:rtl w:val="0"/>
        </w:rPr>
      </w:r>
    </w:p>
    <w:p w:rsidR="00000000" w:rsidDel="00000000" w:rsidP="00000000" w:rsidRDefault="00000000" w:rsidRPr="00000000" w14:paraId="00000150">
      <w:pPr>
        <w:pStyle w:val="Title"/>
        <w:spacing w:after="240" w:lineRule="auto"/>
        <w:rPr/>
      </w:pPr>
      <w:bookmarkStart w:colFirst="0" w:colLast="0" w:name="_heading=h.5hcqf384fmlj" w:id="24"/>
      <w:bookmarkEnd w:id="24"/>
      <w:r w:rsidDel="00000000" w:rsidR="00000000" w:rsidRPr="00000000">
        <w:rPr>
          <w:rtl w:val="0"/>
        </w:rPr>
        <w:t xml:space="preserve">ANNEX N. 11</w:t>
      </w:r>
    </w:p>
    <w:p w:rsidR="00000000" w:rsidDel="00000000" w:rsidP="00000000" w:rsidRDefault="00000000" w:rsidRPr="00000000" w14:paraId="0000015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 </w:t>
      </w:r>
    </w:p>
    <w:p w:rsidR="00000000" w:rsidDel="00000000" w:rsidP="00000000" w:rsidRDefault="00000000" w:rsidRPr="00000000" w14:paraId="0000015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15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15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5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bookmarkStart w:colFirst="0" w:colLast="0" w:name="_heading=h.3as4poj" w:id="25"/>
      <w:bookmarkEnd w:id="25"/>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2: Fins a 45 punts, desglossats de la següent manera:</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928" w:right="0" w:hanging="360"/>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Descripció detallada dels treballs a realitzar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fins a </w:t>
      </w:r>
      <w:r w:rsidDel="00000000" w:rsidR="00000000" w:rsidRPr="00000000">
        <w:rPr>
          <w:rFonts w:ascii="Tahoma" w:cs="Tahoma" w:eastAsia="Tahoma" w:hAnsi="Tahoma"/>
          <w:b w:val="1"/>
          <w:bCs w:val="1"/>
          <w:sz w:val="20"/>
          <w:szCs w:val="20"/>
          <w:rtl w:val="0"/>
        </w:rPr>
        <w:t xml:space="preserve">30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punts.</w:t>
      </w:r>
      <w:r w:rsidDel="00000000" w:rsidR="00000000" w:rsidRPr="00000000">
        <w:rPr>
          <w:rtl w:val="0"/>
        </w:rPr>
      </w:r>
    </w:p>
    <w:p w:rsidR="00000000" w:rsidDel="00000000" w:rsidP="00000000" w:rsidRDefault="00000000" w:rsidRPr="00000000" w14:paraId="00000158">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B.1) de la clàusula 10 del present Plec, és valoraran de forma comparativa entre totes les ofertes presentades, la proposta més adequada, valorant-se entre altres les següents característiques:</w:t>
      </w:r>
    </w:p>
    <w:p w:rsidR="00000000" w:rsidDel="00000000" w:rsidP="00000000" w:rsidRDefault="00000000" w:rsidRPr="00000000" w14:paraId="00000159">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Correcte identificació de fases a realitzar</w:t>
      </w:r>
    </w:p>
    <w:p w:rsidR="00000000" w:rsidDel="00000000" w:rsidP="00000000" w:rsidRDefault="00000000" w:rsidRPr="00000000" w14:paraId="0000015A">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Ordre de les fases</w:t>
      </w:r>
    </w:p>
    <w:p w:rsidR="00000000" w:rsidDel="00000000" w:rsidP="00000000" w:rsidRDefault="00000000" w:rsidRPr="00000000" w14:paraId="0000015B">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Duració de las tasques respecte el personal assignat a cada una</w:t>
      </w:r>
    </w:p>
    <w:p w:rsidR="00000000" w:rsidDel="00000000" w:rsidP="00000000" w:rsidRDefault="00000000" w:rsidRPr="00000000" w14:paraId="0000015C">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Personal assignat a cada tasca</w:t>
      </w:r>
    </w:p>
    <w:p w:rsidR="00000000" w:rsidDel="00000000" w:rsidP="00000000" w:rsidRDefault="00000000" w:rsidRPr="00000000" w14:paraId="0000015D">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Medis materials disponibles, en particular disposar d’estacions d’enginyeria de Rockwell i AVEVA Plant SCADA, així com de contractes de manteniment amb els proveïdors d’aquest productes.</w:t>
      </w:r>
    </w:p>
    <w:p w:rsidR="00000000" w:rsidDel="00000000" w:rsidP="00000000" w:rsidRDefault="00000000" w:rsidRPr="00000000" w14:paraId="0000015E">
      <w:pPr>
        <w:spacing w:after="0" w:line="240" w:lineRule="auto"/>
        <w:ind w:left="2160" w:firstLine="0"/>
        <w:jc w:val="both"/>
        <w:rPr>
          <w:color w:val="1f497d"/>
        </w:rPr>
      </w:pPr>
      <w:r w:rsidDel="00000000" w:rsidR="00000000" w:rsidRPr="00000000">
        <w:rPr>
          <w:rtl w:val="0"/>
        </w:rPr>
      </w:r>
    </w:p>
    <w:p w:rsidR="00000000" w:rsidDel="00000000" w:rsidP="00000000" w:rsidRDefault="00000000" w:rsidRPr="00000000" w14:paraId="0000015F">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0">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61">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62">
      <w:pPr>
        <w:numPr>
          <w:ilvl w:val="0"/>
          <w:numId w:val="5"/>
        </w:numPr>
        <w:spacing w:after="120" w:line="240" w:lineRule="auto"/>
        <w:ind w:left="928"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Caracterìstiques tècniques dels subministraments: fins a 15 punts.</w:t>
      </w:r>
    </w:p>
    <w:p w:rsidR="00000000" w:rsidDel="00000000" w:rsidP="00000000" w:rsidRDefault="00000000" w:rsidRPr="00000000" w14:paraId="00000163">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B.2) de la clàusula 10 del present Plec, és valoraran de forma comparativa entre totes les ofertes presentades, la proposta més adequada, valorant-se entre altres les següents característiques:</w:t>
      </w:r>
    </w:p>
    <w:p w:rsidR="00000000" w:rsidDel="00000000" w:rsidP="00000000" w:rsidRDefault="00000000" w:rsidRPr="00000000" w14:paraId="00000164">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Marca i model proposats que compleixi amb els requeriments del Plec de Prescripcions Tècniques.</w:t>
      </w:r>
    </w:p>
    <w:p w:rsidR="00000000" w:rsidDel="00000000" w:rsidP="00000000" w:rsidRDefault="00000000" w:rsidRPr="00000000" w14:paraId="00000165">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Qualitat de l’aparamenta elèctrica.</w:t>
      </w:r>
    </w:p>
    <w:p w:rsidR="00000000" w:rsidDel="00000000" w:rsidP="00000000" w:rsidRDefault="00000000" w:rsidRPr="00000000" w14:paraId="00000166">
      <w:pPr>
        <w:numPr>
          <w:ilvl w:val="2"/>
          <w:numId w:val="6"/>
        </w:numPr>
        <w:spacing w:after="0" w:line="240" w:lineRule="auto"/>
        <w:ind w:left="2160" w:hanging="18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Completitud de les especificacions entregades. És a dir, disposar de fitxes tècniques de tots els materials inclosos en l’actuació (Armari elèctric, PLCs i opcions, sensors de qualitat i opcions, elements elèctrics i opcions, elements de comunicació, etc.</w:t>
      </w:r>
    </w:p>
    <w:p w:rsidR="00000000" w:rsidDel="00000000" w:rsidP="00000000" w:rsidRDefault="00000000" w:rsidRPr="00000000" w14:paraId="00000167">
      <w:pPr>
        <w:spacing w:after="240" w:line="240" w:lineRule="auto"/>
        <w:ind w:left="7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8">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9">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6A">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6B">
      <w:pPr>
        <w:spacing w:after="240" w:line="240" w:lineRule="auto"/>
        <w:ind w:left="7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3:</w:t>
      </w:r>
      <w:r w:rsidDel="00000000" w:rsidR="00000000" w:rsidRPr="00000000">
        <w:rPr>
          <w:rFonts w:ascii="Tahoma" w:cs="Tahoma" w:eastAsia="Tahoma" w:hAnsi="Tahoma"/>
          <w:b w:val="1"/>
          <w:bCs w:val="1"/>
          <w:sz w:val="20"/>
          <w:szCs w:val="20"/>
          <w:u w:val="single"/>
          <w:rtl w:val="0"/>
        </w:rPr>
        <w:t xml:space="preserve"> fins a 55 punts.</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09" w:right="0" w:hanging="357"/>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C.1) (Obligatòria)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Proposició Econòmica: fins a 4</w:t>
      </w:r>
      <w:r w:rsidDel="00000000" w:rsidR="00000000" w:rsidRPr="00000000">
        <w:rPr>
          <w:rFonts w:ascii="Tahoma" w:cs="Tahoma" w:eastAsia="Tahoma" w:hAnsi="Tahoma"/>
          <w:b w:val="1"/>
          <w:bCs w:val="1"/>
          <w:sz w:val="20"/>
          <w:szCs w:val="20"/>
          <w:rtl w:val="0"/>
        </w:rPr>
        <w:t xml:space="preserve">5</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punts.</w:t>
      </w:r>
      <w:r w:rsidDel="00000000" w:rsidR="00000000" w:rsidRPr="00000000">
        <w:rPr>
          <w:rtl w:val="0"/>
        </w:rPr>
      </w:r>
    </w:p>
    <w:p w:rsidR="00000000" w:rsidDel="00000000" w:rsidP="00000000" w:rsidRDefault="00000000" w:rsidRPr="00000000" w14:paraId="0000016E">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amb aquesta fórmula:</w:t>
      </w:r>
    </w:p>
    <w:p w:rsidR="00000000" w:rsidDel="00000000" w:rsidP="00000000" w:rsidRDefault="00000000" w:rsidRPr="00000000" w14:paraId="0000016F">
      <w:pPr>
        <w:jc w:val="center"/>
        <w:rPr>
          <w:rFonts w:ascii="Tahoma" w:cs="Tahoma" w:eastAsia="Tahoma" w:hAnsi="Tahoma"/>
          <w:sz w:val="26"/>
          <w:szCs w:val="26"/>
        </w:rPr>
      </w:pPr>
      <m:oMath>
        <m:r>
          <w:rPr>
            <w:rFonts w:ascii="Tahoma" w:cs="Tahoma" w:eastAsia="Tahoma" w:hAnsi="Tahoma"/>
            <w:sz w:val="30"/>
            <w:szCs w:val="30"/>
          </w:rPr>
          <m:t xml:space="preserve">Puntuació econòmica=</m:t>
        </m:r>
        <m:f>
          <m:fPr>
            <m:ctrlPr>
              <w:rPr>
                <w:rFonts w:ascii="Tahoma" w:cs="Tahoma" w:eastAsia="Tahoma" w:hAnsi="Tahoma"/>
                <w:sz w:val="30"/>
                <w:szCs w:val="30"/>
              </w:rPr>
            </m:ctrlPr>
          </m:fPr>
          <m:num>
            <m:r>
              <w:rPr>
                <w:rFonts w:ascii="Tahoma" w:cs="Tahoma" w:eastAsia="Tahoma" w:hAnsi="Tahoma"/>
                <w:sz w:val="30"/>
                <w:szCs w:val="30"/>
              </w:rPr>
              <m:t xml:space="preserve">45 x </m:t>
            </m:r>
            <m:sSub>
              <m:sSubPr>
                <m:ctrlPr>
                  <w:rPr>
                    <w:rFonts w:ascii="Tahoma" w:cs="Tahoma" w:eastAsia="Tahoma" w:hAnsi="Tahoma"/>
                    <w:sz w:val="30"/>
                    <w:szCs w:val="30"/>
                  </w:rPr>
                </m:ctrlPr>
              </m:sSubPr>
              <m:e>
                <m:r>
                  <w:rPr>
                    <w:rFonts w:ascii="Tahoma" w:cs="Tahoma" w:eastAsia="Tahoma" w:hAnsi="Tahoma"/>
                    <w:sz w:val="30"/>
                    <w:szCs w:val="30"/>
                  </w:rPr>
                  <m:t xml:space="preserve">PE</m:t>
                </m:r>
              </m:e>
              <m:sub>
                <m:r>
                  <w:rPr>
                    <w:rFonts w:ascii="Tahoma" w:cs="Tahoma" w:eastAsia="Tahoma" w:hAnsi="Tahoma"/>
                    <w:sz w:val="30"/>
                    <w:szCs w:val="30"/>
                  </w:rPr>
                  <m:t xml:space="preserve">min</m:t>
                </m:r>
              </m:sub>
            </m:sSub>
          </m:num>
          <m:den>
            <m:sSub>
              <m:sSubPr>
                <m:ctrlPr>
                  <w:rPr>
                    <w:rFonts w:ascii="Tahoma" w:cs="Tahoma" w:eastAsia="Tahoma" w:hAnsi="Tahoma"/>
                    <w:sz w:val="30"/>
                    <w:szCs w:val="30"/>
                  </w:rPr>
                </m:ctrlPr>
              </m:sSubPr>
              <m:e>
                <m:r>
                  <w:rPr>
                    <w:rFonts w:ascii="Tahoma" w:cs="Tahoma" w:eastAsia="Tahoma" w:hAnsi="Tahoma"/>
                    <w:sz w:val="30"/>
                    <w:szCs w:val="30"/>
                  </w:rPr>
                  <m:t xml:space="preserve">PE</m:t>
                </m:r>
              </m:e>
              <m:sub>
                <m:r>
                  <w:rPr>
                    <w:rFonts w:ascii="Tahoma" w:cs="Tahoma" w:eastAsia="Tahoma" w:hAnsi="Tahoma"/>
                    <w:sz w:val="30"/>
                    <w:szCs w:val="30"/>
                  </w:rPr>
                  <m:t xml:space="preserve">i</m:t>
                </m:r>
              </m:sub>
            </m:sSub>
          </m:den>
        </m:f>
      </m:oMath>
      <w:r w:rsidDel="00000000" w:rsidR="00000000" w:rsidRPr="00000000">
        <w:rPr>
          <w:rtl w:val="0"/>
        </w:rPr>
      </w:r>
    </w:p>
    <w:p w:rsidR="00000000" w:rsidDel="00000000" w:rsidP="00000000" w:rsidRDefault="00000000" w:rsidRPr="00000000" w14:paraId="00000170">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w:t>
      </w:r>
    </w:p>
    <w:p w:rsidR="00000000" w:rsidDel="00000000" w:rsidP="00000000" w:rsidRDefault="00000000" w:rsidRPr="00000000" w14:paraId="000001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min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més baixa (IVA no inclòs).</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i</w:t>
      </w: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del licitador objecte de valoració (IVA no inclòs).</w:t>
      </w:r>
      <w:r w:rsidDel="00000000" w:rsidR="00000000" w:rsidRPr="00000000">
        <w:rPr>
          <w:rtl w:val="0"/>
        </w:rPr>
      </w:r>
    </w:p>
    <w:p w:rsidR="00000000" w:rsidDel="00000000" w:rsidP="00000000" w:rsidRDefault="00000000" w:rsidRPr="00000000" w14:paraId="00000173">
      <w:pPr>
        <w:spacing w:after="12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1713" w:right="0" w:hanging="284.0000000000000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AIGÜES DE BARCELONA considerarà que l'import total ofertat (IVA no inclòs) conté valors presumptament anormals o desproporcionats quan equivalgui a una baixa superior al </w:t>
      </w:r>
      <w:r w:rsidDel="00000000" w:rsidR="00000000" w:rsidRPr="00000000">
        <w:rPr>
          <w:rFonts w:ascii="Tahoma" w:cs="Tahoma" w:eastAsia="Tahoma" w:hAnsi="Tahoma"/>
          <w:sz w:val="20"/>
          <w:szCs w:val="20"/>
          <w:rtl w:val="0"/>
        </w:rPr>
        <w:t xml:space="preserve">20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de la mitjana aritmètica de les ofertes admeses.</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1713" w:right="0" w:hanging="284.0000000000000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alguna proposició no guarda concordança amb la resta de la documentació examinada i admesa, excedeix del pressupost màxim de licitació, varia substancialment el model establert o comporta error manifest en l'import de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o existeix reconeixement per part del licitador que sofreix d'error o inconsistència que la fan inviable, serà EXCLOSA per la Unitat Tècnica per mitjà de resolució motivada.</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77">
      <w:pPr>
        <w:tabs>
          <w:tab w:val="left" w:leader="none" w:pos="426"/>
        </w:tabs>
        <w:spacing w:after="240" w:before="240" w:line="240" w:lineRule="auto"/>
        <w:ind w:left="708.6614173228347"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Termini màxim d’execució dels treballs: Fins a un màxim de 10,00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78">
      <w:pPr>
        <w:spacing w:after="0" w:before="120" w:line="271" w:lineRule="auto"/>
        <w:ind w:left="708.661417322834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 obtinguda del termini màxim d’execució de les obres serà la resultant de l'aplicació de la següent fórmula a l'oferta de cada operador econòmic:</w:t>
      </w:r>
    </w:p>
    <w:p w:rsidR="00000000" w:rsidDel="00000000" w:rsidP="00000000" w:rsidRDefault="00000000" w:rsidRPr="00000000" w14:paraId="00000179">
      <w:pPr>
        <w:spacing w:after="0" w:line="240" w:lineRule="auto"/>
        <w:ind w:left="708.6614173228347" w:firstLine="0"/>
        <w:jc w:val="both"/>
        <w:rPr>
          <w:rFonts w:ascii="Tahoma" w:cs="Tahoma" w:eastAsia="Tahoma" w:hAnsi="Tahoma"/>
          <w:sz w:val="20"/>
          <w:szCs w:val="20"/>
        </w:rPr>
      </w:pPr>
      <w:r w:rsidDel="00000000" w:rsidR="00000000" w:rsidRPr="00000000">
        <w:rPr>
          <w:rtl w:val="0"/>
        </w:rPr>
      </w:r>
    </w:p>
    <w:tbl>
      <w:tblPr>
        <w:tblStyle w:val="Table5"/>
        <w:tblW w:w="7935.0" w:type="dxa"/>
        <w:jc w:val="left"/>
        <w:tblInd w:w="704.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7935"/>
        <w:tblGridChange w:id="0">
          <w:tblGrid>
            <w:gridCol w:w="7935"/>
          </w:tblGrid>
        </w:tblGridChange>
      </w:tblGrid>
      <w:tr>
        <w:trPr>
          <w:cantSplit w:val="0"/>
          <w:tblHeader w:val="0"/>
        </w:trPr>
        <w:tc>
          <w:tcPr/>
          <w:p w:rsidR="00000000" w:rsidDel="00000000" w:rsidP="00000000" w:rsidRDefault="00000000" w:rsidRPr="00000000" w14:paraId="0000017A">
            <w:pPr>
              <w:ind w:left="708.6614173228347"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7B">
            <w:pPr>
              <w:ind w:left="708.6614173228347" w:firstLine="0"/>
              <w:jc w:val="center"/>
              <w:rPr>
                <w:rFonts w:ascii="Cambria Math" w:cs="Cambria Math" w:eastAsia="Cambria Math" w:hAnsi="Cambria Math"/>
                <w:color w:val="000000"/>
                <w:sz w:val="24"/>
                <w:szCs w:val="24"/>
                <w:vertAlign w:val="subscript"/>
              </w:rPr>
            </w:pPr>
            <m:oMath>
              <m:r>
                <w:rPr>
                  <w:rFonts w:ascii="Cambria Math" w:cs="Cambria Math" w:eastAsia="Cambria Math" w:hAnsi="Cambria Math"/>
                  <w:color w:val="000000"/>
                  <w:sz w:val="24"/>
                  <w:szCs w:val="24"/>
                </w:rPr>
                <m:t xml:space="preserve">Puntuació del licitador </m:t>
              </m:r>
              <m:d>
                <m:dPr>
                  <m:begChr m:val="("/>
                  <m:endChr m:val=")"/>
                  <m:ctrlPr>
                    <w:rPr>
                      <w:rFonts w:ascii="Cambria Math" w:cs="Cambria Math" w:eastAsia="Cambria Math" w:hAnsi="Cambria Math"/>
                      <w:color w:val="000000"/>
                      <w:sz w:val="24"/>
                      <w:szCs w:val="24"/>
                    </w:rPr>
                  </m:ctrlPr>
                </m:dPr>
                <m:e>
                  <m:r>
                    <w:rPr>
                      <w:rFonts w:ascii="Cambria Math" w:cs="Cambria Math" w:eastAsia="Cambria Math" w:hAnsi="Cambria Math"/>
                      <w:color w:val="000000"/>
                      <w:sz w:val="24"/>
                      <w:szCs w:val="24"/>
                    </w:rPr>
                    <m:t xml:space="preserve">i</m:t>
                  </m:r>
                </m:e>
              </m:d>
              <m:r>
                <w:rPr>
                  <w:rFonts w:ascii="Cambria Math" w:cs="Cambria Math" w:eastAsia="Cambria Math" w:hAnsi="Cambria Math"/>
                  <w:color w:val="000000"/>
                  <w:sz w:val="24"/>
                  <w:szCs w:val="24"/>
                </w:rPr>
                <m:t xml:space="preserve">=10 x </m:t>
              </m:r>
              <m:f>
                <m:fPr>
                  <m:ctrlPr>
                    <w:rPr>
                      <w:rFonts w:ascii="Cambria Math" w:cs="Cambria Math" w:eastAsia="Cambria Math" w:hAnsi="Cambria Math"/>
                      <w:color w:val="000000"/>
                      <w:sz w:val="24"/>
                      <w:szCs w:val="24"/>
                      <w:vertAlign w:val="subscript"/>
                    </w:rPr>
                  </m:ctrlPr>
                </m:fPr>
                <m:num>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rPr>
                    <m:t xml:space="preserve"> -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i</m:t>
                      </m:r>
                    </m:sub>
                  </m:sSub>
                </m:num>
                <m:den>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vertAlign w:val="subscript"/>
                    </w:rPr>
                    <m:t xml:space="preserve">- </m:t>
                  </m:r>
                  <m:sSub>
                    <m:sSubPr>
                      <m:ctrlPr>
                        <w:rPr>
                          <w:rFonts w:ascii="Cambria Math" w:cs="Cambria Math" w:eastAsia="Cambria Math" w:hAnsi="Cambria Math"/>
                          <w:color w:val="000000"/>
                          <w:sz w:val="24"/>
                          <w:szCs w:val="24"/>
                          <w:vertAlign w:val="subscript"/>
                        </w:rPr>
                      </m:ctrlPr>
                    </m:sSubPr>
                    <m:e>
                      <m:r>
                        <w:rPr>
                          <w:rFonts w:ascii="Cambria Math" w:cs="Cambria Math" w:eastAsia="Cambria Math" w:hAnsi="Cambria Math"/>
                          <w:color w:val="000000"/>
                          <w:sz w:val="24"/>
                          <w:szCs w:val="24"/>
                          <w:vertAlign w:val="subscript"/>
                        </w:rPr>
                        <m:t xml:space="preserve">T</m:t>
                      </m:r>
                    </m:e>
                    <m:sub>
                      <m:r>
                        <w:rPr>
                          <w:rFonts w:ascii="Cambria Math" w:cs="Cambria Math" w:eastAsia="Cambria Math" w:hAnsi="Cambria Math"/>
                          <w:color w:val="000000"/>
                          <w:sz w:val="24"/>
                          <w:szCs w:val="24"/>
                          <w:vertAlign w:val="subscript"/>
                        </w:rPr>
                        <m:t xml:space="preserve">mín</m:t>
                      </m:r>
                    </m:sub>
                  </m:sSub>
                  <m:r>
                    <w:rPr>
                      <w:rFonts w:ascii="Cambria Math" w:cs="Cambria Math" w:eastAsia="Cambria Math" w:hAnsi="Cambria Math"/>
                      <w:color w:val="000000"/>
                      <w:sz w:val="24"/>
                      <w:szCs w:val="24"/>
                      <w:vertAlign w:val="subscript"/>
                    </w:rPr>
                    <m:t xml:space="preserve"> </m:t>
                  </m:r>
                </m:den>
              </m:f>
            </m:oMath>
            <w:r w:rsidDel="00000000" w:rsidR="00000000" w:rsidRPr="00000000">
              <w:rPr>
                <w:rtl w:val="0"/>
              </w:rPr>
            </w:r>
          </w:p>
          <w:p w:rsidR="00000000" w:rsidDel="00000000" w:rsidP="00000000" w:rsidRDefault="00000000" w:rsidRPr="00000000" w14:paraId="0000017C">
            <w:pPr>
              <w:ind w:left="708.6614173228347"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On: </w:t>
            </w:r>
          </w:p>
          <w:p w:rsidR="00000000" w:rsidDel="00000000" w:rsidP="00000000" w:rsidRDefault="00000000" w:rsidRPr="00000000" w14:paraId="0000017D">
            <w:pPr>
              <w:ind w:left="708.6614173228347" w:firstLine="0"/>
              <w:jc w:val="both"/>
              <w:rPr>
                <w:rFonts w:ascii="Tahoma" w:cs="Tahoma" w:eastAsia="Tahoma" w:hAnsi="Tahoma"/>
                <w:color w:val="000000"/>
                <w:sz w:val="18"/>
                <w:szCs w:val="18"/>
              </w:rPr>
            </w:pPr>
            <w:r w:rsidDel="00000000" w:rsidR="00000000" w:rsidRPr="00000000">
              <w:rPr>
                <w:rtl w:val="0"/>
              </w:rPr>
            </w:r>
          </w:p>
          <w:p w:rsidR="00000000" w:rsidDel="00000000" w:rsidP="00000000" w:rsidRDefault="00000000" w:rsidRPr="00000000" w14:paraId="0000017E">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màx</w:t>
            </w:r>
            <w:r w:rsidDel="00000000" w:rsidR="00000000" w:rsidRPr="00000000">
              <w:rPr>
                <w:rFonts w:ascii="Tahoma" w:cs="Tahoma" w:eastAsia="Tahoma" w:hAnsi="Tahoma"/>
                <w:i w:val="1"/>
                <w:iCs w:val="1"/>
                <w:color w:val="000000"/>
                <w:sz w:val="18"/>
                <w:szCs w:val="18"/>
                <w:rtl w:val="0"/>
              </w:rPr>
              <w:t xml:space="preserve"> </w:t>
              <w:tab/>
              <w:t xml:space="preserve">és el termini màxim d’execució de les obres indicat a la lletra D) del Quadre-Resum de Característiques (11 setmanes).</w:t>
            </w:r>
          </w:p>
          <w:p w:rsidR="00000000" w:rsidDel="00000000" w:rsidP="00000000" w:rsidRDefault="00000000" w:rsidRPr="00000000" w14:paraId="0000017F">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i</w:t>
              <w:tab/>
            </w:r>
            <w:r w:rsidDel="00000000" w:rsidR="00000000" w:rsidRPr="00000000">
              <w:rPr>
                <w:rFonts w:ascii="Tahoma" w:cs="Tahoma" w:eastAsia="Tahoma" w:hAnsi="Tahoma"/>
                <w:i w:val="1"/>
                <w:iCs w:val="1"/>
                <w:color w:val="000000"/>
                <w:sz w:val="18"/>
                <w:szCs w:val="18"/>
                <w:rtl w:val="0"/>
              </w:rPr>
              <w:t xml:space="preserve">és el termini màxim d’execució de les obres del licitador (i) objecte de valoració (en setmanes).</w:t>
            </w:r>
          </w:p>
          <w:p w:rsidR="00000000" w:rsidDel="00000000" w:rsidP="00000000" w:rsidRDefault="00000000" w:rsidRPr="00000000" w14:paraId="00000180">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mín</w:t>
              <w:tab/>
            </w:r>
            <w:r w:rsidDel="00000000" w:rsidR="00000000" w:rsidRPr="00000000">
              <w:rPr>
                <w:rFonts w:ascii="Tahoma" w:cs="Tahoma" w:eastAsia="Tahoma" w:hAnsi="Tahoma"/>
                <w:i w:val="1"/>
                <w:iCs w:val="1"/>
                <w:color w:val="000000"/>
                <w:sz w:val="18"/>
                <w:szCs w:val="18"/>
                <w:rtl w:val="0"/>
              </w:rPr>
              <w:t xml:space="preserve">és el termini màxim d’execució de les obres mínim ofert, de les ofertes que han sigut admeses (en setmanes).</w:t>
            </w:r>
          </w:p>
        </w:tc>
      </w:tr>
    </w:tbl>
    <w:p w:rsidR="00000000" w:rsidDel="00000000" w:rsidP="00000000" w:rsidRDefault="00000000" w:rsidRPr="00000000" w14:paraId="00000181">
      <w:pPr>
        <w:tabs>
          <w:tab w:val="left" w:leader="none" w:pos="709"/>
        </w:tabs>
        <w:spacing w:after="120" w:before="120" w:line="271" w:lineRule="auto"/>
        <w:ind w:left="708.6614173228347" w:firstLine="0"/>
        <w:jc w:val="both"/>
        <w:rPr>
          <w:rFonts w:ascii="Tahoma" w:cs="Tahoma" w:eastAsia="Tahoma" w:hAnsi="Tahoma"/>
          <w:sz w:val="20"/>
          <w:szCs w:val="20"/>
          <w:u w:val="single"/>
        </w:rPr>
      </w:pPr>
      <w:r w:rsidDel="00000000" w:rsidR="00000000" w:rsidRPr="00000000">
        <w:rPr>
          <w:rFonts w:ascii="Tahoma" w:cs="Tahoma" w:eastAsia="Tahoma" w:hAnsi="Tahoma"/>
          <w:b w:val="1"/>
          <w:bCs w:val="1"/>
          <w:sz w:val="20"/>
          <w:szCs w:val="20"/>
          <w:u w:val="single"/>
          <w:rtl w:val="0"/>
        </w:rPr>
        <w:t xml:space="preserve">Notes importants</w:t>
      </w:r>
      <w:r w:rsidDel="00000000" w:rsidR="00000000" w:rsidRPr="00000000">
        <w:rPr>
          <w:rFonts w:ascii="Tahoma" w:cs="Tahoma" w:eastAsia="Tahoma" w:hAnsi="Tahoma"/>
          <w:sz w:val="20"/>
          <w:szCs w:val="20"/>
          <w:u w:val="single"/>
          <w:rtl w:val="0"/>
        </w:rPr>
        <w:t xml:space="preserve">: </w:t>
      </w:r>
    </w:p>
    <w:p w:rsidR="00000000" w:rsidDel="00000000" w:rsidP="00000000" w:rsidRDefault="00000000" w:rsidRPr="00000000" w14:paraId="00000182">
      <w:pPr>
        <w:numPr>
          <w:ilvl w:val="0"/>
          <w:numId w:val="6"/>
        </w:numPr>
        <w:spacing w:after="120" w:before="120" w:line="240" w:lineRule="auto"/>
        <w:ind w:left="708.661417322834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d’execució de les obres s'haurà de formular d'acord amb el model que s'adjunta com </w:t>
      </w:r>
      <w:r w:rsidDel="00000000" w:rsidR="00000000" w:rsidRPr="00000000">
        <w:rPr>
          <w:rFonts w:ascii="Tahoma" w:cs="Tahoma" w:eastAsia="Tahoma" w:hAnsi="Tahoma"/>
          <w:b w:val="1"/>
          <w:bCs w:val="1"/>
          <w:sz w:val="20"/>
          <w:szCs w:val="20"/>
          <w:rtl w:val="0"/>
        </w:rPr>
        <w:t xml:space="preserve">Annex N. 10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3">
      <w:pPr>
        <w:numPr>
          <w:ilvl w:val="0"/>
          <w:numId w:val="6"/>
        </w:numPr>
        <w:spacing w:after="120" w:before="120" w:line="240" w:lineRule="auto"/>
        <w:ind w:left="708.6614173228347" w:firstLine="0"/>
        <w:jc w:val="both"/>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El màxim de setmanes que es podrà reduir el termini màxim indicat és de QUATRE (4) setmanes. </w:t>
      </w:r>
      <w:r w:rsidDel="00000000" w:rsidR="00000000" w:rsidRPr="00000000">
        <w:rPr>
          <w:rFonts w:ascii="Tahoma" w:cs="Tahoma" w:eastAsia="Tahoma" w:hAnsi="Tahoma"/>
          <w:b w:val="1"/>
          <w:bCs w:val="1"/>
          <w:sz w:val="20"/>
          <w:szCs w:val="20"/>
          <w:u w:val="single"/>
          <w:rtl w:val="0"/>
        </w:rPr>
        <w:t xml:space="preserve">En cas d’ofertar una reducció superior a QUATRE (4) setmanes, comportarà l’exclusió del licitador.</w:t>
      </w:r>
      <w:r w:rsidDel="00000000" w:rsidR="00000000" w:rsidRPr="00000000">
        <w:rPr>
          <w:rtl w:val="0"/>
        </w:rPr>
      </w:r>
    </w:p>
    <w:p w:rsidR="00000000" w:rsidDel="00000000" w:rsidP="00000000" w:rsidRDefault="00000000" w:rsidRPr="00000000" w14:paraId="00000184">
      <w:pPr>
        <w:numPr>
          <w:ilvl w:val="0"/>
          <w:numId w:val="6"/>
        </w:numPr>
        <w:spacing w:after="120" w:before="120" w:line="240" w:lineRule="auto"/>
        <w:ind w:left="708.6614173228347" w:firstLine="0"/>
        <w:jc w:val="both"/>
        <w:rPr>
          <w:rFonts w:ascii="Tahoma" w:cs="Tahoma" w:eastAsia="Tahoma" w:hAnsi="Tahoma"/>
          <w:sz w:val="18"/>
          <w:szCs w:val="18"/>
        </w:rPr>
      </w:pPr>
      <w:r w:rsidDel="00000000" w:rsidR="00000000" w:rsidRPr="00000000">
        <w:rPr>
          <w:rFonts w:ascii="Tahoma" w:cs="Tahoma" w:eastAsia="Tahoma" w:hAnsi="Tahoma"/>
          <w:b w:val="1"/>
          <w:bCs w:val="1"/>
          <w:sz w:val="20"/>
          <w:szCs w:val="20"/>
          <w:u w:val="single"/>
          <w:rtl w:val="0"/>
        </w:rPr>
        <w:t xml:space="preserve">Quedaran excloses</w:t>
      </w:r>
      <w:r w:rsidDel="00000000" w:rsidR="00000000" w:rsidRPr="00000000">
        <w:rPr>
          <w:rFonts w:ascii="Tahoma" w:cs="Tahoma" w:eastAsia="Tahoma" w:hAnsi="Tahoma"/>
          <w:sz w:val="20"/>
          <w:szCs w:val="20"/>
          <w:u w:val="single"/>
          <w:rtl w:val="0"/>
        </w:rPr>
        <w:t xml:space="preserve"> del present procediment aquelles ofertes que proposin un termini total d’execució de les obres superior al termini màxim indicat a la </w:t>
      </w:r>
      <w:r w:rsidDel="00000000" w:rsidR="00000000" w:rsidRPr="00000000">
        <w:rPr>
          <w:rFonts w:ascii="Tahoma" w:cs="Tahoma" w:eastAsia="Tahoma" w:hAnsi="Tahoma"/>
          <w:b w:val="1"/>
          <w:bCs w:val="1"/>
          <w:sz w:val="20"/>
          <w:szCs w:val="20"/>
          <w:u w:val="single"/>
          <w:rtl w:val="0"/>
        </w:rPr>
        <w:t xml:space="preserve">lletra D)</w:t>
      </w:r>
      <w:r w:rsidDel="00000000" w:rsidR="00000000" w:rsidRPr="00000000">
        <w:rPr>
          <w:rFonts w:ascii="Tahoma" w:cs="Tahoma" w:eastAsia="Tahoma" w:hAnsi="Tahoma"/>
          <w:sz w:val="20"/>
          <w:szCs w:val="20"/>
          <w:u w:val="single"/>
          <w:rtl w:val="0"/>
        </w:rPr>
        <w:t xml:space="preserve"> del Quadre-Resum de Característiques.</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08.6614173228347"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87">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8">
      <w:pPr>
        <w:pStyle w:val="Title"/>
        <w:spacing w:after="240" w:line="240" w:lineRule="auto"/>
        <w:jc w:val="center"/>
        <w:rPr/>
      </w:pPr>
      <w:bookmarkStart w:colFirst="0" w:colLast="0" w:name="_heading=h.3hcx2tw741q2" w:id="26"/>
      <w:bookmarkEnd w:id="26"/>
      <w:r w:rsidDel="00000000" w:rsidR="00000000" w:rsidRPr="00000000">
        <w:rPr>
          <w:rtl w:val="0"/>
        </w:rPr>
        <w:t xml:space="preserve">ANNEX N. 12</w:t>
      </w:r>
    </w:p>
    <w:p w:rsidR="00000000" w:rsidDel="00000000" w:rsidP="00000000" w:rsidRDefault="00000000" w:rsidRPr="00000000" w14:paraId="00000189">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8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TELECONTROL I SENSÒRICA CASETA SANT VICENÇ (XSTFELIU2604)  </w:t>
      </w:r>
    </w:p>
    <w:p w:rsidR="00000000" w:rsidDel="00000000" w:rsidP="00000000" w:rsidRDefault="00000000" w:rsidRPr="00000000" w14:paraId="0000018B">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AB/2026/110)</w:t>
      </w:r>
    </w:p>
    <w:p w:rsidR="00000000" w:rsidDel="00000000" w:rsidP="00000000" w:rsidRDefault="00000000" w:rsidRPr="00000000" w14:paraId="0000018C">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D">
      <w:pPr>
        <w:spacing w:after="240" w:line="240" w:lineRule="auto"/>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Arial"/>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425" w:hanging="360"/>
      </w:pPr>
      <w:rPr>
        <w:rFonts w:ascii="Times New Roman" w:cs="Times New Roman" w:eastAsia="Times New Roman" w:hAnsi="Times New Roman"/>
      </w:rPr>
    </w:lvl>
    <w:lvl w:ilvl="1">
      <w:start w:val="1"/>
      <w:numFmt w:val="bullet"/>
      <w:lvlText w:val="o"/>
      <w:lvlJc w:val="left"/>
      <w:pPr>
        <w:ind w:left="2145" w:hanging="360"/>
      </w:pPr>
      <w:rPr>
        <w:rFonts w:ascii="Courier New" w:cs="Courier New" w:eastAsia="Courier New" w:hAnsi="Courier New"/>
      </w:rPr>
    </w:lvl>
    <w:lvl w:ilvl="2">
      <w:start w:val="1"/>
      <w:numFmt w:val="bullet"/>
      <w:lvlText w:val="▪"/>
      <w:lvlJc w:val="left"/>
      <w:pPr>
        <w:ind w:left="2865" w:hanging="360"/>
      </w:pPr>
      <w:rPr>
        <w:rFonts w:ascii="Noto Sans Symbols" w:cs="Noto Sans Symbols" w:eastAsia="Noto Sans Symbols" w:hAnsi="Noto Sans Symbols"/>
      </w:rPr>
    </w:lvl>
    <w:lvl w:ilvl="3">
      <w:start w:val="1"/>
      <w:numFmt w:val="bullet"/>
      <w:lvlText w:val="●"/>
      <w:lvlJc w:val="left"/>
      <w:pPr>
        <w:ind w:left="3585" w:hanging="360"/>
      </w:pPr>
      <w:rPr>
        <w:rFonts w:ascii="Noto Sans Symbols" w:cs="Noto Sans Symbols" w:eastAsia="Noto Sans Symbols" w:hAnsi="Noto Sans Symbols"/>
      </w:rPr>
    </w:lvl>
    <w:lvl w:ilvl="4">
      <w:start w:val="1"/>
      <w:numFmt w:val="bullet"/>
      <w:lvlText w:val="o"/>
      <w:lvlJc w:val="left"/>
      <w:pPr>
        <w:ind w:left="4305" w:hanging="360"/>
      </w:pPr>
      <w:rPr>
        <w:rFonts w:ascii="Courier New" w:cs="Courier New" w:eastAsia="Courier New" w:hAnsi="Courier New"/>
      </w:rPr>
    </w:lvl>
    <w:lvl w:ilvl="5">
      <w:start w:val="1"/>
      <w:numFmt w:val="bullet"/>
      <w:lvlText w:val="▪"/>
      <w:lvlJc w:val="left"/>
      <w:pPr>
        <w:ind w:left="5025" w:hanging="360"/>
      </w:pPr>
      <w:rPr>
        <w:rFonts w:ascii="Noto Sans Symbols" w:cs="Noto Sans Symbols" w:eastAsia="Noto Sans Symbols" w:hAnsi="Noto Sans Symbols"/>
      </w:rPr>
    </w:lvl>
    <w:lvl w:ilvl="6">
      <w:start w:val="1"/>
      <w:numFmt w:val="bullet"/>
      <w:lvlText w:val="●"/>
      <w:lvlJc w:val="left"/>
      <w:pPr>
        <w:ind w:left="5745" w:hanging="360"/>
      </w:pPr>
      <w:rPr>
        <w:rFonts w:ascii="Noto Sans Symbols" w:cs="Noto Sans Symbols" w:eastAsia="Noto Sans Symbols" w:hAnsi="Noto Sans Symbols"/>
      </w:rPr>
    </w:lvl>
    <w:lvl w:ilvl="7">
      <w:start w:val="1"/>
      <w:numFmt w:val="bullet"/>
      <w:lvlText w:val="o"/>
      <w:lvlJc w:val="left"/>
      <w:pPr>
        <w:ind w:left="6465" w:hanging="360"/>
      </w:pPr>
      <w:rPr>
        <w:rFonts w:ascii="Courier New" w:cs="Courier New" w:eastAsia="Courier New" w:hAnsi="Courier New"/>
      </w:rPr>
    </w:lvl>
    <w:lvl w:ilvl="8">
      <w:start w:val="1"/>
      <w:numFmt w:val="bullet"/>
      <w:lvlText w:val="▪"/>
      <w:lvlJc w:val="left"/>
      <w:pPr>
        <w:ind w:left="7185" w:hanging="360"/>
      </w:pPr>
      <w:rPr>
        <w:rFonts w:ascii="Noto Sans Symbols" w:cs="Noto Sans Symbols" w:eastAsia="Noto Sans Symbols" w:hAnsi="Noto Sans Symbols"/>
      </w:rPr>
    </w:lvl>
  </w:abstractNum>
  <w:abstractNum w:abstractNumId="2">
    <w:lvl w:ilvl="0">
      <w:start w:val="1"/>
      <w:numFmt w:val="decimal"/>
      <w:lvlText w:val="%1."/>
      <w:lvlJc w:val="left"/>
      <w:pPr>
        <w:ind w:left="1440" w:hanging="360"/>
      </w:pPr>
      <w:rPr>
        <w:b w:val="0"/>
        <w:bCs w:val="0"/>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upperRoman"/>
      <w:lvlText w:val="%1."/>
      <w:lvlJc w:val="righ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1422" w:hanging="360"/>
      </w:pPr>
      <w:rPr>
        <w:rFonts w:ascii="Noto Sans Symbols" w:cs="Noto Sans Symbols" w:eastAsia="Noto Sans Symbols" w:hAnsi="Noto Sans Symbols"/>
      </w:rPr>
    </w:lvl>
    <w:lvl w:ilvl="1">
      <w:start w:val="1"/>
      <w:numFmt w:val="bullet"/>
      <w:lvlText w:val="o"/>
      <w:lvlJc w:val="left"/>
      <w:pPr>
        <w:ind w:left="2142" w:hanging="360"/>
      </w:pPr>
      <w:rPr>
        <w:rFonts w:ascii="Courier New" w:cs="Courier New" w:eastAsia="Courier New" w:hAnsi="Courier New"/>
      </w:rPr>
    </w:lvl>
    <w:lvl w:ilvl="2">
      <w:start w:val="1"/>
      <w:numFmt w:val="bullet"/>
      <w:lvlText w:val="▪"/>
      <w:lvlJc w:val="left"/>
      <w:pPr>
        <w:ind w:left="2862" w:hanging="360"/>
      </w:pPr>
      <w:rPr>
        <w:rFonts w:ascii="Noto Sans Symbols" w:cs="Noto Sans Symbols" w:eastAsia="Noto Sans Symbols" w:hAnsi="Noto Sans Symbols"/>
      </w:rPr>
    </w:lvl>
    <w:lvl w:ilvl="3">
      <w:start w:val="1"/>
      <w:numFmt w:val="bullet"/>
      <w:lvlText w:val="●"/>
      <w:lvlJc w:val="left"/>
      <w:pPr>
        <w:ind w:left="3582" w:hanging="360"/>
      </w:pPr>
      <w:rPr>
        <w:rFonts w:ascii="Noto Sans Symbols" w:cs="Noto Sans Symbols" w:eastAsia="Noto Sans Symbols" w:hAnsi="Noto Sans Symbols"/>
      </w:rPr>
    </w:lvl>
    <w:lvl w:ilvl="4">
      <w:start w:val="1"/>
      <w:numFmt w:val="bullet"/>
      <w:lvlText w:val="o"/>
      <w:lvlJc w:val="left"/>
      <w:pPr>
        <w:ind w:left="4302" w:hanging="360"/>
      </w:pPr>
      <w:rPr>
        <w:rFonts w:ascii="Courier New" w:cs="Courier New" w:eastAsia="Courier New" w:hAnsi="Courier New"/>
      </w:rPr>
    </w:lvl>
    <w:lvl w:ilvl="5">
      <w:start w:val="1"/>
      <w:numFmt w:val="bullet"/>
      <w:lvlText w:val="▪"/>
      <w:lvlJc w:val="left"/>
      <w:pPr>
        <w:ind w:left="5022" w:hanging="360"/>
      </w:pPr>
      <w:rPr>
        <w:rFonts w:ascii="Noto Sans Symbols" w:cs="Noto Sans Symbols" w:eastAsia="Noto Sans Symbols" w:hAnsi="Noto Sans Symbols"/>
      </w:rPr>
    </w:lvl>
    <w:lvl w:ilvl="6">
      <w:start w:val="1"/>
      <w:numFmt w:val="bullet"/>
      <w:lvlText w:val="●"/>
      <w:lvlJc w:val="left"/>
      <w:pPr>
        <w:ind w:left="5742" w:hanging="360"/>
      </w:pPr>
      <w:rPr>
        <w:rFonts w:ascii="Noto Sans Symbols" w:cs="Noto Sans Symbols" w:eastAsia="Noto Sans Symbols" w:hAnsi="Noto Sans Symbols"/>
      </w:rPr>
    </w:lvl>
    <w:lvl w:ilvl="7">
      <w:start w:val="1"/>
      <w:numFmt w:val="bullet"/>
      <w:lvlText w:val="o"/>
      <w:lvlJc w:val="left"/>
      <w:pPr>
        <w:ind w:left="6462" w:hanging="360"/>
      </w:pPr>
      <w:rPr>
        <w:rFonts w:ascii="Courier New" w:cs="Courier New" w:eastAsia="Courier New" w:hAnsi="Courier New"/>
      </w:rPr>
    </w:lvl>
    <w:lvl w:ilvl="8">
      <w:start w:val="1"/>
      <w:numFmt w:val="bullet"/>
      <w:lvlText w:val="▪"/>
      <w:lvlJc w:val="left"/>
      <w:pPr>
        <w:ind w:left="7182" w:hanging="360"/>
      </w:pPr>
      <w:rPr>
        <w:rFonts w:ascii="Noto Sans Symbols" w:cs="Noto Sans Symbols" w:eastAsia="Noto Sans Symbols" w:hAnsi="Noto Sans Symbols"/>
      </w:rPr>
    </w:lvl>
  </w:abstractNum>
  <w:abstractNum w:abstractNumId="5">
    <w:lvl w:ilvl="0">
      <w:start w:val="1"/>
      <w:numFmt w:val="bullet"/>
      <w:lvlText w:val="−"/>
      <w:lvlJc w:val="left"/>
      <w:pPr>
        <w:ind w:left="928" w:hanging="360"/>
      </w:pPr>
      <w:rPr>
        <w:rFonts w:ascii="Noto Sans Symbols" w:cs="Noto Sans Symbols" w:eastAsia="Noto Sans Symbols" w:hAnsi="Noto Sans Symbols"/>
      </w:rPr>
    </w:lvl>
    <w:lvl w:ilvl="1">
      <w:start w:val="1"/>
      <w:numFmt w:val="bullet"/>
      <w:lvlText w:val="▪"/>
      <w:lvlJc w:val="left"/>
      <w:pPr>
        <w:ind w:left="1648" w:hanging="360"/>
      </w:pPr>
      <w:rPr>
        <w:rFonts w:ascii="Noto Sans Symbols" w:cs="Noto Sans Symbols" w:eastAsia="Noto Sans Symbols" w:hAnsi="Noto Sans Symbols"/>
      </w:rPr>
    </w:lvl>
    <w:lvl w:ilvl="2">
      <w:start w:val="1"/>
      <w:numFmt w:val="bullet"/>
      <w:lvlText w:val="−"/>
      <w:lvlJc w:val="left"/>
      <w:pPr>
        <w:ind w:left="2368" w:hanging="180"/>
      </w:pPr>
      <w:rPr>
        <w:rFonts w:ascii="Noto Sans Symbols" w:cs="Noto Sans Symbols" w:eastAsia="Noto Sans Symbols" w:hAnsi="Noto Sans Symbols"/>
      </w:rPr>
    </w:lvl>
    <w:lvl w:ilvl="3">
      <w:start w:val="1"/>
      <w:numFmt w:val="bullet"/>
      <w:lvlText w:val="●"/>
      <w:lvlJc w:val="left"/>
      <w:pPr>
        <w:ind w:left="3088" w:hanging="360"/>
      </w:pPr>
      <w:rPr>
        <w:rFonts w:ascii="Noto Sans Symbols" w:cs="Noto Sans Symbols" w:eastAsia="Noto Sans Symbols" w:hAnsi="Noto Sans Symbols"/>
      </w:rPr>
    </w:lvl>
    <w:lvl w:ilvl="4">
      <w:start w:val="1"/>
      <w:numFmt w:val="lowerLetter"/>
      <w:lvlText w:val="%5."/>
      <w:lvlJc w:val="left"/>
      <w:pPr>
        <w:ind w:left="3808" w:hanging="360"/>
      </w:pPr>
      <w:rPr/>
    </w:lvl>
    <w:lvl w:ilvl="5">
      <w:start w:val="1"/>
      <w:numFmt w:val="lowerRoman"/>
      <w:lvlText w:val="%6."/>
      <w:lvlJc w:val="right"/>
      <w:pPr>
        <w:ind w:left="4528" w:hanging="180"/>
      </w:pPr>
      <w:rPr/>
    </w:lvl>
    <w:lvl w:ilvl="6">
      <w:start w:val="1"/>
      <w:numFmt w:val="decimal"/>
      <w:lvlText w:val="%7."/>
      <w:lvlJc w:val="left"/>
      <w:pPr>
        <w:ind w:left="5248" w:hanging="360"/>
      </w:pPr>
      <w:rPr/>
    </w:lvl>
    <w:lvl w:ilvl="7">
      <w:start w:val="1"/>
      <w:numFmt w:val="lowerLetter"/>
      <w:lvlText w:val="%8."/>
      <w:lvlJc w:val="left"/>
      <w:pPr>
        <w:ind w:left="5968" w:hanging="360"/>
      </w:pPr>
      <w:rPr/>
    </w:lvl>
    <w:lvl w:ilvl="8">
      <w:start w:val="1"/>
      <w:numFmt w:val="lowerRoman"/>
      <w:lvlText w:val="%9."/>
      <w:lvlJc w:val="right"/>
      <w:pPr>
        <w:ind w:left="6688" w:hanging="180"/>
      </w:pPr>
      <w:rPr/>
    </w:lvl>
  </w:abstractNum>
  <w:abstractNum w:abstractNumId="6">
    <w:lvl w:ilvl="0">
      <w:start w:val="1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8">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BwG2b8NS5csO3UBxg19pXtW7s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